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338" w:rsidRDefault="00E06338">
      <w:pPr>
        <w:jc w:val="center"/>
        <w:rPr>
          <w:rFonts w:ascii="Times New Roman" w:hAnsi="Times New Roman" w:cs="Times New Roman"/>
          <w:b/>
          <w:bCs/>
          <w:noProof/>
          <w:sz w:val="32"/>
          <w:szCs w:val="32"/>
          <w:lang w:eastAsia="en-IN"/>
        </w:rPr>
      </w:pPr>
      <w:r>
        <w:rPr>
          <w:rFonts w:ascii="Times New Roman" w:hAnsi="Times New Roman" w:cs="Times New Roman"/>
          <w:b/>
          <w:bCs/>
          <w:noProof/>
          <w:sz w:val="32"/>
          <w:szCs w:val="32"/>
          <w:lang w:eastAsia="en-IN"/>
        </w:rPr>
        <w:t>Analysis of LENR and Recommendations for Cold Fusion Energy Using the BSM-SG Atomic Models</w:t>
      </w:r>
    </w:p>
    <w:p w:rsidR="00E06338" w:rsidRDefault="00E06338">
      <w:pPr>
        <w:pStyle w:val="HTMLPreformatted"/>
        <w:jc w:val="center"/>
        <w:rPr>
          <w:rFonts w:ascii="Times New Roman" w:hAnsi="Times New Roman" w:cs="Times New Roman"/>
          <w:sz w:val="24"/>
          <w:szCs w:val="24"/>
          <w:lang w:eastAsia="zh-TW"/>
        </w:rPr>
      </w:pPr>
      <w:r>
        <w:rPr>
          <w:rFonts w:ascii="Times New Roman" w:hAnsi="Times New Roman" w:cs="Times New Roman"/>
          <w:sz w:val="24"/>
          <w:szCs w:val="24"/>
          <w:u w:val="single"/>
        </w:rPr>
        <w:t>Stoyan Sarg Sargoytchev</w:t>
      </w:r>
    </w:p>
    <w:p w:rsidR="00E06338" w:rsidRDefault="00E06338">
      <w:pPr>
        <w:pStyle w:val="HTMLPreformatted"/>
        <w:rPr>
          <w:rFonts w:ascii="Times New Roman" w:hAnsi="Times New Roman" w:cs="Times New Roman"/>
          <w:i/>
          <w:iCs/>
          <w:sz w:val="24"/>
          <w:szCs w:val="24"/>
          <w:vertAlign w:val="superscript"/>
        </w:rPr>
      </w:pPr>
    </w:p>
    <w:p w:rsidR="00E06338" w:rsidRDefault="00E06338" w:rsidP="00E85F68">
      <w:pPr>
        <w:pStyle w:val="HTMLPreformatted"/>
        <w:tabs>
          <w:tab w:val="left" w:pos="4374"/>
        </w:tabs>
        <w:jc w:val="center"/>
        <w:rPr>
          <w:rFonts w:ascii="Times New Roman" w:hAnsi="Times New Roman" w:cs="Times New Roman"/>
          <w:i/>
          <w:iCs/>
          <w:sz w:val="24"/>
          <w:szCs w:val="24"/>
        </w:rPr>
      </w:pPr>
      <w:r>
        <w:rPr>
          <w:rFonts w:ascii="Times New Roman" w:hAnsi="Times New Roman" w:cs="Times New Roman"/>
          <w:i/>
          <w:iCs/>
          <w:sz w:val="24"/>
          <w:szCs w:val="24"/>
        </w:rPr>
        <w:t>World Institute for Scientific Exploration (</w:t>
      </w:r>
      <w:smartTag w:uri="urn:schemas-microsoft-com:office:smarttags" w:element="place">
        <w:smartTag w:uri="urn:schemas-microsoft-com:office:smarttags" w:element="country-region">
          <w:r>
            <w:rPr>
              <w:rFonts w:ascii="Times New Roman" w:hAnsi="Times New Roman" w:cs="Times New Roman"/>
              <w:i/>
              <w:iCs/>
              <w:sz w:val="24"/>
              <w:szCs w:val="24"/>
            </w:rPr>
            <w:t>USA</w:t>
          </w:r>
        </w:smartTag>
      </w:smartTag>
      <w:r>
        <w:rPr>
          <w:rFonts w:ascii="Times New Roman" w:hAnsi="Times New Roman" w:cs="Times New Roman"/>
          <w:i/>
          <w:iCs/>
          <w:sz w:val="24"/>
          <w:szCs w:val="24"/>
        </w:rPr>
        <w:t>)</w:t>
      </w:r>
    </w:p>
    <w:p w:rsidR="00E06338" w:rsidRDefault="00E06338">
      <w:pPr>
        <w:pStyle w:val="HTMLPreformatted"/>
        <w:tabs>
          <w:tab w:val="left" w:pos="4374"/>
        </w:tabs>
        <w:jc w:val="both"/>
        <w:rPr>
          <w:rFonts w:ascii="Times New Roman" w:hAnsi="Times New Roman" w:cs="Times New Roman"/>
          <w:i/>
          <w:iCs/>
          <w:sz w:val="24"/>
          <w:szCs w:val="24"/>
        </w:rPr>
      </w:pPr>
    </w:p>
    <w:p w:rsidR="00E06338" w:rsidRDefault="00E06338">
      <w:pPr>
        <w:pStyle w:val="HTMLPreformatted"/>
        <w:tabs>
          <w:tab w:val="left" w:pos="4374"/>
        </w:tabs>
        <w:jc w:val="both"/>
        <w:rPr>
          <w:rFonts w:ascii="Times New Roman" w:hAnsi="Times New Roman" w:cs="Times New Roman"/>
          <w:b/>
          <w:bCs/>
          <w:sz w:val="24"/>
          <w:szCs w:val="24"/>
        </w:rPr>
      </w:pPr>
      <w:r>
        <w:rPr>
          <w:rFonts w:ascii="Times New Roman" w:hAnsi="Times New Roman" w:cs="Times New Roman"/>
          <w:b/>
          <w:bCs/>
          <w:sz w:val="24"/>
          <w:szCs w:val="24"/>
        </w:rPr>
        <w:t>Abstract</w:t>
      </w:r>
    </w:p>
    <w:p w:rsidR="00E06338" w:rsidRDefault="00E06338" w:rsidP="0089017B">
      <w:pPr>
        <w:pStyle w:val="HTMLPreformatted"/>
        <w:tabs>
          <w:tab w:val="left" w:pos="4374"/>
        </w:tabs>
        <w:jc w:val="both"/>
        <w:rPr>
          <w:rFonts w:ascii="Times New Roman" w:hAnsi="Times New Roman" w:cs="Times New Roman"/>
          <w:sz w:val="24"/>
          <w:szCs w:val="24"/>
          <w:lang w:val="en-US"/>
        </w:rPr>
      </w:pPr>
      <w:r w:rsidRPr="00C007F9">
        <w:rPr>
          <w:rFonts w:ascii="Times New Roman" w:hAnsi="Times New Roman" w:cs="Times New Roman"/>
          <w:sz w:val="24"/>
          <w:szCs w:val="24"/>
        </w:rPr>
        <w:t>The fast growing branches of nanotechnology permitted advancement</w:t>
      </w:r>
      <w:r>
        <w:rPr>
          <w:rFonts w:ascii="Times New Roman" w:hAnsi="Times New Roman" w:cs="Times New Roman"/>
          <w:sz w:val="24"/>
          <w:szCs w:val="24"/>
        </w:rPr>
        <w:t>s</w:t>
      </w:r>
      <w:r w:rsidRPr="00C007F9">
        <w:rPr>
          <w:rFonts w:ascii="Times New Roman" w:hAnsi="Times New Roman" w:cs="Times New Roman"/>
          <w:sz w:val="24"/>
          <w:szCs w:val="24"/>
        </w:rPr>
        <w:t xml:space="preserve"> in different fields. </w:t>
      </w:r>
      <w:r>
        <w:rPr>
          <w:rFonts w:ascii="Times New Roman" w:hAnsi="Times New Roman" w:cs="Times New Roman"/>
          <w:sz w:val="24"/>
          <w:szCs w:val="24"/>
        </w:rPr>
        <w:t xml:space="preserve">Among them is the recent success in LENR. This requires a new theoretical understanding for processes in atomic sub-nanometric scale. The atomic models derived in the Basic Structures of Matter Supergravitation Unified Theory (BSM-SG), denoted as the BSM-SG models, fit quite well to this need. The BSM-SG theory reveals the existence of a space microcurvature surrounding the elementary particles and the superdense atomic nuclei. This explains why quantum mechanical models work only with energy levels and not with the dimension of length. </w:t>
      </w:r>
      <w:r>
        <w:rPr>
          <w:rFonts w:ascii="Times New Roman" w:hAnsi="Times New Roman" w:cs="Times New Roman"/>
          <w:sz w:val="24"/>
          <w:szCs w:val="24"/>
          <w:lang w:val="en-US"/>
        </w:rPr>
        <w:t>The re-examination of scattering experiments from the BSM-SG point of view reveals a complex three-dimensional nuclear structure different from the quantum mechanical models of atoms based on the Bohr atomic model. Protons and neutrons are not point-like; the atomic nuclei have a much larger overall size, so the Coulomb barrier is not so strong. Therefore, some nuclear transmutations are possible at accessible temperatures. The pattern of the Periodic Table carries a strong signature of the spatial arrangement of protons and neutrons in the atomic nuclei. Nuclear stability depends on the symmetrical arrangement of protons and neutrons.  Nuclear spin and nuclear magnetic resonance are also identifiable features of the nuclear configuration. The BSM-SG atomic models provide a new opportunity for analysis and prediction of many nuclear transmutations in the field of LENR. This issue is presented in the author’s book “Structural Physics of Nuclear Fusion”. The book describes a new method for theoretical estimation of the binding nuclear energy based on the derived nuclear dimensions of hadrons and derived strong force parameters. This provides new considerations for the proper selection of isotopes suitable for realization of cold fusion energy with minimal or no radioactive waste.</w:t>
      </w:r>
    </w:p>
    <w:p w:rsidR="00E06338" w:rsidRDefault="00E06338">
      <w:pPr>
        <w:pStyle w:val="HTMLPreformatted"/>
        <w:jc w:val="both"/>
        <w:rPr>
          <w:rFonts w:ascii="Times New Roman" w:hAnsi="Times New Roman" w:cs="Times New Roman"/>
          <w:sz w:val="24"/>
          <w:szCs w:val="24"/>
        </w:rPr>
      </w:pPr>
    </w:p>
    <w:p w:rsidR="00E06338" w:rsidRDefault="00E06338">
      <w:pPr>
        <w:pStyle w:val="HTMLPreformatted"/>
        <w:jc w:val="both"/>
        <w:rPr>
          <w:rFonts w:ascii="Times New Roman" w:hAnsi="Times New Roman" w:cs="Times New Roman"/>
          <w:sz w:val="24"/>
          <w:szCs w:val="24"/>
        </w:rPr>
      </w:pPr>
      <w:r>
        <w:rPr>
          <w:rFonts w:ascii="Times New Roman" w:hAnsi="Times New Roman" w:cs="Times New Roman"/>
          <w:sz w:val="24"/>
          <w:szCs w:val="24"/>
        </w:rPr>
        <w:t>Keywords — cold fusion energy, LENR, nuclear stability, nuclear spin</w:t>
      </w:r>
    </w:p>
    <w:p w:rsidR="00E06338" w:rsidRDefault="00E06338">
      <w:pPr>
        <w:pStyle w:val="HTMLPreformatted"/>
        <w:jc w:val="both"/>
        <w:rPr>
          <w:rFonts w:ascii="Times New Roman" w:hAnsi="Times New Roman" w:cs="Times New Roman"/>
          <w:sz w:val="24"/>
          <w:szCs w:val="24"/>
        </w:rPr>
      </w:pPr>
    </w:p>
    <w:p w:rsidR="00E06338" w:rsidRDefault="00E06338">
      <w:pPr>
        <w:pStyle w:val="HTMLPreformatted"/>
        <w:rPr>
          <w:rFonts w:ascii="Times New Roman" w:hAnsi="Times New Roman" w:cs="Times New Roman"/>
          <w:sz w:val="24"/>
          <w:szCs w:val="24"/>
          <w:lang w:val="en-US"/>
        </w:rPr>
      </w:pPr>
      <w:r>
        <w:rPr>
          <w:rFonts w:ascii="Times New Roman" w:hAnsi="Times New Roman" w:cs="Times New Roman"/>
          <w:b/>
          <w:bCs/>
          <w:sz w:val="24"/>
          <w:szCs w:val="24"/>
        </w:rPr>
        <w:t>Professional Biography</w:t>
      </w:r>
    </w:p>
    <w:p w:rsidR="00E06338" w:rsidRDefault="00E06338">
      <w:pPr>
        <w:pStyle w:val="HTMLPreformatted"/>
        <w:rPr>
          <w:rFonts w:ascii="Times New Roman" w:hAnsi="Times New Roman" w:cs="Times New Roman"/>
          <w:sz w:val="24"/>
          <w:szCs w:val="24"/>
          <w:lang w:val="en-US"/>
        </w:rPr>
      </w:pPr>
      <w:r>
        <w:rPr>
          <w:rFonts w:ascii="Times New Roman" w:hAnsi="Times New Roman" w:cs="Times New Roman"/>
          <w:sz w:val="24"/>
          <w:szCs w:val="24"/>
          <w:lang w:val="en-US"/>
        </w:rPr>
        <w:t xml:space="preserve">Stoyan Sarg Sargoytchev </w:t>
      </w:r>
      <w:r>
        <w:rPr>
          <w:rFonts w:ascii="Times New Roman" w:hAnsi="Times New Roman" w:cs="Times New Roman"/>
          <w:sz w:val="24"/>
          <w:szCs w:val="24"/>
          <w:lang w:val="en-IN"/>
        </w:rPr>
        <w:t xml:space="preserve">completed his PhD in Physics from the </w:t>
      </w:r>
      <w:smartTag w:uri="urn:schemas-microsoft-com:office:smarttags" w:element="country-region">
        <w:smartTag w:uri="urn:schemas-microsoft-com:office:smarttags" w:element="country-region">
          <w:r>
            <w:rPr>
              <w:rFonts w:ascii="Times New Roman" w:hAnsi="Times New Roman" w:cs="Times New Roman"/>
              <w:sz w:val="24"/>
              <w:szCs w:val="24"/>
              <w:lang w:val="en-IN"/>
            </w:rPr>
            <w:t>Bulgarian</w:t>
          </w:r>
        </w:smartTag>
        <w:r>
          <w:rPr>
            <w:rFonts w:ascii="Times New Roman" w:hAnsi="Times New Roman" w:cs="Times New Roman"/>
            <w:sz w:val="24"/>
            <w:szCs w:val="24"/>
            <w:lang w:val="en-IN"/>
          </w:rPr>
          <w:t xml:space="preserve"> </w:t>
        </w:r>
        <w:smartTag w:uri="urn:schemas-microsoft-com:office:smarttags" w:element="country-region">
          <w:r>
            <w:rPr>
              <w:rFonts w:ascii="Times New Roman" w:hAnsi="Times New Roman" w:cs="Times New Roman"/>
              <w:sz w:val="24"/>
              <w:szCs w:val="24"/>
              <w:lang w:val="en-IN"/>
            </w:rPr>
            <w:t>Academy</w:t>
          </w:r>
        </w:smartTag>
      </w:smartTag>
      <w:r>
        <w:rPr>
          <w:rFonts w:ascii="Times New Roman" w:hAnsi="Times New Roman" w:cs="Times New Roman"/>
          <w:sz w:val="24"/>
          <w:szCs w:val="24"/>
          <w:lang w:val="en-IN"/>
        </w:rPr>
        <w:t xml:space="preserve"> of Sciences in 1984. </w:t>
      </w:r>
      <w:r>
        <w:rPr>
          <w:rFonts w:ascii="Times New Roman" w:hAnsi="Times New Roman" w:cs="Times New Roman"/>
          <w:sz w:val="24"/>
          <w:szCs w:val="24"/>
          <w:lang w:val="en-US"/>
        </w:rPr>
        <w:t xml:space="preserve">Until 1990 he worked on space research projects coordinated by the program Intercosmos, and on a project of the ESA European agency. From 1990 he was a visiting scientist at </w:t>
      </w:r>
      <w:smartTag w:uri="urn:schemas-microsoft-com:office:smarttags" w:element="country-region">
        <w:smartTag w:uri="urn:schemas-microsoft-com:office:smarttags" w:element="country-region">
          <w:r>
            <w:rPr>
              <w:rFonts w:ascii="Times New Roman" w:hAnsi="Times New Roman" w:cs="Times New Roman"/>
              <w:sz w:val="24"/>
              <w:szCs w:val="24"/>
              <w:lang w:val="en-US"/>
            </w:rPr>
            <w:t>Cornel</w:t>
          </w:r>
        </w:smartTag>
        <w:r>
          <w:rPr>
            <w:rFonts w:ascii="Times New Roman" w:hAnsi="Times New Roman" w:cs="Times New Roman"/>
            <w:sz w:val="24"/>
            <w:szCs w:val="24"/>
            <w:lang w:val="en-US"/>
          </w:rPr>
          <w:t xml:space="preserve"> </w:t>
        </w:r>
        <w:smartTag w:uri="urn:schemas-microsoft-com:office:smarttags" w:element="country-region">
          <w:r>
            <w:rPr>
              <w:rFonts w:ascii="Times New Roman" w:hAnsi="Times New Roman" w:cs="Times New Roman"/>
              <w:sz w:val="24"/>
              <w:szCs w:val="24"/>
              <w:lang w:val="en-US"/>
            </w:rPr>
            <w:t>University</w:t>
          </w:r>
        </w:smartTag>
      </w:smartTag>
      <w:r>
        <w:rPr>
          <w:rFonts w:ascii="Times New Roman" w:hAnsi="Times New Roman" w:cs="Times New Roman"/>
          <w:sz w:val="24"/>
          <w:szCs w:val="24"/>
          <w:lang w:val="en-US"/>
        </w:rPr>
        <w:t xml:space="preserve"> for two years. From 1992 he worked with Canadian government institutions and universities and retired from </w:t>
      </w:r>
      <w:smartTag w:uri="urn:schemas-microsoft-com:office:smarttags" w:element="country-region">
        <w:smartTag w:uri="urn:schemas-microsoft-com:office:smarttags" w:element="country-region">
          <w:r>
            <w:rPr>
              <w:rFonts w:ascii="Times New Roman" w:hAnsi="Times New Roman" w:cs="Times New Roman"/>
              <w:sz w:val="24"/>
              <w:szCs w:val="24"/>
              <w:lang w:val="en-US"/>
            </w:rPr>
            <w:t>York</w:t>
          </w:r>
        </w:smartTag>
        <w:r>
          <w:rPr>
            <w:rFonts w:ascii="Times New Roman" w:hAnsi="Times New Roman" w:cs="Times New Roman"/>
            <w:sz w:val="24"/>
            <w:szCs w:val="24"/>
            <w:lang w:val="en-US"/>
          </w:rPr>
          <w:t xml:space="preserve"> </w:t>
        </w:r>
        <w:smartTag w:uri="urn:schemas-microsoft-com:office:smarttags" w:element="country-region">
          <w:r>
            <w:rPr>
              <w:rFonts w:ascii="Times New Roman" w:hAnsi="Times New Roman" w:cs="Times New Roman"/>
              <w:sz w:val="24"/>
              <w:szCs w:val="24"/>
              <w:lang w:val="en-US"/>
            </w:rPr>
            <w:t>University</w:t>
          </w:r>
        </w:smartTag>
      </w:smartTag>
      <w:r>
        <w:rPr>
          <w:rFonts w:ascii="Times New Roman" w:hAnsi="Times New Roman" w:cs="Times New Roman"/>
          <w:sz w:val="24"/>
          <w:szCs w:val="24"/>
          <w:lang w:val="en-US"/>
        </w:rPr>
        <w:t xml:space="preserve"> in 2013. Currently he is a distinguished scientific advisor at the World Institute for Scientific Exploration, (WISE), </w:t>
      </w:r>
      <w:smartTag w:uri="urn:schemas-microsoft-com:office:smarttags" w:element="country-region">
        <w:r>
          <w:rPr>
            <w:rFonts w:ascii="Times New Roman" w:hAnsi="Times New Roman" w:cs="Times New Roman"/>
            <w:sz w:val="24"/>
            <w:szCs w:val="24"/>
            <w:lang w:val="en-US"/>
          </w:rPr>
          <w:t>USA</w:t>
        </w:r>
      </w:smartTag>
      <w:r>
        <w:rPr>
          <w:rFonts w:ascii="Times New Roman" w:hAnsi="Times New Roman" w:cs="Times New Roman"/>
          <w:sz w:val="24"/>
          <w:szCs w:val="24"/>
          <w:lang w:val="en-US"/>
        </w:rPr>
        <w:t xml:space="preserve">. Selected articles:  </w:t>
      </w:r>
      <w:r w:rsidRPr="0045485E">
        <w:t>http://vixra.org/author/stoyan_sarg</w:t>
      </w:r>
      <w:r>
        <w:rPr>
          <w:rFonts w:ascii="Times New Roman" w:hAnsi="Times New Roman" w:cs="Times New Roman"/>
          <w:sz w:val="24"/>
          <w:szCs w:val="24"/>
          <w:lang w:val="en-US"/>
        </w:rPr>
        <w:t xml:space="preserve"> </w:t>
      </w:r>
    </w:p>
    <w:p w:rsidR="00E06338" w:rsidRDefault="00E06338">
      <w:pPr>
        <w:pStyle w:val="HTMLPreformatted"/>
        <w:rPr>
          <w:rFonts w:ascii="Times New Roman" w:hAnsi="Times New Roman" w:cs="Times New Roman"/>
          <w:sz w:val="24"/>
          <w:szCs w:val="24"/>
          <w:lang w:val="en-US"/>
        </w:rPr>
      </w:pPr>
    </w:p>
    <w:p w:rsidR="00E06338" w:rsidRDefault="00E06338">
      <w:pPr>
        <w:pStyle w:val="HTMLPreformatted"/>
        <w:jc w:val="both"/>
        <w:rPr>
          <w:rFonts w:ascii="Times New Roman" w:hAnsi="Times New Roman" w:cs="Times New Roman"/>
          <w:sz w:val="24"/>
          <w:szCs w:val="24"/>
          <w:lang w:val="en-US"/>
        </w:rPr>
      </w:pPr>
      <w:r>
        <w:rPr>
          <w:rFonts w:cs="Times New Roman"/>
        </w:rPr>
        <w:object w:dxaOrig="2250" w:dyaOrig="22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6pt;height:66pt" o:ole="">
            <v:imagedata r:id="rId6" o:title=""/>
          </v:shape>
          <o:OLEObject Type="Embed" ProgID="MSPhotoEd.3" ShapeID="_x0000_i1027" DrawAspect="Content" ObjectID="_1579243845" r:id="rId7"/>
        </w:object>
      </w:r>
      <w:r>
        <w:t xml:space="preserve">                                                                     Email: sto.sarg@gmail.com</w:t>
      </w:r>
    </w:p>
    <w:sectPr w:rsidR="00E06338" w:rsidSect="00156910">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6338" w:rsidRDefault="00E06338">
      <w:pPr>
        <w:spacing w:after="0" w:line="240" w:lineRule="auto"/>
      </w:pPr>
      <w:r>
        <w:separator/>
      </w:r>
    </w:p>
  </w:endnote>
  <w:endnote w:type="continuationSeparator" w:id="0">
    <w:p w:rsidR="00E06338" w:rsidRDefault="00E06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6338" w:rsidRDefault="00E06338">
      <w:pPr>
        <w:spacing w:after="0" w:line="240" w:lineRule="auto"/>
      </w:pPr>
      <w:r>
        <w:separator/>
      </w:r>
    </w:p>
  </w:footnote>
  <w:footnote w:type="continuationSeparator" w:id="0">
    <w:p w:rsidR="00E06338" w:rsidRDefault="00E063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338" w:rsidRDefault="00E06338">
    <w:pPr>
      <w:pStyle w:val="Header"/>
      <w:jc w:val="center"/>
    </w:pPr>
    <w:r w:rsidRPr="009A3D56">
      <w:rPr>
        <w:noProof/>
        <w:lang w:val="en-CA" w:eastAsia="en-C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6" type="#_x0000_t75" alt="Description: C:\Users\nidhi-a\Desktop\copy-EuroSciCon-logo.jpg" style="width:301.5pt;height:54pt;visibility:visible">
          <v:imagedata r:id="rId1" o:title=""/>
        </v:shape>
      </w:pict>
    </w:r>
  </w:p>
  <w:p w:rsidR="00E06338" w:rsidRDefault="00E063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embedSystemFonts/>
  <w:trackRevisions/>
  <w:defaultTabStop w:val="720"/>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7C97"/>
    <w:rsid w:val="0012117B"/>
    <w:rsid w:val="00156910"/>
    <w:rsid w:val="00200635"/>
    <w:rsid w:val="00371928"/>
    <w:rsid w:val="0045485E"/>
    <w:rsid w:val="004C041B"/>
    <w:rsid w:val="005014A4"/>
    <w:rsid w:val="0076469C"/>
    <w:rsid w:val="0089017B"/>
    <w:rsid w:val="008A2D05"/>
    <w:rsid w:val="009A3D56"/>
    <w:rsid w:val="009D7C97"/>
    <w:rsid w:val="00C007F9"/>
    <w:rsid w:val="00C62845"/>
    <w:rsid w:val="00CF5094"/>
    <w:rsid w:val="00D2526E"/>
    <w:rsid w:val="00DE7907"/>
    <w:rsid w:val="00E06338"/>
    <w:rsid w:val="00E779E8"/>
    <w:rsid w:val="00E85F68"/>
    <w:rsid w:val="00F7668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HTML Preformatted"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cs="Calibri"/>
      <w:lang w:val="en-IN"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semiHidden/>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semiHidden/>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HTMLPreformatted">
    <w:name w:val="HTML Preformatted"/>
    <w:basedOn w:val="Normal"/>
    <w:link w:val="HTMLPreformattedChar"/>
    <w:uiPriority w:val="99"/>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uiPriority w:val="99"/>
    <w:rPr>
      <w:rFonts w:ascii="Arial Unicode MS" w:eastAsia="Arial Unicode MS" w:hAnsi="Arial Unicode MS" w:cs="Arial Unicode MS"/>
      <w:color w:val="000000"/>
      <w:sz w:val="20"/>
      <w:szCs w:val="20"/>
      <w:lang w:val="en-GB" w:eastAsia="x-none"/>
    </w:rPr>
  </w:style>
  <w:style w:type="paragraph" w:styleId="BodyText">
    <w:name w:val="Body Text"/>
    <w:basedOn w:val="Normal"/>
    <w:link w:val="BodyTextChar"/>
    <w:uiPriority w:val="99"/>
    <w:semiHidden/>
    <w:pPr>
      <w:spacing w:after="120"/>
    </w:pPr>
  </w:style>
  <w:style w:type="character" w:customStyle="1" w:styleId="BodyTextChar">
    <w:name w:val="Body Text Char"/>
    <w:basedOn w:val="DefaultParagraphFont"/>
    <w:link w:val="BodyText"/>
    <w:uiPriority w:val="99"/>
    <w:semiHidden/>
    <w:rPr>
      <w:sz w:val="22"/>
      <w:szCs w:val="22"/>
      <w:lang w:val="en-IN" w:eastAsia="en-US"/>
    </w:rPr>
  </w:style>
  <w:style w:type="character" w:styleId="Hyperlink">
    <w:name w:val="Hyperlink"/>
    <w:basedOn w:val="DefaultParagraphFont"/>
    <w:uiPriority w:val="99"/>
    <w:rsid w:val="005014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1</Pages>
  <Words>434</Words>
  <Characters>2479</Characters>
  <Application>Microsoft Office Word</Application>
  <DocSecurity>0</DocSecurity>
  <Lines>0</Lines>
  <Paragraphs>0</Paragraphs>
  <ScaleCrop>false</ScaleCrop>
  <Company>Microsoft</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LENR and Recommendations for Cold Fusion Energy Using the BSM-SG Atomic Models</dc:title>
  <dc:subject/>
  <dc:creator>Nidhi Arora</dc:creator>
  <cp:keywords/>
  <dc:description/>
  <cp:lastModifiedBy>Stoyan</cp:lastModifiedBy>
  <cp:revision>6</cp:revision>
  <cp:lastPrinted>2018-01-30T20:37:00Z</cp:lastPrinted>
  <dcterms:created xsi:type="dcterms:W3CDTF">2018-01-30T20:30:00Z</dcterms:created>
  <dcterms:modified xsi:type="dcterms:W3CDTF">2018-02-04T15:04:00Z</dcterms:modified>
</cp:coreProperties>
</file>