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F5B0D8" w14:textId="17BFC3F5" w:rsidR="00D37F72" w:rsidRDefault="0046702E" w:rsidP="00D37F72">
      <w:pPr>
        <w:spacing w:line="360" w:lineRule="auto"/>
        <w:ind w:left="360"/>
        <w:jc w:val="center"/>
        <w:rPr>
          <w:rFonts w:ascii="Times New Roman" w:hAnsi="Times New Roman" w:cs="Times New Roman"/>
          <w:sz w:val="24"/>
          <w:szCs w:val="24"/>
        </w:rPr>
      </w:pPr>
      <w:r>
        <w:rPr>
          <w:rFonts w:ascii="Times New Roman" w:hAnsi="Times New Roman" w:cs="Times New Roman"/>
          <w:b/>
          <w:sz w:val="24"/>
          <w:szCs w:val="24"/>
        </w:rPr>
        <w:t xml:space="preserve">Infection status of </w:t>
      </w:r>
      <w:proofErr w:type="spellStart"/>
      <w:r w:rsidRPr="00B528B1">
        <w:rPr>
          <w:rFonts w:ascii="Times New Roman" w:hAnsi="Times New Roman" w:cs="Times New Roman"/>
          <w:b/>
          <w:i/>
          <w:sz w:val="24"/>
          <w:szCs w:val="24"/>
        </w:rPr>
        <w:t>Mytilus</w:t>
      </w:r>
      <w:proofErr w:type="spellEnd"/>
      <w:r w:rsidRPr="00B528B1">
        <w:rPr>
          <w:rFonts w:ascii="Times New Roman" w:hAnsi="Times New Roman" w:cs="Times New Roman"/>
          <w:b/>
          <w:i/>
          <w:sz w:val="24"/>
          <w:szCs w:val="24"/>
        </w:rPr>
        <w:t xml:space="preserve"> </w:t>
      </w:r>
      <w:proofErr w:type="spellStart"/>
      <w:r w:rsidRPr="00B528B1">
        <w:rPr>
          <w:rFonts w:ascii="Times New Roman" w:hAnsi="Times New Roman" w:cs="Times New Roman"/>
          <w:b/>
          <w:i/>
          <w:sz w:val="24"/>
          <w:szCs w:val="24"/>
        </w:rPr>
        <w:t>galloprovincialis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Bivalvia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Mytilidae</w:t>
      </w:r>
      <w:proofErr w:type="spellEnd"/>
      <w:r>
        <w:rPr>
          <w:rFonts w:ascii="Times New Roman" w:hAnsi="Times New Roman" w:cs="Times New Roman"/>
          <w:b/>
          <w:sz w:val="24"/>
          <w:szCs w:val="24"/>
        </w:rPr>
        <w:t>) with trematode</w:t>
      </w:r>
      <w:r w:rsidR="00D37F72">
        <w:rPr>
          <w:rFonts w:ascii="Times New Roman" w:hAnsi="Times New Roman" w:cs="Times New Roman"/>
          <w:b/>
          <w:sz w:val="24"/>
          <w:szCs w:val="24"/>
        </w:rPr>
        <w:t xml:space="preserve"> </w:t>
      </w:r>
      <w:proofErr w:type="spellStart"/>
      <w:r w:rsidR="00D37F72" w:rsidRPr="00676DBF">
        <w:rPr>
          <w:rFonts w:ascii="Times New Roman" w:hAnsi="Times New Roman" w:cs="Times New Roman"/>
          <w:b/>
          <w:bCs/>
          <w:i/>
          <w:iCs/>
          <w:sz w:val="24"/>
          <w:szCs w:val="24"/>
        </w:rPr>
        <w:t>Parvatrema</w:t>
      </w:r>
      <w:proofErr w:type="spellEnd"/>
      <w:r w:rsidR="00D37F72" w:rsidRPr="00676DBF">
        <w:rPr>
          <w:rFonts w:ascii="Times New Roman" w:hAnsi="Times New Roman" w:cs="Times New Roman"/>
          <w:b/>
          <w:bCs/>
          <w:i/>
          <w:sz w:val="24"/>
          <w:szCs w:val="24"/>
        </w:rPr>
        <w:t xml:space="preserve"> sp. </w:t>
      </w:r>
      <w:r w:rsidR="00D37F72" w:rsidRPr="00676DBF">
        <w:rPr>
          <w:rFonts w:ascii="Times New Roman" w:hAnsi="Times New Roman" w:cs="Times New Roman"/>
          <w:b/>
          <w:bCs/>
          <w:sz w:val="24"/>
          <w:szCs w:val="24"/>
        </w:rPr>
        <w:t>(</w:t>
      </w:r>
      <w:proofErr w:type="spellStart"/>
      <w:r w:rsidR="00D37F72" w:rsidRPr="00676DBF">
        <w:rPr>
          <w:rFonts w:ascii="Times New Roman" w:hAnsi="Times New Roman" w:cs="Times New Roman"/>
          <w:b/>
          <w:bCs/>
          <w:sz w:val="24"/>
          <w:szCs w:val="24"/>
        </w:rPr>
        <w:t>D</w:t>
      </w:r>
      <w:r w:rsidRPr="00676DBF">
        <w:rPr>
          <w:rFonts w:ascii="Times New Roman" w:hAnsi="Times New Roman" w:cs="Times New Roman"/>
          <w:b/>
          <w:bCs/>
          <w:sz w:val="24"/>
          <w:szCs w:val="24"/>
        </w:rPr>
        <w:t>igenea</w:t>
      </w:r>
      <w:proofErr w:type="spellEnd"/>
      <w:r w:rsidR="00D37F72" w:rsidRPr="00676DBF">
        <w:rPr>
          <w:rFonts w:ascii="Times New Roman" w:hAnsi="Times New Roman" w:cs="Times New Roman"/>
          <w:b/>
          <w:bCs/>
          <w:sz w:val="24"/>
          <w:szCs w:val="24"/>
        </w:rPr>
        <w:t xml:space="preserve">, </w:t>
      </w:r>
      <w:proofErr w:type="spellStart"/>
      <w:r w:rsidR="00D37F72" w:rsidRPr="00676DBF">
        <w:rPr>
          <w:rFonts w:ascii="Times New Roman" w:hAnsi="Times New Roman" w:cs="Times New Roman"/>
          <w:b/>
          <w:bCs/>
          <w:sz w:val="24"/>
          <w:szCs w:val="24"/>
        </w:rPr>
        <w:t>G</w:t>
      </w:r>
      <w:r w:rsidRPr="00676DBF">
        <w:rPr>
          <w:rFonts w:ascii="Times New Roman" w:hAnsi="Times New Roman" w:cs="Times New Roman"/>
          <w:b/>
          <w:bCs/>
          <w:sz w:val="24"/>
          <w:szCs w:val="24"/>
        </w:rPr>
        <w:t>ymnophallidae</w:t>
      </w:r>
      <w:proofErr w:type="spellEnd"/>
      <w:r w:rsidR="00D37F72" w:rsidRPr="00676DBF">
        <w:rPr>
          <w:rFonts w:ascii="Times New Roman" w:hAnsi="Times New Roman" w:cs="Times New Roman"/>
          <w:b/>
          <w:bCs/>
          <w:sz w:val="24"/>
          <w:szCs w:val="24"/>
        </w:rPr>
        <w:t>)</w:t>
      </w:r>
      <w:r w:rsidR="00D37F72">
        <w:rPr>
          <w:rFonts w:ascii="Times New Roman" w:hAnsi="Times New Roman" w:cs="Times New Roman"/>
          <w:b/>
          <w:bCs/>
          <w:sz w:val="24"/>
          <w:szCs w:val="24"/>
        </w:rPr>
        <w:t xml:space="preserve"> </w:t>
      </w:r>
      <w:r>
        <w:rPr>
          <w:rFonts w:ascii="Times New Roman" w:hAnsi="Times New Roman" w:cs="Times New Roman"/>
          <w:b/>
          <w:sz w:val="24"/>
          <w:szCs w:val="24"/>
        </w:rPr>
        <w:t xml:space="preserve">in </w:t>
      </w:r>
      <w:proofErr w:type="spellStart"/>
      <w:r>
        <w:rPr>
          <w:rFonts w:ascii="Times New Roman" w:hAnsi="Times New Roman" w:cs="Times New Roman"/>
          <w:b/>
          <w:sz w:val="24"/>
          <w:szCs w:val="24"/>
        </w:rPr>
        <w:t>Kaštela</w:t>
      </w:r>
      <w:proofErr w:type="spellEnd"/>
      <w:r>
        <w:rPr>
          <w:rFonts w:ascii="Times New Roman" w:hAnsi="Times New Roman" w:cs="Times New Roman"/>
          <w:b/>
          <w:sz w:val="24"/>
          <w:szCs w:val="24"/>
        </w:rPr>
        <w:t xml:space="preserve"> Bay, Adriatic Sea</w:t>
      </w:r>
    </w:p>
    <w:p w14:paraId="15FF2F31" w14:textId="024DFBCE" w:rsidR="00406DAF" w:rsidRPr="00DB065B" w:rsidRDefault="00DB065B" w:rsidP="00DB065B">
      <w:pPr>
        <w:pStyle w:val="BodyText"/>
        <w:spacing w:before="73" w:line="198" w:lineRule="exact"/>
        <w:ind w:right="58"/>
        <w:jc w:val="both"/>
        <w:rPr>
          <w:rFonts w:ascii="Times New Roman" w:hAnsi="Times New Roman" w:cs="Times New Roman"/>
          <w:sz w:val="20"/>
          <w:szCs w:val="20"/>
          <w:lang w:val="hr-HR"/>
        </w:rPr>
      </w:pPr>
      <w:r>
        <w:rPr>
          <w:rFonts w:ascii="Times New Roman" w:hAnsi="Times New Roman" w:cs="Times New Roman"/>
          <w:sz w:val="20"/>
          <w:szCs w:val="20"/>
        </w:rPr>
        <w:t xml:space="preserve">Sanja </w:t>
      </w:r>
      <w:proofErr w:type="spellStart"/>
      <w:r>
        <w:rPr>
          <w:rFonts w:ascii="Times New Roman" w:hAnsi="Times New Roman" w:cs="Times New Roman"/>
          <w:sz w:val="20"/>
          <w:szCs w:val="20"/>
        </w:rPr>
        <w:t>Puljas</w:t>
      </w:r>
      <w:proofErr w:type="spellEnd"/>
      <w:r>
        <w:rPr>
          <w:rFonts w:ascii="Times New Roman" w:hAnsi="Times New Roman" w:cs="Times New Roman"/>
          <w:sz w:val="20"/>
          <w:szCs w:val="20"/>
        </w:rPr>
        <w:t>,</w:t>
      </w:r>
      <w:r w:rsidR="005C2E3C" w:rsidRPr="006B5568">
        <w:rPr>
          <w:rFonts w:ascii="Times New Roman" w:hAnsi="Times New Roman" w:cs="Times New Roman"/>
          <w:sz w:val="20"/>
          <w:szCs w:val="20"/>
        </w:rPr>
        <w:t xml:space="preserve"> PhD, </w:t>
      </w:r>
      <w:r w:rsidRPr="00DB065B">
        <w:rPr>
          <w:rFonts w:ascii="Times New Roman" w:hAnsi="Times New Roman" w:cs="Times New Roman"/>
          <w:sz w:val="20"/>
          <w:szCs w:val="20"/>
          <w:lang w:val="hr-HR"/>
        </w:rPr>
        <w:t>De</w:t>
      </w:r>
      <w:r>
        <w:rPr>
          <w:rFonts w:ascii="Times New Roman" w:hAnsi="Times New Roman" w:cs="Times New Roman"/>
          <w:sz w:val="20"/>
          <w:szCs w:val="20"/>
          <w:lang w:val="hr-HR"/>
        </w:rPr>
        <w:t xml:space="preserve">partment of Biology, Faculty of </w:t>
      </w:r>
      <w:r w:rsidRPr="00DB065B">
        <w:rPr>
          <w:rFonts w:ascii="Times New Roman" w:hAnsi="Times New Roman" w:cs="Times New Roman"/>
          <w:sz w:val="20"/>
          <w:szCs w:val="20"/>
          <w:lang w:val="hr-HR"/>
        </w:rPr>
        <w:t>Science,</w:t>
      </w:r>
      <w:r>
        <w:rPr>
          <w:rFonts w:ascii="Times New Roman" w:hAnsi="Times New Roman" w:cs="Times New Roman"/>
          <w:sz w:val="20"/>
          <w:szCs w:val="20"/>
          <w:lang w:val="hr-HR"/>
        </w:rPr>
        <w:t xml:space="preserve"> </w:t>
      </w:r>
      <w:r w:rsidRPr="00DB065B">
        <w:rPr>
          <w:rFonts w:ascii="Times New Roman" w:hAnsi="Times New Roman" w:cs="Times New Roman"/>
          <w:sz w:val="20"/>
          <w:szCs w:val="20"/>
          <w:lang w:val="hr-HR"/>
        </w:rPr>
        <w:t>University of Split, Croatia</w:t>
      </w:r>
    </w:p>
    <w:p w14:paraId="3DD080B2" w14:textId="4C836299" w:rsidR="00DB065B" w:rsidRPr="00DB065B" w:rsidRDefault="00DB065B" w:rsidP="00DB065B">
      <w:pPr>
        <w:pStyle w:val="BodyText"/>
        <w:spacing w:before="73" w:line="198" w:lineRule="exact"/>
        <w:ind w:right="58"/>
        <w:rPr>
          <w:rFonts w:ascii="Times New Roman" w:hAnsi="Times New Roman" w:cs="Times New Roman"/>
          <w:sz w:val="20"/>
          <w:szCs w:val="20"/>
          <w:lang w:val="hr-HR"/>
        </w:rPr>
      </w:pPr>
      <w:proofErr w:type="spellStart"/>
      <w:r>
        <w:rPr>
          <w:rFonts w:ascii="Times New Roman" w:hAnsi="Times New Roman" w:cs="Times New Roman"/>
          <w:sz w:val="20"/>
          <w:szCs w:val="20"/>
        </w:rPr>
        <w:t>Jelena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Burazin</w:t>
      </w:r>
      <w:proofErr w:type="spellEnd"/>
      <w:r>
        <w:rPr>
          <w:rFonts w:ascii="Times New Roman" w:hAnsi="Times New Roman" w:cs="Times New Roman"/>
          <w:sz w:val="20"/>
          <w:szCs w:val="20"/>
        </w:rPr>
        <w:t xml:space="preserve">, </w:t>
      </w:r>
      <w:r w:rsidRPr="00DB065B">
        <w:rPr>
          <w:rFonts w:ascii="Times New Roman" w:hAnsi="Times New Roman" w:cs="Times New Roman"/>
          <w:sz w:val="20"/>
          <w:szCs w:val="20"/>
          <w:lang w:val="hr-HR"/>
        </w:rPr>
        <w:t>De</w:t>
      </w:r>
      <w:r>
        <w:rPr>
          <w:rFonts w:ascii="Times New Roman" w:hAnsi="Times New Roman" w:cs="Times New Roman"/>
          <w:sz w:val="20"/>
          <w:szCs w:val="20"/>
          <w:lang w:val="hr-HR"/>
        </w:rPr>
        <w:t xml:space="preserve">partment of Biology, Faculty of </w:t>
      </w:r>
      <w:r w:rsidRPr="00DB065B">
        <w:rPr>
          <w:rFonts w:ascii="Times New Roman" w:hAnsi="Times New Roman" w:cs="Times New Roman"/>
          <w:sz w:val="20"/>
          <w:szCs w:val="20"/>
          <w:lang w:val="hr-HR"/>
        </w:rPr>
        <w:t>Science, University of Split, Croatia</w:t>
      </w:r>
    </w:p>
    <w:p w14:paraId="79C22A1D" w14:textId="3168F265" w:rsidR="005C2E3C" w:rsidRPr="006B5568" w:rsidRDefault="005C2E3C" w:rsidP="00DB065B">
      <w:pPr>
        <w:pStyle w:val="BodyText"/>
        <w:spacing w:before="73" w:line="198" w:lineRule="exact"/>
        <w:ind w:right="-83"/>
        <w:rPr>
          <w:rFonts w:ascii="Times New Roman" w:hAnsi="Times New Roman" w:cs="Times New Roman"/>
          <w:sz w:val="20"/>
          <w:szCs w:val="20"/>
        </w:rPr>
      </w:pPr>
    </w:p>
    <w:p w14:paraId="62AE427D" w14:textId="760F482A" w:rsidR="00451DD9" w:rsidRDefault="005C2E3C" w:rsidP="00406DAF">
      <w:pPr>
        <w:pStyle w:val="Heading3"/>
        <w:spacing w:before="147"/>
        <w:ind w:left="0"/>
        <w:jc w:val="both"/>
        <w:rPr>
          <w:rFonts w:ascii="Times New Roman" w:hAnsi="Times New Roman" w:cs="Times New Roman"/>
          <w:color w:val="BF5A14"/>
        </w:rPr>
      </w:pPr>
      <w:proofErr w:type="gramStart"/>
      <w:r w:rsidRPr="006B5568">
        <w:rPr>
          <w:rFonts w:ascii="Times New Roman" w:hAnsi="Times New Roman" w:cs="Times New Roman"/>
          <w:color w:val="BF5A14"/>
        </w:rPr>
        <w:t xml:space="preserve">Abstract </w:t>
      </w:r>
      <w:r w:rsidR="00FF4CF8">
        <w:rPr>
          <w:rFonts w:ascii="Times New Roman" w:hAnsi="Times New Roman" w:cs="Times New Roman"/>
          <w:color w:val="BF5A14"/>
        </w:rPr>
        <w:t>:</w:t>
      </w:r>
      <w:proofErr w:type="gramEnd"/>
    </w:p>
    <w:p w14:paraId="279FEA76" w14:textId="77777777" w:rsidR="00C50FDB" w:rsidRDefault="00C50FDB" w:rsidP="00406DAF">
      <w:pPr>
        <w:pStyle w:val="Heading3"/>
        <w:spacing w:before="147"/>
        <w:ind w:left="0"/>
        <w:jc w:val="both"/>
        <w:rPr>
          <w:rFonts w:ascii="Times New Roman" w:hAnsi="Times New Roman" w:cs="Times New Roman"/>
          <w:color w:val="BF5A14"/>
        </w:rPr>
      </w:pPr>
    </w:p>
    <w:p w14:paraId="3E4226C9" w14:textId="197EED01" w:rsidR="00752C2F" w:rsidRDefault="006C254C" w:rsidP="006C254C">
      <w:pPr>
        <w:spacing w:line="360" w:lineRule="auto"/>
        <w:jc w:val="both"/>
        <w:rPr>
          <w:rFonts w:ascii="Times New Roman" w:hAnsi="Times New Roman" w:cs="Times New Roman"/>
          <w:sz w:val="20"/>
          <w:szCs w:val="20"/>
          <w:lang w:val="en-GB"/>
        </w:rPr>
      </w:pPr>
      <w:r w:rsidRPr="006C254C">
        <w:rPr>
          <w:rFonts w:ascii="Times New Roman" w:hAnsi="Times New Roman" w:cs="Times New Roman"/>
          <w:sz w:val="20"/>
          <w:szCs w:val="20"/>
          <w:lang w:val="en-GB"/>
        </w:rPr>
        <w:t xml:space="preserve">Species </w:t>
      </w:r>
      <w:proofErr w:type="spellStart"/>
      <w:r w:rsidRPr="00C50FDB">
        <w:rPr>
          <w:rFonts w:ascii="Times New Roman" w:hAnsi="Times New Roman" w:cs="Times New Roman"/>
          <w:i/>
          <w:sz w:val="20"/>
          <w:szCs w:val="20"/>
          <w:lang w:val="en-GB"/>
        </w:rPr>
        <w:t>Mytilus</w:t>
      </w:r>
      <w:proofErr w:type="spellEnd"/>
      <w:r w:rsidRPr="00C50FDB">
        <w:rPr>
          <w:rFonts w:ascii="Times New Roman" w:hAnsi="Times New Roman" w:cs="Times New Roman"/>
          <w:i/>
          <w:sz w:val="20"/>
          <w:szCs w:val="20"/>
          <w:lang w:val="en-GB"/>
        </w:rPr>
        <w:t xml:space="preserve"> </w:t>
      </w:r>
      <w:proofErr w:type="spellStart"/>
      <w:r w:rsidRPr="00C50FDB">
        <w:rPr>
          <w:rFonts w:ascii="Times New Roman" w:hAnsi="Times New Roman" w:cs="Times New Roman"/>
          <w:i/>
          <w:sz w:val="20"/>
          <w:szCs w:val="20"/>
          <w:lang w:val="en-GB"/>
        </w:rPr>
        <w:t>galloprovincialis</w:t>
      </w:r>
      <w:proofErr w:type="spellEnd"/>
      <w:r w:rsidRPr="006C254C">
        <w:rPr>
          <w:rFonts w:ascii="Times New Roman" w:hAnsi="Times New Roman" w:cs="Times New Roman"/>
          <w:sz w:val="20"/>
          <w:szCs w:val="20"/>
          <w:lang w:val="en-GB"/>
        </w:rPr>
        <w:t xml:space="preserve"> Lamarck, 1819 is a dominant mussel on the rocky intertidal of the Adriatic Sea, Croatia. The beds of </w:t>
      </w:r>
      <w:r w:rsidRPr="00C50FDB">
        <w:rPr>
          <w:rFonts w:ascii="Times New Roman" w:hAnsi="Times New Roman" w:cs="Times New Roman"/>
          <w:i/>
          <w:sz w:val="20"/>
          <w:szCs w:val="20"/>
          <w:lang w:val="en-GB"/>
        </w:rPr>
        <w:t xml:space="preserve">M. </w:t>
      </w:r>
      <w:proofErr w:type="spellStart"/>
      <w:r w:rsidRPr="00C50FDB">
        <w:rPr>
          <w:rFonts w:ascii="Times New Roman" w:hAnsi="Times New Roman" w:cs="Times New Roman"/>
          <w:i/>
          <w:sz w:val="20"/>
          <w:szCs w:val="20"/>
          <w:lang w:val="en-GB"/>
        </w:rPr>
        <w:t>galloprovincialis</w:t>
      </w:r>
      <w:proofErr w:type="spellEnd"/>
      <w:r w:rsidRPr="006C254C">
        <w:rPr>
          <w:rFonts w:ascii="Times New Roman" w:hAnsi="Times New Roman" w:cs="Times New Roman"/>
          <w:sz w:val="20"/>
          <w:szCs w:val="20"/>
          <w:lang w:val="en-GB"/>
        </w:rPr>
        <w:t xml:space="preserve"> were in regression during 2014, but the population recovered. In 2018, a new population decline was recorded. Due to those fluctuations, trematode infection was noticed. Based on morphology and observation of the </w:t>
      </w:r>
      <w:r w:rsidR="00C50FDB" w:rsidRPr="00C50FDB">
        <w:rPr>
          <w:rFonts w:ascii="Times New Roman" w:hAnsi="Times New Roman" w:cs="Times New Roman"/>
          <w:iCs/>
          <w:sz w:val="20"/>
          <w:szCs w:val="20"/>
        </w:rPr>
        <w:t>sporocysts</w:t>
      </w:r>
      <w:r w:rsidRPr="00C50FDB">
        <w:rPr>
          <w:rFonts w:ascii="Times New Roman" w:hAnsi="Times New Roman" w:cs="Times New Roman"/>
          <w:sz w:val="20"/>
          <w:szCs w:val="20"/>
          <w:lang w:val="en-GB"/>
        </w:rPr>
        <w:t>,</w:t>
      </w:r>
      <w:r w:rsidRPr="006C254C">
        <w:rPr>
          <w:rFonts w:ascii="Times New Roman" w:hAnsi="Times New Roman" w:cs="Times New Roman"/>
          <w:sz w:val="20"/>
          <w:szCs w:val="20"/>
          <w:lang w:val="en-GB"/>
        </w:rPr>
        <w:t xml:space="preserve"> </w:t>
      </w:r>
      <w:proofErr w:type="spellStart"/>
      <w:r w:rsidRPr="006C254C">
        <w:rPr>
          <w:rFonts w:ascii="Times New Roman" w:hAnsi="Times New Roman" w:cs="Times New Roman"/>
          <w:sz w:val="20"/>
          <w:szCs w:val="20"/>
          <w:lang w:val="en-GB"/>
        </w:rPr>
        <w:t>cercariae</w:t>
      </w:r>
      <w:proofErr w:type="spellEnd"/>
      <w:r w:rsidRPr="006C254C">
        <w:rPr>
          <w:rFonts w:ascii="Times New Roman" w:hAnsi="Times New Roman" w:cs="Times New Roman"/>
          <w:sz w:val="20"/>
          <w:szCs w:val="20"/>
          <w:lang w:val="en-GB"/>
        </w:rPr>
        <w:t xml:space="preserve"> and </w:t>
      </w:r>
      <w:proofErr w:type="spellStart"/>
      <w:r w:rsidRPr="006C254C">
        <w:rPr>
          <w:rFonts w:ascii="Times New Roman" w:hAnsi="Times New Roman" w:cs="Times New Roman"/>
          <w:sz w:val="20"/>
          <w:szCs w:val="20"/>
          <w:lang w:val="en-GB"/>
        </w:rPr>
        <w:t>metacercariae</w:t>
      </w:r>
      <w:proofErr w:type="spellEnd"/>
      <w:r w:rsidRPr="006C254C">
        <w:rPr>
          <w:rFonts w:ascii="Times New Roman" w:hAnsi="Times New Roman" w:cs="Times New Roman"/>
          <w:sz w:val="20"/>
          <w:szCs w:val="20"/>
          <w:lang w:val="en-GB"/>
        </w:rPr>
        <w:t xml:space="preserve"> in mussel's mantle and gonads, the trematode species is identified as </w:t>
      </w:r>
      <w:r w:rsidRPr="00BA3CB5">
        <w:rPr>
          <w:rFonts w:ascii="Times New Roman" w:hAnsi="Times New Roman" w:cs="Times New Roman"/>
          <w:i/>
          <w:sz w:val="20"/>
          <w:szCs w:val="20"/>
          <w:lang w:val="en-GB"/>
        </w:rPr>
        <w:t xml:space="preserve">Parvatrema </w:t>
      </w:r>
      <w:r w:rsidRPr="006C254C">
        <w:rPr>
          <w:rFonts w:ascii="Times New Roman" w:hAnsi="Times New Roman" w:cs="Times New Roman"/>
          <w:sz w:val="20"/>
          <w:szCs w:val="20"/>
          <w:lang w:val="en-GB"/>
        </w:rPr>
        <w:t xml:space="preserve">sp. A total of 40 individuals were collected during February and March 2014 and 2018 from the rocks at </w:t>
      </w:r>
      <w:proofErr w:type="spellStart"/>
      <w:r w:rsidRPr="006C254C">
        <w:rPr>
          <w:rFonts w:ascii="Times New Roman" w:hAnsi="Times New Roman" w:cs="Times New Roman"/>
          <w:sz w:val="20"/>
          <w:szCs w:val="20"/>
          <w:lang w:val="en-GB"/>
        </w:rPr>
        <w:t>Kaštel</w:t>
      </w:r>
      <w:proofErr w:type="spellEnd"/>
      <w:r w:rsidRPr="006C254C">
        <w:rPr>
          <w:rFonts w:ascii="Times New Roman" w:hAnsi="Times New Roman" w:cs="Times New Roman"/>
          <w:sz w:val="20"/>
          <w:szCs w:val="20"/>
          <w:lang w:val="en-GB"/>
        </w:rPr>
        <w:t xml:space="preserve"> </w:t>
      </w:r>
      <w:proofErr w:type="spellStart"/>
      <w:r w:rsidRPr="006C254C">
        <w:rPr>
          <w:rFonts w:ascii="Times New Roman" w:hAnsi="Times New Roman" w:cs="Times New Roman"/>
          <w:sz w:val="20"/>
          <w:szCs w:val="20"/>
          <w:lang w:val="en-GB"/>
        </w:rPr>
        <w:t>Stari</w:t>
      </w:r>
      <w:proofErr w:type="spellEnd"/>
      <w:r w:rsidRPr="006C254C">
        <w:rPr>
          <w:rFonts w:ascii="Times New Roman" w:hAnsi="Times New Roman" w:cs="Times New Roman"/>
          <w:sz w:val="20"/>
          <w:szCs w:val="20"/>
          <w:lang w:val="en-GB"/>
        </w:rPr>
        <w:t xml:space="preserve">. In the laboratory, the mantle and gonads of each measured mussel were macroscopically and microscopically examined and photographed with </w:t>
      </w:r>
      <w:proofErr w:type="spellStart"/>
      <w:r w:rsidRPr="006C254C">
        <w:rPr>
          <w:rFonts w:ascii="Times New Roman" w:hAnsi="Times New Roman" w:cs="Times New Roman"/>
          <w:sz w:val="20"/>
          <w:szCs w:val="20"/>
          <w:lang w:val="en-GB"/>
        </w:rPr>
        <w:t>Axio</w:t>
      </w:r>
      <w:proofErr w:type="spellEnd"/>
      <w:r w:rsidRPr="006C254C">
        <w:rPr>
          <w:rFonts w:ascii="Times New Roman" w:hAnsi="Times New Roman" w:cs="Times New Roman"/>
          <w:sz w:val="20"/>
          <w:szCs w:val="20"/>
          <w:lang w:val="en-GB"/>
        </w:rPr>
        <w:t xml:space="preserve"> Camera MRc5. Trematode morphology was observed and measured us</w:t>
      </w:r>
      <w:r w:rsidR="00BA3CB5">
        <w:rPr>
          <w:rFonts w:ascii="Times New Roman" w:hAnsi="Times New Roman" w:cs="Times New Roman"/>
          <w:sz w:val="20"/>
          <w:szCs w:val="20"/>
          <w:lang w:val="en-GB"/>
        </w:rPr>
        <w:t xml:space="preserve">ing the </w:t>
      </w:r>
      <w:proofErr w:type="spellStart"/>
      <w:r w:rsidR="00BA3CB5">
        <w:rPr>
          <w:rFonts w:ascii="Times New Roman" w:hAnsi="Times New Roman" w:cs="Times New Roman"/>
          <w:sz w:val="20"/>
          <w:szCs w:val="20"/>
          <w:lang w:val="en-GB"/>
        </w:rPr>
        <w:t>Axio</w:t>
      </w:r>
      <w:proofErr w:type="spellEnd"/>
      <w:r w:rsidR="00BA3CB5">
        <w:rPr>
          <w:rFonts w:ascii="Times New Roman" w:hAnsi="Times New Roman" w:cs="Times New Roman"/>
          <w:sz w:val="20"/>
          <w:szCs w:val="20"/>
          <w:lang w:val="en-GB"/>
        </w:rPr>
        <w:t xml:space="preserve"> Vision Release 482</w:t>
      </w:r>
      <w:r w:rsidRPr="006C254C">
        <w:rPr>
          <w:rFonts w:ascii="Times New Roman" w:hAnsi="Times New Roman" w:cs="Times New Roman"/>
          <w:sz w:val="20"/>
          <w:szCs w:val="20"/>
          <w:lang w:val="en-GB"/>
        </w:rPr>
        <w:t xml:space="preserve">SP3 program (08-2013). Mussel tissues with different developmental stages of trematode have been fixed in 4% formaldehyde, and following routine histological procedures, sections have been stained in Ehrlich's haematoxylin and eosin. </w:t>
      </w:r>
      <w:r w:rsidR="00BA3CB5" w:rsidRPr="00BA3CB5">
        <w:rPr>
          <w:rFonts w:ascii="Times New Roman" w:hAnsi="Times New Roman" w:cs="Times New Roman"/>
          <w:sz w:val="20"/>
          <w:szCs w:val="20"/>
          <w:lang w:val="en-GB"/>
        </w:rPr>
        <w:t xml:space="preserve">Based on histology, an infection prevalence (number of infected mussels / total number of mussels) and weighted infestation (infection intensity / total number of mussels) </w:t>
      </w:r>
      <w:r w:rsidRPr="006C254C">
        <w:rPr>
          <w:rFonts w:ascii="Times New Roman" w:hAnsi="Times New Roman" w:cs="Times New Roman"/>
          <w:sz w:val="20"/>
          <w:szCs w:val="20"/>
          <w:lang w:val="en-GB"/>
        </w:rPr>
        <w:t xml:space="preserve">were calculated according to year of sampling, sex and length of mussels. Results showed that the prevalence of infection for 2014 was 100% while in 2018 it was 65%. During both years, there was no significant difference in the prevalence of infection among males and females nor between different shell lengths, presuming high infectious potential. Weighted infestation was not much lower in 2018, indicating that the number of individuals in this population could be reduced again due to new infection. Since the definitive host of </w:t>
      </w:r>
      <w:proofErr w:type="spellStart"/>
      <w:r w:rsidRPr="006C254C">
        <w:rPr>
          <w:rFonts w:ascii="Times New Roman" w:hAnsi="Times New Roman" w:cs="Times New Roman"/>
          <w:sz w:val="20"/>
          <w:szCs w:val="20"/>
          <w:lang w:val="en-GB"/>
        </w:rPr>
        <w:t>Gymnophallids</w:t>
      </w:r>
      <w:proofErr w:type="spellEnd"/>
      <w:r w:rsidRPr="006C254C">
        <w:rPr>
          <w:rFonts w:ascii="Times New Roman" w:hAnsi="Times New Roman" w:cs="Times New Roman"/>
          <w:sz w:val="20"/>
          <w:szCs w:val="20"/>
          <w:lang w:val="en-GB"/>
        </w:rPr>
        <w:t xml:space="preserve"> are known to be marine and coastal birds and assuming that in Croatia the relationship between birds and trematode infection has not been reported previously, more attention should be paid to this subject.</w:t>
      </w:r>
    </w:p>
    <w:p w14:paraId="2876793A" w14:textId="77777777" w:rsidR="00A93775" w:rsidRDefault="00A93775" w:rsidP="006C254C">
      <w:pPr>
        <w:spacing w:line="360" w:lineRule="auto"/>
        <w:jc w:val="both"/>
        <w:rPr>
          <w:rFonts w:ascii="Times New Roman" w:hAnsi="Times New Roman" w:cs="Times New Roman"/>
          <w:sz w:val="20"/>
          <w:szCs w:val="20"/>
          <w:lang w:val="en-GB"/>
        </w:rPr>
      </w:pPr>
    </w:p>
    <w:p w14:paraId="64155C64" w14:textId="71C0EB60" w:rsidR="00A93775" w:rsidRDefault="00A93775" w:rsidP="00A93775">
      <w:pPr>
        <w:spacing w:line="360" w:lineRule="auto"/>
        <w:jc w:val="center"/>
        <w:rPr>
          <w:rFonts w:ascii="Times New Roman" w:hAnsi="Times New Roman" w:cs="Times New Roman"/>
          <w:sz w:val="20"/>
          <w:szCs w:val="20"/>
          <w:lang w:val="en-GB"/>
        </w:rPr>
      </w:pPr>
      <w:r w:rsidRPr="00A93775">
        <w:rPr>
          <w:rFonts w:ascii="Times New Roman" w:hAnsi="Times New Roman" w:cs="Times New Roman"/>
          <w:noProof/>
          <w:sz w:val="20"/>
          <w:szCs w:val="20"/>
          <w:lang w:val="hr-HR" w:eastAsia="hr-HR"/>
        </w:rPr>
        <w:drawing>
          <wp:inline distT="0" distB="0" distL="0" distR="0" wp14:anchorId="5B389A0F" wp14:editId="38F988BA">
            <wp:extent cx="3928458" cy="1914700"/>
            <wp:effectExtent l="0" t="0" r="0" b="9525"/>
            <wp:docPr id="12" name="Picture 12" descr="C:\Users\sanja\Desktop\Marine Biology conference\Slike za poster\Plates\Plat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nja\Desktop\Marine Biology conference\Slike za poster\Plates\Plate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54665" cy="1927473"/>
                    </a:xfrm>
                    <a:prstGeom prst="rect">
                      <a:avLst/>
                    </a:prstGeom>
                    <a:noFill/>
                    <a:ln>
                      <a:noFill/>
                    </a:ln>
                  </pic:spPr>
                </pic:pic>
              </a:graphicData>
            </a:graphic>
          </wp:inline>
        </w:drawing>
      </w:r>
    </w:p>
    <w:p w14:paraId="659E7D5D" w14:textId="77777777" w:rsidR="00A93775" w:rsidRDefault="00A93775" w:rsidP="006C254C">
      <w:pPr>
        <w:spacing w:line="360" w:lineRule="auto"/>
        <w:jc w:val="both"/>
        <w:rPr>
          <w:rFonts w:ascii="Times New Roman" w:hAnsi="Times New Roman" w:cs="Times New Roman"/>
          <w:sz w:val="20"/>
          <w:szCs w:val="20"/>
          <w:lang w:val="en-GB"/>
        </w:rPr>
      </w:pPr>
    </w:p>
    <w:p w14:paraId="75C09B17" w14:textId="6E3816E7" w:rsidR="001A01E7" w:rsidRDefault="009A34D2" w:rsidP="009A34D2">
      <w:pPr>
        <w:spacing w:line="360" w:lineRule="auto"/>
        <w:jc w:val="center"/>
        <w:rPr>
          <w:rFonts w:ascii="Times New Roman" w:hAnsi="Times New Roman" w:cs="Times New Roman"/>
          <w:b/>
          <w:noProof/>
          <w:sz w:val="20"/>
          <w:szCs w:val="20"/>
        </w:rPr>
      </w:pPr>
      <w:r>
        <w:rPr>
          <w:rFonts w:ascii="Times New Roman" w:hAnsi="Times New Roman" w:cs="Times New Roman"/>
          <w:sz w:val="20"/>
          <w:szCs w:val="20"/>
          <w:lang w:val="en-GB"/>
        </w:rPr>
        <w:t xml:space="preserve">Figure </w:t>
      </w:r>
      <w:r w:rsidR="00A93775">
        <w:rPr>
          <w:rFonts w:ascii="Times New Roman" w:hAnsi="Times New Roman" w:cs="Times New Roman"/>
          <w:sz w:val="20"/>
          <w:szCs w:val="20"/>
          <w:lang w:val="en-GB"/>
        </w:rPr>
        <w:t xml:space="preserve">1. Mantle of </w:t>
      </w:r>
      <w:proofErr w:type="spellStart"/>
      <w:r w:rsidR="00A93775" w:rsidRPr="00A93775">
        <w:rPr>
          <w:rFonts w:ascii="Times New Roman" w:hAnsi="Times New Roman" w:cs="Times New Roman"/>
          <w:i/>
          <w:sz w:val="20"/>
          <w:szCs w:val="20"/>
          <w:lang w:val="en-GB"/>
        </w:rPr>
        <w:t>Mytilus</w:t>
      </w:r>
      <w:proofErr w:type="spellEnd"/>
      <w:r w:rsidR="00A93775" w:rsidRPr="00A93775">
        <w:rPr>
          <w:rFonts w:ascii="Times New Roman" w:hAnsi="Times New Roman" w:cs="Times New Roman"/>
          <w:i/>
          <w:sz w:val="20"/>
          <w:szCs w:val="20"/>
          <w:lang w:val="en-GB"/>
        </w:rPr>
        <w:t xml:space="preserve"> </w:t>
      </w:r>
      <w:proofErr w:type="spellStart"/>
      <w:r w:rsidR="00A93775" w:rsidRPr="00A93775">
        <w:rPr>
          <w:rFonts w:ascii="Times New Roman" w:hAnsi="Times New Roman" w:cs="Times New Roman"/>
          <w:i/>
          <w:sz w:val="20"/>
          <w:szCs w:val="20"/>
          <w:lang w:val="en-GB"/>
        </w:rPr>
        <w:t>galloprovincialis</w:t>
      </w:r>
      <w:proofErr w:type="spellEnd"/>
      <w:r w:rsidR="00C50FDB">
        <w:rPr>
          <w:rFonts w:ascii="Times New Roman" w:hAnsi="Times New Roman" w:cs="Times New Roman"/>
          <w:sz w:val="20"/>
          <w:szCs w:val="20"/>
          <w:lang w:val="en-GB"/>
        </w:rPr>
        <w:t xml:space="preserve"> with </w:t>
      </w:r>
      <w:r w:rsidR="00A80EA4">
        <w:rPr>
          <w:rFonts w:ascii="Times New Roman" w:hAnsi="Times New Roman" w:cs="Times New Roman"/>
          <w:sz w:val="20"/>
          <w:szCs w:val="20"/>
          <w:lang w:val="en-GB"/>
        </w:rPr>
        <w:t xml:space="preserve">encapsulated </w:t>
      </w:r>
      <w:proofErr w:type="spellStart"/>
      <w:r w:rsidR="00A93775">
        <w:rPr>
          <w:rFonts w:ascii="Times New Roman" w:hAnsi="Times New Roman" w:cs="Times New Roman"/>
          <w:sz w:val="20"/>
          <w:szCs w:val="20"/>
          <w:lang w:val="en-GB"/>
        </w:rPr>
        <w:t>metacercariae</w:t>
      </w:r>
      <w:proofErr w:type="spellEnd"/>
      <w:r w:rsidR="00A93775">
        <w:rPr>
          <w:rFonts w:ascii="Times New Roman" w:hAnsi="Times New Roman" w:cs="Times New Roman"/>
          <w:sz w:val="20"/>
          <w:szCs w:val="20"/>
          <w:lang w:val="en-GB"/>
        </w:rPr>
        <w:t xml:space="preserve"> of </w:t>
      </w:r>
      <w:proofErr w:type="spellStart"/>
      <w:r w:rsidR="00A93775" w:rsidRPr="00A93775">
        <w:rPr>
          <w:rFonts w:ascii="Times New Roman" w:hAnsi="Times New Roman" w:cs="Times New Roman"/>
          <w:i/>
          <w:sz w:val="20"/>
          <w:szCs w:val="20"/>
          <w:lang w:val="en-GB"/>
        </w:rPr>
        <w:t>Parvatrema</w:t>
      </w:r>
      <w:proofErr w:type="spellEnd"/>
      <w:r w:rsidR="00A93775">
        <w:rPr>
          <w:rFonts w:ascii="Times New Roman" w:hAnsi="Times New Roman" w:cs="Times New Roman"/>
          <w:sz w:val="20"/>
          <w:szCs w:val="20"/>
          <w:lang w:val="en-GB"/>
        </w:rPr>
        <w:t xml:space="preserve"> sp. </w:t>
      </w:r>
      <w:r w:rsidR="00A80EA4">
        <w:rPr>
          <w:rFonts w:ascii="Times New Roman" w:hAnsi="Times New Roman" w:cs="Times New Roman"/>
          <w:sz w:val="20"/>
          <w:szCs w:val="20"/>
          <w:lang w:val="en-GB"/>
        </w:rPr>
        <w:t xml:space="preserve">(A). </w:t>
      </w:r>
      <w:r w:rsidR="00A93775" w:rsidRPr="00A93775">
        <w:rPr>
          <w:rFonts w:ascii="Times New Roman" w:hAnsi="Times New Roman" w:cs="Times New Roman"/>
          <w:sz w:val="20"/>
          <w:szCs w:val="20"/>
          <w:lang w:val="en"/>
        </w:rPr>
        <w:t xml:space="preserve">Broken </w:t>
      </w:r>
      <w:r w:rsidR="00A93775">
        <w:rPr>
          <w:rFonts w:ascii="Times New Roman" w:hAnsi="Times New Roman" w:cs="Times New Roman"/>
          <w:sz w:val="20"/>
          <w:szCs w:val="20"/>
          <w:lang w:val="en"/>
        </w:rPr>
        <w:t xml:space="preserve">valve of mussel </w:t>
      </w:r>
      <w:r w:rsidR="00A93775" w:rsidRPr="00A93775">
        <w:rPr>
          <w:rFonts w:ascii="Times New Roman" w:hAnsi="Times New Roman" w:cs="Times New Roman"/>
          <w:sz w:val="20"/>
          <w:szCs w:val="20"/>
          <w:lang w:val="en"/>
        </w:rPr>
        <w:t>eaten by a bird</w:t>
      </w:r>
      <w:r w:rsidR="00A80EA4">
        <w:rPr>
          <w:rFonts w:ascii="Times New Roman" w:hAnsi="Times New Roman" w:cs="Times New Roman"/>
          <w:sz w:val="20"/>
          <w:szCs w:val="20"/>
          <w:lang w:val="en"/>
        </w:rPr>
        <w:t xml:space="preserve"> </w:t>
      </w:r>
      <w:r w:rsidR="00A80EA4" w:rsidRPr="00A80EA4">
        <w:rPr>
          <w:rFonts w:ascii="Times New Roman" w:hAnsi="Times New Roman" w:cs="Times New Roman"/>
          <w:sz w:val="20"/>
          <w:szCs w:val="20"/>
          <w:lang w:val="en-GB"/>
        </w:rPr>
        <w:t>(B)</w:t>
      </w:r>
    </w:p>
    <w:p w14:paraId="7F09DEC9" w14:textId="7216C2B2"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6624F424" w14:textId="32B705E9"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t>F</w:t>
      </w:r>
    </w:p>
    <w:p w14:paraId="27FBD33F"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2E3DFBF"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5ECFBAAE" w14:textId="77777777" w:rsidR="00FF4CF8" w:rsidRDefault="00FF4CF8"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62399F58" w14:textId="77777777" w:rsidR="00FF4CF8" w:rsidRDefault="00FF4CF8"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57A2CFA7" w14:textId="77777777" w:rsidR="00FF4CF8" w:rsidRDefault="00FF4CF8"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1C052DF6" w14:textId="77777777" w:rsidR="00FF4CF8" w:rsidRDefault="00FF4CF8"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DC0E640" w14:textId="77777777" w:rsidR="00FF4CF8" w:rsidRDefault="00FF4CF8"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3C4DDB59" w14:textId="77777777" w:rsidR="00FF4CF8" w:rsidRDefault="00FF4CF8"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11E4C4B8" w14:textId="77777777" w:rsidR="00FF4CF8" w:rsidRDefault="00FF4CF8"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7B0B5D47"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7E066427"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563D2A92"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3970D5E"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54E878F5"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7575367A"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2CB7E09B"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25305E92"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4BA8CCB9"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25C2AC33"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44FD9F38" w14:textId="179BEFA5"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50D1F7BE"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221A0A0B"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5C000F8D" w14:textId="77777777" w:rsidR="00A93775" w:rsidRDefault="00A93775" w:rsidP="009A34D2">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9617FF9" w14:textId="77777777" w:rsidR="00A93775" w:rsidRDefault="00A93775"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7C772E92" w14:textId="77777777" w:rsidR="00A93775" w:rsidRDefault="00A93775"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342A34F" w14:textId="77777777" w:rsidR="00A93775" w:rsidRDefault="00A93775"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2E7FC260" w14:textId="77777777" w:rsidR="00A93775" w:rsidRDefault="00A93775"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7650AAF3" w14:textId="77777777" w:rsidR="00A93775" w:rsidRDefault="00A93775"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105B8317"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21C0BE55"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7A528676"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4AFD56ED"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73FC97E3"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3C5BDED8"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2B80D638"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8A6DC58"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45FBFB7"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684A753E"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B80BA59"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64798E3E" w14:textId="77777777" w:rsidR="00FF4CF8" w:rsidRDefault="00FF4CF8" w:rsidP="00C35376">
      <w:pPr>
        <w:pStyle w:val="BodyText"/>
        <w:spacing w:before="2"/>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hr-HR" w:eastAsia="x-none" w:bidi="x-none"/>
        </w:rPr>
      </w:pPr>
    </w:p>
    <w:p w14:paraId="01214E2C" w14:textId="248B7683" w:rsidR="001A01E7" w:rsidRDefault="00AE68B2" w:rsidP="00C35376">
      <w:pPr>
        <w:pStyle w:val="BodyText"/>
        <w:spacing w:before="2"/>
        <w:jc w:val="center"/>
        <w:rPr>
          <w:rFonts w:ascii="Times New Roman" w:hAnsi="Times New Roman" w:cs="Times New Roman"/>
          <w:b/>
          <w:noProof/>
          <w:sz w:val="20"/>
          <w:szCs w:val="20"/>
          <w:lang w:val="hr-HR" w:eastAsia="hr-HR"/>
        </w:rPr>
      </w:pPr>
      <w:r w:rsidRPr="00AE68B2">
        <w:rPr>
          <w:rFonts w:ascii="Times New Roman" w:hAnsi="Times New Roman" w:cs="Times New Roman"/>
          <w:b/>
          <w:noProof/>
          <w:sz w:val="20"/>
          <w:szCs w:val="20"/>
          <w:lang w:val="hr-HR" w:eastAsia="hr-HR"/>
        </w:rPr>
        <w:lastRenderedPageBreak/>
        <w:drawing>
          <wp:inline distT="0" distB="0" distL="0" distR="0" wp14:anchorId="1E3E8A65" wp14:editId="2DA76C89">
            <wp:extent cx="3760320" cy="1729519"/>
            <wp:effectExtent l="0" t="0" r="0" b="4445"/>
            <wp:docPr id="8" name="Picture 8" descr="C:\Users\sanja\Desktop\Marine Biology conference\Slike za poster\Plates\Plat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nja\Desktop\Marine Biology conference\Slike za poster\Plates\Plate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97195" cy="1746479"/>
                    </a:xfrm>
                    <a:prstGeom prst="rect">
                      <a:avLst/>
                    </a:prstGeom>
                    <a:noFill/>
                    <a:ln>
                      <a:noFill/>
                    </a:ln>
                  </pic:spPr>
                </pic:pic>
              </a:graphicData>
            </a:graphic>
          </wp:inline>
        </w:drawing>
      </w:r>
    </w:p>
    <w:p w14:paraId="1C6EED65" w14:textId="77777777" w:rsidR="00A9395B" w:rsidRDefault="00A9395B" w:rsidP="00A80EA4">
      <w:pPr>
        <w:pStyle w:val="BodyText"/>
        <w:spacing w:before="2"/>
        <w:jc w:val="center"/>
        <w:rPr>
          <w:rFonts w:ascii="Times New Roman" w:hAnsi="Times New Roman" w:cs="Times New Roman"/>
          <w:noProof/>
          <w:sz w:val="20"/>
          <w:szCs w:val="20"/>
          <w:lang w:val="hr-HR" w:eastAsia="hr-HR"/>
        </w:rPr>
      </w:pPr>
    </w:p>
    <w:p w14:paraId="61E7E793" w14:textId="22881CE9" w:rsidR="00C35376" w:rsidRDefault="009A34D2" w:rsidP="00A80EA4">
      <w:pPr>
        <w:pStyle w:val="BodyText"/>
        <w:spacing w:before="2"/>
        <w:jc w:val="center"/>
        <w:rPr>
          <w:rFonts w:ascii="Times New Roman" w:hAnsi="Times New Roman" w:cs="Times New Roman"/>
          <w:noProof/>
          <w:sz w:val="20"/>
          <w:szCs w:val="20"/>
          <w:lang w:val="hr-HR" w:eastAsia="hr-HR"/>
        </w:rPr>
      </w:pPr>
      <w:r>
        <w:rPr>
          <w:rFonts w:ascii="Times New Roman" w:hAnsi="Times New Roman" w:cs="Times New Roman"/>
          <w:noProof/>
          <w:sz w:val="20"/>
          <w:szCs w:val="20"/>
          <w:lang w:val="hr-HR" w:eastAsia="hr-HR"/>
        </w:rPr>
        <w:t xml:space="preserve">Figure </w:t>
      </w:r>
      <w:r w:rsidR="00A93775" w:rsidRPr="00A80EA4">
        <w:rPr>
          <w:rFonts w:ascii="Times New Roman" w:hAnsi="Times New Roman" w:cs="Times New Roman"/>
          <w:noProof/>
          <w:sz w:val="20"/>
          <w:szCs w:val="20"/>
          <w:lang w:val="hr-HR" w:eastAsia="hr-HR"/>
        </w:rPr>
        <w:t>2.</w:t>
      </w:r>
      <w:r w:rsidR="00C50FDB" w:rsidRPr="00A80EA4">
        <w:rPr>
          <w:rFonts w:ascii="Times New Roman" w:hAnsi="Times New Roman" w:cs="Times New Roman"/>
          <w:noProof/>
          <w:sz w:val="20"/>
          <w:szCs w:val="20"/>
          <w:lang w:val="hr-HR" w:eastAsia="hr-HR"/>
        </w:rPr>
        <w:t xml:space="preserve"> </w:t>
      </w:r>
      <w:r w:rsidR="00A80EA4" w:rsidRPr="00A80EA4">
        <w:rPr>
          <w:rFonts w:ascii="Times New Roman" w:hAnsi="Times New Roman" w:cs="Times New Roman"/>
          <w:noProof/>
          <w:sz w:val="20"/>
          <w:szCs w:val="20"/>
          <w:lang w:val="hr-HR" w:eastAsia="hr-HR"/>
        </w:rPr>
        <w:t xml:space="preserve">Metacercariae (A) and </w:t>
      </w:r>
      <w:r w:rsidR="00A80EA4" w:rsidRPr="00A80EA4">
        <w:rPr>
          <w:rFonts w:ascii="Times New Roman" w:hAnsi="Times New Roman" w:cs="Times New Roman"/>
          <w:noProof/>
          <w:sz w:val="20"/>
          <w:szCs w:val="20"/>
          <w:lang w:eastAsia="hr-HR"/>
        </w:rPr>
        <w:t xml:space="preserve">encapsulated metacercaria </w:t>
      </w:r>
      <w:r w:rsidR="00A80EA4" w:rsidRPr="00A80EA4">
        <w:rPr>
          <w:rFonts w:ascii="Times New Roman" w:hAnsi="Times New Roman" w:cs="Times New Roman"/>
          <w:noProof/>
          <w:sz w:val="20"/>
          <w:szCs w:val="20"/>
          <w:lang w:val="hr-HR" w:eastAsia="hr-HR"/>
        </w:rPr>
        <w:t xml:space="preserve">(B) </w:t>
      </w:r>
      <w:r w:rsidRPr="009A34D2">
        <w:rPr>
          <w:rFonts w:ascii="Times New Roman" w:hAnsi="Times New Roman" w:cs="Times New Roman"/>
          <w:noProof/>
          <w:sz w:val="20"/>
          <w:szCs w:val="20"/>
          <w:lang w:val="hr-HR" w:eastAsia="hr-HR"/>
        </w:rPr>
        <w:t>of</w:t>
      </w:r>
      <w:r w:rsidRPr="009A34D2">
        <w:rPr>
          <w:rFonts w:ascii="Times New Roman" w:hAnsi="Times New Roman" w:cs="Times New Roman"/>
          <w:noProof/>
          <w:sz w:val="20"/>
          <w:szCs w:val="20"/>
          <w:lang w:val="en-GB" w:eastAsia="hr-HR"/>
        </w:rPr>
        <w:t xml:space="preserve"> </w:t>
      </w:r>
      <w:r w:rsidRPr="009A34D2">
        <w:rPr>
          <w:rFonts w:ascii="Times New Roman" w:hAnsi="Times New Roman" w:cs="Times New Roman"/>
          <w:i/>
          <w:noProof/>
          <w:sz w:val="20"/>
          <w:szCs w:val="20"/>
          <w:lang w:val="en-GB" w:eastAsia="hr-HR"/>
        </w:rPr>
        <w:t xml:space="preserve">Parvatrema </w:t>
      </w:r>
      <w:r w:rsidRPr="009A34D2">
        <w:rPr>
          <w:rFonts w:ascii="Times New Roman" w:hAnsi="Times New Roman" w:cs="Times New Roman"/>
          <w:noProof/>
          <w:sz w:val="20"/>
          <w:szCs w:val="20"/>
          <w:lang w:val="en-GB" w:eastAsia="hr-HR"/>
        </w:rPr>
        <w:t>sp</w:t>
      </w:r>
      <w:r w:rsidRPr="009A34D2">
        <w:rPr>
          <w:rFonts w:ascii="Times New Roman" w:hAnsi="Times New Roman" w:cs="Times New Roman"/>
          <w:noProof/>
          <w:sz w:val="20"/>
          <w:szCs w:val="20"/>
          <w:lang w:val="hr-HR" w:eastAsia="hr-HR"/>
        </w:rPr>
        <w:t xml:space="preserve">. detected in </w:t>
      </w:r>
      <w:r w:rsidRPr="009A34D2">
        <w:rPr>
          <w:rFonts w:ascii="Times New Roman" w:hAnsi="Times New Roman" w:cs="Times New Roman"/>
          <w:i/>
          <w:noProof/>
          <w:sz w:val="20"/>
          <w:szCs w:val="20"/>
          <w:lang w:val="hr-HR" w:eastAsia="hr-HR"/>
        </w:rPr>
        <w:t>Mytilus galloprovincialis</w:t>
      </w:r>
      <w:r w:rsidRPr="009A34D2">
        <w:rPr>
          <w:rFonts w:ascii="Times New Roman" w:hAnsi="Times New Roman" w:cs="Times New Roman"/>
          <w:noProof/>
          <w:sz w:val="20"/>
          <w:szCs w:val="20"/>
          <w:lang w:val="hr-HR" w:eastAsia="hr-HR"/>
        </w:rPr>
        <w:t xml:space="preserve"> mantle and gonad tissue</w:t>
      </w:r>
      <w:r w:rsidR="00A80EA4">
        <w:rPr>
          <w:rFonts w:ascii="Times New Roman" w:hAnsi="Times New Roman" w:cs="Times New Roman"/>
          <w:noProof/>
          <w:sz w:val="20"/>
          <w:szCs w:val="20"/>
          <w:lang w:val="hr-HR" w:eastAsia="hr-HR"/>
        </w:rPr>
        <w:t>.</w:t>
      </w:r>
    </w:p>
    <w:p w14:paraId="291D8438" w14:textId="77777777" w:rsidR="00A80EA4" w:rsidRPr="00A80EA4" w:rsidRDefault="00A80EA4" w:rsidP="00A80EA4">
      <w:pPr>
        <w:pStyle w:val="BodyText"/>
        <w:spacing w:before="2"/>
        <w:jc w:val="center"/>
        <w:rPr>
          <w:rFonts w:ascii="Times New Roman" w:hAnsi="Times New Roman" w:cs="Times New Roman"/>
          <w:noProof/>
          <w:sz w:val="20"/>
          <w:szCs w:val="20"/>
          <w:lang w:val="hr-HR" w:eastAsia="hr-HR"/>
        </w:rPr>
      </w:pPr>
    </w:p>
    <w:p w14:paraId="18ABD3D0" w14:textId="77777777" w:rsidR="00C35376" w:rsidRDefault="00AE68B2" w:rsidP="00C35376">
      <w:pPr>
        <w:pStyle w:val="BodyText"/>
        <w:spacing w:before="2"/>
        <w:jc w:val="center"/>
        <w:rPr>
          <w:rFonts w:ascii="Times New Roman" w:hAnsi="Times New Roman" w:cs="Times New Roman"/>
          <w:b/>
          <w:sz w:val="20"/>
          <w:szCs w:val="20"/>
        </w:rPr>
      </w:pPr>
      <w:r w:rsidRPr="00AE68B2">
        <w:rPr>
          <w:rFonts w:ascii="Times New Roman" w:hAnsi="Times New Roman" w:cs="Times New Roman"/>
          <w:b/>
          <w:noProof/>
          <w:sz w:val="20"/>
          <w:szCs w:val="20"/>
          <w:lang w:val="hr-HR" w:eastAsia="hr-HR"/>
        </w:rPr>
        <w:drawing>
          <wp:inline distT="0" distB="0" distL="0" distR="0" wp14:anchorId="0F18EFC5" wp14:editId="73987A44">
            <wp:extent cx="3667520" cy="2281649"/>
            <wp:effectExtent l="0" t="0" r="9525" b="4445"/>
            <wp:docPr id="9" name="Picture 9" descr="C:\Users\sanja\Desktop\Marine Biology conference\Slike za poster\Plates\Plat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nja\Desktop\Marine Biology conference\Slike za poster\Plates\Plate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0155" cy="2295731"/>
                    </a:xfrm>
                    <a:prstGeom prst="rect">
                      <a:avLst/>
                    </a:prstGeom>
                    <a:noFill/>
                    <a:ln>
                      <a:noFill/>
                    </a:ln>
                  </pic:spPr>
                </pic:pic>
              </a:graphicData>
            </a:graphic>
          </wp:inline>
        </w:drawing>
      </w:r>
      <w:r w:rsidR="00C35376">
        <w:rPr>
          <w:rFonts w:ascii="Times New Roman" w:hAnsi="Times New Roman" w:cs="Times New Roman"/>
          <w:b/>
          <w:sz w:val="20"/>
          <w:szCs w:val="20"/>
        </w:rPr>
        <w:t xml:space="preserve"> </w:t>
      </w:r>
    </w:p>
    <w:p w14:paraId="6695EF17" w14:textId="77777777" w:rsidR="00A9395B" w:rsidRDefault="00A9395B" w:rsidP="00A80EA4">
      <w:pPr>
        <w:pStyle w:val="BodyText"/>
        <w:spacing w:before="2"/>
        <w:jc w:val="center"/>
        <w:rPr>
          <w:rFonts w:ascii="Times New Roman" w:hAnsi="Times New Roman" w:cs="Times New Roman"/>
          <w:sz w:val="20"/>
          <w:szCs w:val="20"/>
        </w:rPr>
      </w:pPr>
    </w:p>
    <w:p w14:paraId="5DB81400" w14:textId="78D3A003" w:rsidR="00A80EA4" w:rsidRPr="009A34D2" w:rsidRDefault="009A34D2" w:rsidP="00A80EA4">
      <w:pPr>
        <w:pStyle w:val="BodyText"/>
        <w:spacing w:before="2"/>
        <w:jc w:val="center"/>
        <w:rPr>
          <w:rFonts w:ascii="Times New Roman" w:hAnsi="Times New Roman" w:cs="Times New Roman"/>
          <w:sz w:val="20"/>
          <w:szCs w:val="20"/>
          <w:lang w:val="hr-HR"/>
        </w:rPr>
      </w:pPr>
      <w:r>
        <w:rPr>
          <w:rFonts w:ascii="Times New Roman" w:hAnsi="Times New Roman" w:cs="Times New Roman"/>
          <w:sz w:val="20"/>
          <w:szCs w:val="20"/>
        </w:rPr>
        <w:t>Figure</w:t>
      </w:r>
      <w:r w:rsidR="00A93775" w:rsidRPr="009A34D2">
        <w:rPr>
          <w:rFonts w:ascii="Times New Roman" w:hAnsi="Times New Roman" w:cs="Times New Roman"/>
          <w:sz w:val="20"/>
          <w:szCs w:val="20"/>
        </w:rPr>
        <w:t xml:space="preserve"> 3. </w:t>
      </w:r>
      <w:r w:rsidR="00A80EA4" w:rsidRPr="009A34D2">
        <w:rPr>
          <w:rFonts w:ascii="Times New Roman" w:hAnsi="Times New Roman" w:cs="Times New Roman"/>
          <w:sz w:val="20"/>
          <w:szCs w:val="20"/>
          <w:lang w:val="hr-HR"/>
        </w:rPr>
        <w:t xml:space="preserve">Metacercaria </w:t>
      </w:r>
      <w:r w:rsidRPr="009A34D2">
        <w:rPr>
          <w:rFonts w:ascii="Times New Roman" w:hAnsi="Times New Roman" w:cs="Times New Roman"/>
          <w:sz w:val="20"/>
          <w:szCs w:val="20"/>
          <w:lang w:val="hr-HR"/>
        </w:rPr>
        <w:t>of</w:t>
      </w:r>
      <w:r w:rsidRPr="009A34D2">
        <w:rPr>
          <w:rFonts w:ascii="Times New Roman" w:hAnsi="Times New Roman" w:cs="Times New Roman"/>
          <w:sz w:val="20"/>
          <w:szCs w:val="20"/>
          <w:lang w:val="en-GB"/>
        </w:rPr>
        <w:t xml:space="preserve"> </w:t>
      </w:r>
      <w:proofErr w:type="spellStart"/>
      <w:r w:rsidRPr="009A34D2">
        <w:rPr>
          <w:rFonts w:ascii="Times New Roman" w:hAnsi="Times New Roman" w:cs="Times New Roman"/>
          <w:i/>
          <w:sz w:val="20"/>
          <w:szCs w:val="20"/>
          <w:lang w:val="en-GB"/>
        </w:rPr>
        <w:t>Parvatrema</w:t>
      </w:r>
      <w:proofErr w:type="spellEnd"/>
      <w:r w:rsidRPr="009A34D2">
        <w:rPr>
          <w:rFonts w:ascii="Times New Roman" w:hAnsi="Times New Roman" w:cs="Times New Roman"/>
          <w:i/>
          <w:sz w:val="20"/>
          <w:szCs w:val="20"/>
          <w:lang w:val="en-GB"/>
        </w:rPr>
        <w:t xml:space="preserve"> </w:t>
      </w:r>
      <w:proofErr w:type="spellStart"/>
      <w:r w:rsidRPr="009A34D2">
        <w:rPr>
          <w:rFonts w:ascii="Times New Roman" w:hAnsi="Times New Roman" w:cs="Times New Roman"/>
          <w:sz w:val="20"/>
          <w:szCs w:val="20"/>
          <w:lang w:val="en-GB"/>
        </w:rPr>
        <w:t>sp</w:t>
      </w:r>
      <w:proofErr w:type="spellEnd"/>
      <w:r w:rsidRPr="009A34D2">
        <w:rPr>
          <w:rFonts w:ascii="Times New Roman" w:hAnsi="Times New Roman" w:cs="Times New Roman"/>
          <w:sz w:val="20"/>
          <w:szCs w:val="20"/>
          <w:lang w:val="hr-HR"/>
        </w:rPr>
        <w:t xml:space="preserve">. </w:t>
      </w:r>
      <w:r w:rsidR="00A80EA4" w:rsidRPr="009A34D2">
        <w:rPr>
          <w:rFonts w:ascii="Times New Roman" w:hAnsi="Times New Roman" w:cs="Times New Roman"/>
          <w:sz w:val="20"/>
          <w:szCs w:val="20"/>
          <w:lang w:val="hr-HR"/>
        </w:rPr>
        <w:t xml:space="preserve">detected in </w:t>
      </w:r>
      <w:r w:rsidR="00A80EA4" w:rsidRPr="009A34D2">
        <w:rPr>
          <w:rFonts w:ascii="Times New Roman" w:hAnsi="Times New Roman" w:cs="Times New Roman"/>
          <w:i/>
          <w:sz w:val="20"/>
          <w:szCs w:val="20"/>
          <w:lang w:val="hr-HR"/>
        </w:rPr>
        <w:t>Mytilus galloprovincialis</w:t>
      </w:r>
      <w:r w:rsidR="00A80EA4" w:rsidRPr="009A34D2">
        <w:rPr>
          <w:rFonts w:ascii="Times New Roman" w:hAnsi="Times New Roman" w:cs="Times New Roman"/>
          <w:sz w:val="20"/>
          <w:szCs w:val="20"/>
          <w:lang w:val="hr-HR"/>
        </w:rPr>
        <w:t xml:space="preserve"> mantle and gonad tissue (A). Histological</w:t>
      </w:r>
      <w:r w:rsidRPr="009A34D2">
        <w:rPr>
          <w:rFonts w:ascii="Times New Roman" w:hAnsi="Times New Roman" w:cs="Times New Roman"/>
          <w:sz w:val="20"/>
          <w:szCs w:val="20"/>
          <w:lang w:val="hr-HR"/>
        </w:rPr>
        <w:t xml:space="preserve"> </w:t>
      </w:r>
      <w:r w:rsidR="00A80EA4" w:rsidRPr="009A34D2">
        <w:rPr>
          <w:rFonts w:ascii="Times New Roman" w:hAnsi="Times New Roman" w:cs="Times New Roman"/>
          <w:sz w:val="20"/>
          <w:szCs w:val="20"/>
          <w:lang w:val="hr-HR"/>
        </w:rPr>
        <w:t>sections</w:t>
      </w:r>
      <w:r w:rsidRPr="009A34D2">
        <w:rPr>
          <w:rFonts w:ascii="Times New Roman" w:hAnsi="Times New Roman" w:cs="Times New Roman"/>
          <w:sz w:val="20"/>
          <w:szCs w:val="20"/>
          <w:lang w:val="hr-HR"/>
        </w:rPr>
        <w:t xml:space="preserve"> </w:t>
      </w:r>
      <w:r w:rsidR="00A80EA4" w:rsidRPr="009A34D2">
        <w:rPr>
          <w:rFonts w:ascii="Times New Roman" w:hAnsi="Times New Roman" w:cs="Times New Roman"/>
          <w:sz w:val="20"/>
          <w:szCs w:val="20"/>
          <w:lang w:val="hr-HR"/>
        </w:rPr>
        <w:t>of</w:t>
      </w:r>
      <w:r w:rsidRPr="009A34D2">
        <w:rPr>
          <w:rFonts w:ascii="Times New Roman" w:hAnsi="Times New Roman" w:cs="Times New Roman"/>
          <w:sz w:val="20"/>
          <w:szCs w:val="20"/>
          <w:lang w:val="en-GB"/>
        </w:rPr>
        <w:t xml:space="preserve"> </w:t>
      </w:r>
      <w:r w:rsidRPr="009A34D2">
        <w:rPr>
          <w:rFonts w:ascii="Times New Roman" w:hAnsi="Times New Roman" w:cs="Times New Roman"/>
          <w:i/>
          <w:sz w:val="20"/>
          <w:szCs w:val="20"/>
          <w:lang w:val="en-GB"/>
        </w:rPr>
        <w:t xml:space="preserve">Parvatrema </w:t>
      </w:r>
      <w:r w:rsidRPr="009A34D2">
        <w:rPr>
          <w:rFonts w:ascii="Times New Roman" w:hAnsi="Times New Roman" w:cs="Times New Roman"/>
          <w:sz w:val="20"/>
          <w:szCs w:val="20"/>
          <w:lang w:val="en-GB"/>
        </w:rPr>
        <w:t>sp.</w:t>
      </w:r>
      <w:r>
        <w:rPr>
          <w:rFonts w:ascii="Times New Roman" w:hAnsi="Times New Roman" w:cs="Times New Roman"/>
          <w:sz w:val="20"/>
          <w:szCs w:val="20"/>
          <w:lang w:val="en-GB"/>
        </w:rPr>
        <w:t>(B)</w:t>
      </w:r>
    </w:p>
    <w:p w14:paraId="19E5A506" w14:textId="19F891C7" w:rsidR="00A93775" w:rsidRDefault="00A93775" w:rsidP="00C35376">
      <w:pPr>
        <w:pStyle w:val="BodyText"/>
        <w:spacing w:before="2"/>
        <w:jc w:val="center"/>
        <w:rPr>
          <w:rFonts w:ascii="Times New Roman" w:hAnsi="Times New Roman" w:cs="Times New Roman"/>
          <w:b/>
          <w:sz w:val="20"/>
          <w:szCs w:val="20"/>
        </w:rPr>
      </w:pPr>
    </w:p>
    <w:p w14:paraId="154E4D4B" w14:textId="77777777" w:rsidR="00C35376" w:rsidRDefault="00C35376" w:rsidP="00C35376">
      <w:pPr>
        <w:pStyle w:val="BodyText"/>
        <w:spacing w:before="2"/>
        <w:jc w:val="center"/>
        <w:rPr>
          <w:rFonts w:ascii="Times New Roman" w:hAnsi="Times New Roman" w:cs="Times New Roman"/>
          <w:b/>
          <w:sz w:val="20"/>
          <w:szCs w:val="20"/>
        </w:rPr>
      </w:pPr>
    </w:p>
    <w:p w14:paraId="111C5EEE" w14:textId="12E98B23" w:rsidR="00AE68B2" w:rsidRDefault="00C35376" w:rsidP="00C35376">
      <w:pPr>
        <w:pStyle w:val="BodyText"/>
        <w:spacing w:before="2"/>
        <w:jc w:val="center"/>
        <w:rPr>
          <w:rFonts w:ascii="Times New Roman" w:hAnsi="Times New Roman" w:cs="Times New Roman"/>
          <w:b/>
          <w:sz w:val="20"/>
          <w:szCs w:val="20"/>
        </w:rPr>
      </w:pPr>
      <w:r>
        <w:rPr>
          <w:rFonts w:ascii="Times New Roman" w:hAnsi="Times New Roman" w:cs="Times New Roman"/>
          <w:b/>
          <w:sz w:val="20"/>
          <w:szCs w:val="20"/>
        </w:rPr>
        <w:t xml:space="preserve"> </w:t>
      </w:r>
      <w:r w:rsidR="00AE68B2" w:rsidRPr="00AE68B2">
        <w:rPr>
          <w:rFonts w:ascii="Times New Roman" w:hAnsi="Times New Roman" w:cs="Times New Roman"/>
          <w:b/>
          <w:noProof/>
          <w:sz w:val="20"/>
          <w:szCs w:val="20"/>
          <w:lang w:val="hr-HR" w:eastAsia="hr-HR"/>
        </w:rPr>
        <w:drawing>
          <wp:inline distT="0" distB="0" distL="0" distR="0" wp14:anchorId="5213D09E" wp14:editId="600FF918">
            <wp:extent cx="3601766" cy="2278459"/>
            <wp:effectExtent l="0" t="0" r="0" b="7620"/>
            <wp:docPr id="10" name="Picture 10" descr="C:\Users\sanja\Desktop\Marine Biology conference\Slike za poster\Plates\Plat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nja\Desktop\Marine Biology conference\Slike za poster\Plates\Plate 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1375" cy="2290863"/>
                    </a:xfrm>
                    <a:prstGeom prst="rect">
                      <a:avLst/>
                    </a:prstGeom>
                    <a:noFill/>
                    <a:ln>
                      <a:noFill/>
                    </a:ln>
                  </pic:spPr>
                </pic:pic>
              </a:graphicData>
            </a:graphic>
          </wp:inline>
        </w:drawing>
      </w:r>
    </w:p>
    <w:p w14:paraId="5FD3F1AC" w14:textId="77777777" w:rsidR="00A9395B" w:rsidRDefault="00A9395B" w:rsidP="009A34D2">
      <w:pPr>
        <w:pStyle w:val="BodyText"/>
        <w:spacing w:before="2"/>
        <w:jc w:val="center"/>
        <w:rPr>
          <w:rFonts w:ascii="Times New Roman" w:hAnsi="Times New Roman" w:cs="Times New Roman"/>
          <w:sz w:val="20"/>
          <w:szCs w:val="20"/>
        </w:rPr>
      </w:pPr>
    </w:p>
    <w:p w14:paraId="45231001" w14:textId="086F8419" w:rsidR="009A34D2" w:rsidRPr="009A34D2" w:rsidRDefault="009A34D2" w:rsidP="009A34D2">
      <w:pPr>
        <w:pStyle w:val="BodyText"/>
        <w:spacing w:before="2"/>
        <w:jc w:val="center"/>
        <w:rPr>
          <w:rFonts w:ascii="Times New Roman" w:hAnsi="Times New Roman" w:cs="Times New Roman"/>
          <w:sz w:val="20"/>
          <w:szCs w:val="20"/>
          <w:lang w:val="hr-HR"/>
        </w:rPr>
      </w:pPr>
      <w:r>
        <w:rPr>
          <w:rFonts w:ascii="Times New Roman" w:hAnsi="Times New Roman" w:cs="Times New Roman"/>
          <w:sz w:val="20"/>
          <w:szCs w:val="20"/>
        </w:rPr>
        <w:t xml:space="preserve">Figure </w:t>
      </w:r>
      <w:r w:rsidR="00A93775" w:rsidRPr="009A34D2">
        <w:rPr>
          <w:rFonts w:ascii="Times New Roman" w:hAnsi="Times New Roman" w:cs="Times New Roman"/>
          <w:sz w:val="20"/>
          <w:szCs w:val="20"/>
        </w:rPr>
        <w:t>4.</w:t>
      </w:r>
      <w:r w:rsidRPr="009A34D2">
        <w:rPr>
          <w:rFonts w:ascii="Times New Roman" w:hAnsi="Times New Roman" w:cs="Times New Roman"/>
          <w:sz w:val="20"/>
          <w:szCs w:val="20"/>
          <w:lang w:val="hr-HR"/>
        </w:rPr>
        <w:t xml:space="preserve"> Histological sections of</w:t>
      </w:r>
      <w:r w:rsidRPr="009A34D2">
        <w:rPr>
          <w:rFonts w:ascii="Times New Roman" w:hAnsi="Times New Roman" w:cs="Times New Roman"/>
          <w:sz w:val="20"/>
          <w:szCs w:val="20"/>
          <w:lang w:val="en-GB"/>
        </w:rPr>
        <w:t xml:space="preserve"> </w:t>
      </w:r>
      <w:r w:rsidRPr="009A34D2">
        <w:rPr>
          <w:rFonts w:ascii="Times New Roman" w:hAnsi="Times New Roman" w:cs="Times New Roman"/>
          <w:iCs/>
          <w:sz w:val="20"/>
          <w:szCs w:val="20"/>
        </w:rPr>
        <w:t xml:space="preserve">sporocysts </w:t>
      </w:r>
      <w:r w:rsidRPr="009A34D2">
        <w:rPr>
          <w:rFonts w:ascii="Times New Roman" w:hAnsi="Times New Roman" w:cs="Times New Roman"/>
          <w:iCs/>
          <w:sz w:val="20"/>
          <w:szCs w:val="20"/>
          <w:lang w:val="en-GB"/>
        </w:rPr>
        <w:t>with different developmental stages of</w:t>
      </w:r>
      <w:r w:rsidRPr="009A34D2">
        <w:rPr>
          <w:rFonts w:ascii="Times New Roman" w:hAnsi="Times New Roman" w:cs="Times New Roman"/>
          <w:sz w:val="20"/>
          <w:szCs w:val="20"/>
          <w:lang w:val="en-GB"/>
        </w:rPr>
        <w:t xml:space="preserve"> </w:t>
      </w:r>
      <w:proofErr w:type="spellStart"/>
      <w:r w:rsidRPr="009A34D2">
        <w:rPr>
          <w:rFonts w:ascii="Times New Roman" w:hAnsi="Times New Roman" w:cs="Times New Roman"/>
          <w:sz w:val="20"/>
          <w:szCs w:val="20"/>
          <w:lang w:val="en-GB"/>
        </w:rPr>
        <w:t>cercariae</w:t>
      </w:r>
      <w:proofErr w:type="spellEnd"/>
      <w:r w:rsidRPr="009A34D2">
        <w:rPr>
          <w:rFonts w:ascii="Times New Roman" w:hAnsi="Times New Roman" w:cs="Times New Roman"/>
          <w:sz w:val="20"/>
          <w:szCs w:val="20"/>
          <w:lang w:val="en-GB"/>
        </w:rPr>
        <w:t xml:space="preserve"> (A) and </w:t>
      </w:r>
      <w:proofErr w:type="spellStart"/>
      <w:r w:rsidRPr="009A34D2">
        <w:rPr>
          <w:rFonts w:ascii="Times New Roman" w:hAnsi="Times New Roman" w:cs="Times New Roman"/>
          <w:sz w:val="20"/>
          <w:szCs w:val="20"/>
          <w:lang w:val="en-GB"/>
        </w:rPr>
        <w:t>metacercariae</w:t>
      </w:r>
      <w:proofErr w:type="spellEnd"/>
      <w:r w:rsidRPr="009A34D2">
        <w:rPr>
          <w:rFonts w:ascii="Times New Roman" w:hAnsi="Times New Roman" w:cs="Times New Roman"/>
          <w:sz w:val="20"/>
          <w:szCs w:val="20"/>
          <w:lang w:val="en-GB"/>
        </w:rPr>
        <w:t xml:space="preserve"> (B) </w:t>
      </w:r>
      <w:r w:rsidRPr="009A34D2">
        <w:rPr>
          <w:rFonts w:ascii="Times New Roman" w:hAnsi="Times New Roman" w:cs="Times New Roman"/>
          <w:sz w:val="20"/>
          <w:szCs w:val="20"/>
          <w:lang w:val="hr-HR"/>
        </w:rPr>
        <w:t>of</w:t>
      </w:r>
      <w:r w:rsidRPr="009A34D2">
        <w:rPr>
          <w:rFonts w:ascii="Times New Roman" w:hAnsi="Times New Roman" w:cs="Times New Roman"/>
          <w:sz w:val="20"/>
          <w:szCs w:val="20"/>
          <w:lang w:val="en-GB"/>
        </w:rPr>
        <w:t xml:space="preserve"> </w:t>
      </w:r>
      <w:proofErr w:type="spellStart"/>
      <w:r w:rsidRPr="009A34D2">
        <w:rPr>
          <w:rFonts w:ascii="Times New Roman" w:hAnsi="Times New Roman" w:cs="Times New Roman"/>
          <w:i/>
          <w:sz w:val="20"/>
          <w:szCs w:val="20"/>
          <w:lang w:val="en-GB"/>
        </w:rPr>
        <w:t>Parvatrema</w:t>
      </w:r>
      <w:proofErr w:type="spellEnd"/>
      <w:r w:rsidRPr="009A34D2">
        <w:rPr>
          <w:rFonts w:ascii="Times New Roman" w:hAnsi="Times New Roman" w:cs="Times New Roman"/>
          <w:i/>
          <w:sz w:val="20"/>
          <w:szCs w:val="20"/>
          <w:lang w:val="en-GB"/>
        </w:rPr>
        <w:t xml:space="preserve"> </w:t>
      </w:r>
      <w:proofErr w:type="spellStart"/>
      <w:r w:rsidRPr="009A34D2">
        <w:rPr>
          <w:rFonts w:ascii="Times New Roman" w:hAnsi="Times New Roman" w:cs="Times New Roman"/>
          <w:sz w:val="20"/>
          <w:szCs w:val="20"/>
          <w:lang w:val="en-GB"/>
        </w:rPr>
        <w:t>sp</w:t>
      </w:r>
      <w:proofErr w:type="spellEnd"/>
      <w:r w:rsidRPr="009A34D2">
        <w:rPr>
          <w:rFonts w:ascii="Times New Roman" w:hAnsi="Times New Roman" w:cs="Times New Roman"/>
          <w:sz w:val="20"/>
          <w:szCs w:val="20"/>
          <w:lang w:val="hr-HR"/>
        </w:rPr>
        <w:t xml:space="preserve">. detected in </w:t>
      </w:r>
      <w:r w:rsidRPr="009A34D2">
        <w:rPr>
          <w:rFonts w:ascii="Times New Roman" w:hAnsi="Times New Roman" w:cs="Times New Roman"/>
          <w:i/>
          <w:sz w:val="20"/>
          <w:szCs w:val="20"/>
          <w:lang w:val="hr-HR"/>
        </w:rPr>
        <w:t>Mytilus galloprovincialis</w:t>
      </w:r>
      <w:r w:rsidRPr="009A34D2">
        <w:rPr>
          <w:rFonts w:ascii="Times New Roman" w:hAnsi="Times New Roman" w:cs="Times New Roman"/>
          <w:sz w:val="20"/>
          <w:szCs w:val="20"/>
          <w:lang w:val="hr-HR"/>
        </w:rPr>
        <w:t xml:space="preserve"> mantle and gonad tissue</w:t>
      </w:r>
    </w:p>
    <w:p w14:paraId="6FFD346A" w14:textId="5FD0BE64" w:rsidR="00A93775" w:rsidRPr="009A34D2" w:rsidRDefault="00A93775" w:rsidP="00C35376">
      <w:pPr>
        <w:pStyle w:val="BodyText"/>
        <w:spacing w:before="2"/>
        <w:jc w:val="center"/>
        <w:rPr>
          <w:rFonts w:ascii="Times New Roman" w:hAnsi="Times New Roman" w:cs="Times New Roman"/>
          <w:sz w:val="20"/>
          <w:szCs w:val="20"/>
        </w:rPr>
      </w:pPr>
    </w:p>
    <w:p w14:paraId="4631330D" w14:textId="77777777" w:rsidR="00FF4CF8" w:rsidRDefault="00FF4CF8" w:rsidP="00C35376">
      <w:pPr>
        <w:pStyle w:val="BodyText"/>
        <w:spacing w:before="2"/>
        <w:jc w:val="center"/>
        <w:rPr>
          <w:rFonts w:ascii="Times New Roman" w:hAnsi="Times New Roman" w:cs="Times New Roman"/>
          <w:b/>
          <w:sz w:val="20"/>
          <w:szCs w:val="20"/>
        </w:rPr>
      </w:pPr>
    </w:p>
    <w:p w14:paraId="60EB3929" w14:textId="77777777" w:rsidR="00A9395B" w:rsidRDefault="00A9395B" w:rsidP="00C35376">
      <w:pPr>
        <w:pStyle w:val="BodyText"/>
        <w:spacing w:before="2"/>
        <w:jc w:val="center"/>
        <w:rPr>
          <w:rFonts w:ascii="Times New Roman" w:hAnsi="Times New Roman" w:cs="Times New Roman"/>
          <w:b/>
          <w:sz w:val="20"/>
          <w:szCs w:val="20"/>
        </w:rPr>
      </w:pPr>
    </w:p>
    <w:p w14:paraId="3AFCC664" w14:textId="77777777" w:rsidR="00A9395B" w:rsidRDefault="00A9395B" w:rsidP="00C35376">
      <w:pPr>
        <w:pStyle w:val="BodyText"/>
        <w:spacing w:before="2"/>
        <w:jc w:val="center"/>
        <w:rPr>
          <w:rFonts w:ascii="Times New Roman" w:hAnsi="Times New Roman" w:cs="Times New Roman"/>
          <w:b/>
          <w:sz w:val="20"/>
          <w:szCs w:val="20"/>
        </w:rPr>
      </w:pPr>
    </w:p>
    <w:p w14:paraId="0E53C4C5" w14:textId="77777777" w:rsidR="00A9395B" w:rsidRDefault="00A9395B" w:rsidP="00C35376">
      <w:pPr>
        <w:pStyle w:val="BodyText"/>
        <w:spacing w:before="2"/>
        <w:jc w:val="center"/>
        <w:rPr>
          <w:rFonts w:ascii="Times New Roman" w:hAnsi="Times New Roman" w:cs="Times New Roman"/>
          <w:b/>
          <w:sz w:val="20"/>
          <w:szCs w:val="20"/>
        </w:rPr>
      </w:pPr>
    </w:p>
    <w:p w14:paraId="68805EA6" w14:textId="77777777" w:rsidR="00FF4CF8" w:rsidRDefault="00FF4CF8" w:rsidP="00C35376">
      <w:pPr>
        <w:pStyle w:val="BodyText"/>
        <w:spacing w:before="2"/>
        <w:jc w:val="center"/>
        <w:rPr>
          <w:rFonts w:ascii="Times New Roman" w:hAnsi="Times New Roman" w:cs="Times New Roman"/>
          <w:b/>
          <w:sz w:val="20"/>
          <w:szCs w:val="20"/>
        </w:rPr>
      </w:pPr>
    </w:p>
    <w:p w14:paraId="1FBBF9D9" w14:textId="49CF9279" w:rsidR="00FF4CF8" w:rsidRDefault="00C3374D" w:rsidP="00C35376">
      <w:pPr>
        <w:pStyle w:val="BodyText"/>
        <w:spacing w:before="2"/>
        <w:jc w:val="center"/>
        <w:rPr>
          <w:rFonts w:ascii="Times New Roman" w:hAnsi="Times New Roman" w:cs="Times New Roman"/>
          <w:sz w:val="20"/>
          <w:szCs w:val="20"/>
        </w:rPr>
      </w:pPr>
      <w:r w:rsidRPr="00C3374D">
        <w:rPr>
          <w:rFonts w:ascii="Times New Roman" w:hAnsi="Times New Roman" w:cs="Times New Roman"/>
          <w:sz w:val="20"/>
          <w:szCs w:val="20"/>
        </w:rPr>
        <w:t xml:space="preserve">Table 1. Results of histopathological study for evaluation of trematode infection </w:t>
      </w:r>
    </w:p>
    <w:p w14:paraId="57FF20BC" w14:textId="77777777" w:rsidR="00A9395B" w:rsidRPr="00C3374D" w:rsidRDefault="00A9395B" w:rsidP="00C35376">
      <w:pPr>
        <w:pStyle w:val="BodyText"/>
        <w:spacing w:before="2"/>
        <w:jc w:val="center"/>
        <w:rPr>
          <w:rFonts w:ascii="Times New Roman" w:hAnsi="Times New Roman" w:cs="Times New Roman"/>
          <w:sz w:val="20"/>
          <w:szCs w:val="20"/>
        </w:rPr>
      </w:pPr>
    </w:p>
    <w:tbl>
      <w:tblPr>
        <w:tblStyle w:val="TableGridLight"/>
        <w:tblpPr w:leftFromText="180" w:rightFromText="180" w:vertAnchor="text" w:horzAnchor="margin" w:tblpXSpec="center" w:tblpY="146"/>
        <w:tblW w:w="6612" w:type="dxa"/>
        <w:tblLook w:val="04A0" w:firstRow="1" w:lastRow="0" w:firstColumn="1" w:lastColumn="0" w:noHBand="0" w:noVBand="1"/>
      </w:tblPr>
      <w:tblGrid>
        <w:gridCol w:w="1976"/>
        <w:gridCol w:w="1157"/>
        <w:gridCol w:w="1161"/>
        <w:gridCol w:w="1158"/>
        <w:gridCol w:w="1160"/>
      </w:tblGrid>
      <w:tr w:rsidR="007B6405" w:rsidRPr="00C727A3" w14:paraId="7DAEEE23" w14:textId="77777777" w:rsidTr="00C21A64">
        <w:trPr>
          <w:trHeight w:val="422"/>
        </w:trPr>
        <w:tc>
          <w:tcPr>
            <w:tcW w:w="1976" w:type="dxa"/>
            <w:tcBorders>
              <w:top w:val="single" w:sz="12" w:space="0" w:color="FFFFFF" w:themeColor="background1"/>
              <w:left w:val="single" w:sz="12" w:space="0" w:color="FFFFFF" w:themeColor="background1"/>
              <w:bottom w:val="single" w:sz="12" w:space="0" w:color="auto"/>
              <w:right w:val="single" w:sz="12" w:space="0" w:color="auto"/>
            </w:tcBorders>
            <w:vAlign w:val="center"/>
          </w:tcPr>
          <w:p w14:paraId="529E6AC3" w14:textId="291E4B68" w:rsidR="003B1C6C" w:rsidRPr="007B6405" w:rsidRDefault="003B1C6C" w:rsidP="003B1C6C">
            <w:pPr>
              <w:jc w:val="center"/>
              <w:rPr>
                <w:rFonts w:ascii="Times New Roman" w:hAnsi="Times New Roman" w:cs="Times New Roman"/>
                <w:sz w:val="20"/>
                <w:szCs w:val="20"/>
              </w:rPr>
            </w:pPr>
          </w:p>
        </w:tc>
        <w:tc>
          <w:tcPr>
            <w:tcW w:w="1157" w:type="dxa"/>
            <w:tcBorders>
              <w:top w:val="single" w:sz="12" w:space="0" w:color="auto"/>
              <w:left w:val="single" w:sz="12" w:space="0" w:color="auto"/>
              <w:bottom w:val="single" w:sz="12" w:space="0" w:color="auto"/>
            </w:tcBorders>
            <w:vAlign w:val="center"/>
          </w:tcPr>
          <w:p w14:paraId="2272A65D" w14:textId="039B75AB"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February</w:t>
            </w:r>
          </w:p>
          <w:p w14:paraId="23650A5D" w14:textId="77777777"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2014.</w:t>
            </w:r>
          </w:p>
        </w:tc>
        <w:tc>
          <w:tcPr>
            <w:tcW w:w="1161" w:type="dxa"/>
            <w:tcBorders>
              <w:top w:val="single" w:sz="12" w:space="0" w:color="auto"/>
              <w:bottom w:val="single" w:sz="12" w:space="0" w:color="auto"/>
              <w:right w:val="single" w:sz="12" w:space="0" w:color="auto"/>
            </w:tcBorders>
            <w:vAlign w:val="center"/>
          </w:tcPr>
          <w:p w14:paraId="764B5DAF" w14:textId="35CD1486"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March</w:t>
            </w:r>
          </w:p>
          <w:p w14:paraId="445602DA" w14:textId="77777777"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2014.</w:t>
            </w:r>
          </w:p>
        </w:tc>
        <w:tc>
          <w:tcPr>
            <w:tcW w:w="1158" w:type="dxa"/>
            <w:tcBorders>
              <w:top w:val="single" w:sz="12" w:space="0" w:color="auto"/>
              <w:left w:val="single" w:sz="12" w:space="0" w:color="auto"/>
              <w:bottom w:val="single" w:sz="12" w:space="0" w:color="auto"/>
            </w:tcBorders>
            <w:vAlign w:val="center"/>
          </w:tcPr>
          <w:p w14:paraId="32B83DD6" w14:textId="63119358"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February</w:t>
            </w:r>
          </w:p>
          <w:p w14:paraId="61291002" w14:textId="77777777"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2018.</w:t>
            </w:r>
          </w:p>
        </w:tc>
        <w:tc>
          <w:tcPr>
            <w:tcW w:w="1160" w:type="dxa"/>
            <w:tcBorders>
              <w:top w:val="single" w:sz="12" w:space="0" w:color="auto"/>
              <w:bottom w:val="single" w:sz="12" w:space="0" w:color="auto"/>
              <w:right w:val="single" w:sz="12" w:space="0" w:color="auto"/>
            </w:tcBorders>
            <w:vAlign w:val="center"/>
          </w:tcPr>
          <w:p w14:paraId="7F5811B0" w14:textId="7578749B"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March</w:t>
            </w:r>
          </w:p>
          <w:p w14:paraId="70AB7B87" w14:textId="77777777"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2018.</w:t>
            </w:r>
          </w:p>
        </w:tc>
      </w:tr>
      <w:tr w:rsidR="003B1C6C" w:rsidRPr="00C727A3" w14:paraId="2A699465" w14:textId="77777777" w:rsidTr="007B6405">
        <w:trPr>
          <w:trHeight w:val="310"/>
        </w:trPr>
        <w:tc>
          <w:tcPr>
            <w:tcW w:w="1976" w:type="dxa"/>
            <w:tcBorders>
              <w:top w:val="single" w:sz="12" w:space="0" w:color="auto"/>
              <w:left w:val="single" w:sz="12" w:space="0" w:color="auto"/>
              <w:right w:val="single" w:sz="12" w:space="0" w:color="auto"/>
            </w:tcBorders>
            <w:vAlign w:val="center"/>
          </w:tcPr>
          <w:p w14:paraId="7D7EAAFB" w14:textId="2F6EBCA3" w:rsidR="003B1C6C" w:rsidRPr="00A93775" w:rsidRDefault="003B1C6C"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N</w:t>
            </w:r>
          </w:p>
        </w:tc>
        <w:tc>
          <w:tcPr>
            <w:tcW w:w="1157" w:type="dxa"/>
            <w:tcBorders>
              <w:top w:val="single" w:sz="12" w:space="0" w:color="auto"/>
              <w:left w:val="single" w:sz="12" w:space="0" w:color="auto"/>
            </w:tcBorders>
            <w:vAlign w:val="center"/>
          </w:tcPr>
          <w:p w14:paraId="7F72514C" w14:textId="464779CE"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w:t>
            </w:r>
          </w:p>
        </w:tc>
        <w:tc>
          <w:tcPr>
            <w:tcW w:w="1161" w:type="dxa"/>
            <w:tcBorders>
              <w:top w:val="single" w:sz="12" w:space="0" w:color="auto"/>
              <w:right w:val="single" w:sz="12" w:space="0" w:color="auto"/>
            </w:tcBorders>
            <w:vAlign w:val="center"/>
          </w:tcPr>
          <w:p w14:paraId="5FA5C306" w14:textId="3F189D57"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w:t>
            </w:r>
          </w:p>
        </w:tc>
        <w:tc>
          <w:tcPr>
            <w:tcW w:w="1158" w:type="dxa"/>
            <w:tcBorders>
              <w:top w:val="single" w:sz="12" w:space="0" w:color="auto"/>
              <w:left w:val="single" w:sz="12" w:space="0" w:color="auto"/>
            </w:tcBorders>
            <w:vAlign w:val="center"/>
          </w:tcPr>
          <w:p w14:paraId="7537A51A" w14:textId="2E58F3B7"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w:t>
            </w:r>
          </w:p>
        </w:tc>
        <w:tc>
          <w:tcPr>
            <w:tcW w:w="1160" w:type="dxa"/>
            <w:tcBorders>
              <w:top w:val="single" w:sz="12" w:space="0" w:color="auto"/>
              <w:right w:val="single" w:sz="12" w:space="0" w:color="auto"/>
            </w:tcBorders>
            <w:vAlign w:val="center"/>
          </w:tcPr>
          <w:p w14:paraId="72C5D42C" w14:textId="258A768B"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w:t>
            </w:r>
          </w:p>
        </w:tc>
      </w:tr>
      <w:tr w:rsidR="003B1C6C" w:rsidRPr="00C727A3" w14:paraId="42FCD751" w14:textId="77777777" w:rsidTr="007B6405">
        <w:trPr>
          <w:trHeight w:val="310"/>
        </w:trPr>
        <w:tc>
          <w:tcPr>
            <w:tcW w:w="1976" w:type="dxa"/>
            <w:tcBorders>
              <w:left w:val="single" w:sz="12" w:space="0" w:color="auto"/>
              <w:right w:val="single" w:sz="12" w:space="0" w:color="auto"/>
            </w:tcBorders>
            <w:vAlign w:val="center"/>
          </w:tcPr>
          <w:p w14:paraId="05508202" w14:textId="4BF27BC7" w:rsidR="003B1C6C" w:rsidRPr="00A93775" w:rsidRDefault="003B1C6C"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Males</w:t>
            </w:r>
          </w:p>
        </w:tc>
        <w:tc>
          <w:tcPr>
            <w:tcW w:w="1157" w:type="dxa"/>
            <w:tcBorders>
              <w:left w:val="single" w:sz="12" w:space="0" w:color="auto"/>
            </w:tcBorders>
            <w:vAlign w:val="center"/>
          </w:tcPr>
          <w:p w14:paraId="7C982A3D" w14:textId="3840D090"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3</w:t>
            </w:r>
          </w:p>
        </w:tc>
        <w:tc>
          <w:tcPr>
            <w:tcW w:w="1161" w:type="dxa"/>
            <w:tcBorders>
              <w:right w:val="single" w:sz="12" w:space="0" w:color="auto"/>
            </w:tcBorders>
            <w:vAlign w:val="center"/>
          </w:tcPr>
          <w:p w14:paraId="74996A1B" w14:textId="298DEC78"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2</w:t>
            </w:r>
          </w:p>
        </w:tc>
        <w:tc>
          <w:tcPr>
            <w:tcW w:w="1158" w:type="dxa"/>
            <w:tcBorders>
              <w:left w:val="single" w:sz="12" w:space="0" w:color="auto"/>
            </w:tcBorders>
            <w:vAlign w:val="center"/>
          </w:tcPr>
          <w:p w14:paraId="3C888911" w14:textId="44B58E5C"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6</w:t>
            </w:r>
          </w:p>
        </w:tc>
        <w:tc>
          <w:tcPr>
            <w:tcW w:w="1160" w:type="dxa"/>
            <w:tcBorders>
              <w:right w:val="single" w:sz="12" w:space="0" w:color="auto"/>
            </w:tcBorders>
            <w:vAlign w:val="center"/>
          </w:tcPr>
          <w:p w14:paraId="5CFF235F" w14:textId="0423464D"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6</w:t>
            </w:r>
          </w:p>
        </w:tc>
      </w:tr>
      <w:tr w:rsidR="003B1C6C" w:rsidRPr="00C727A3" w14:paraId="5D6D6031" w14:textId="77777777" w:rsidTr="007B6405">
        <w:trPr>
          <w:trHeight w:val="310"/>
        </w:trPr>
        <w:tc>
          <w:tcPr>
            <w:tcW w:w="1976" w:type="dxa"/>
            <w:tcBorders>
              <w:left w:val="single" w:sz="12" w:space="0" w:color="auto"/>
              <w:bottom w:val="single" w:sz="12" w:space="0" w:color="auto"/>
              <w:right w:val="single" w:sz="12" w:space="0" w:color="auto"/>
            </w:tcBorders>
            <w:vAlign w:val="center"/>
          </w:tcPr>
          <w:p w14:paraId="1386D751" w14:textId="30834D7F" w:rsidR="003B1C6C" w:rsidRPr="00A93775" w:rsidRDefault="003B1C6C"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Females</w:t>
            </w:r>
          </w:p>
        </w:tc>
        <w:tc>
          <w:tcPr>
            <w:tcW w:w="1157" w:type="dxa"/>
            <w:tcBorders>
              <w:left w:val="single" w:sz="12" w:space="0" w:color="auto"/>
              <w:bottom w:val="single" w:sz="12" w:space="0" w:color="auto"/>
            </w:tcBorders>
            <w:vAlign w:val="center"/>
          </w:tcPr>
          <w:p w14:paraId="36FEE8FC" w14:textId="584CBA82"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7</w:t>
            </w:r>
          </w:p>
        </w:tc>
        <w:tc>
          <w:tcPr>
            <w:tcW w:w="1161" w:type="dxa"/>
            <w:tcBorders>
              <w:bottom w:val="single" w:sz="12" w:space="0" w:color="auto"/>
              <w:right w:val="single" w:sz="12" w:space="0" w:color="auto"/>
            </w:tcBorders>
            <w:vAlign w:val="center"/>
          </w:tcPr>
          <w:p w14:paraId="6C3CEBFA" w14:textId="129BF275"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8</w:t>
            </w:r>
          </w:p>
        </w:tc>
        <w:tc>
          <w:tcPr>
            <w:tcW w:w="1158" w:type="dxa"/>
            <w:tcBorders>
              <w:left w:val="single" w:sz="12" w:space="0" w:color="auto"/>
              <w:bottom w:val="single" w:sz="12" w:space="0" w:color="auto"/>
            </w:tcBorders>
            <w:vAlign w:val="center"/>
          </w:tcPr>
          <w:p w14:paraId="7835CD41" w14:textId="03B13532"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4</w:t>
            </w:r>
          </w:p>
        </w:tc>
        <w:tc>
          <w:tcPr>
            <w:tcW w:w="1160" w:type="dxa"/>
            <w:tcBorders>
              <w:bottom w:val="single" w:sz="12" w:space="0" w:color="auto"/>
              <w:right w:val="single" w:sz="12" w:space="0" w:color="auto"/>
            </w:tcBorders>
            <w:vAlign w:val="center"/>
          </w:tcPr>
          <w:p w14:paraId="43102522" w14:textId="4052659A"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4</w:t>
            </w:r>
          </w:p>
        </w:tc>
      </w:tr>
      <w:tr w:rsidR="003B1C6C" w:rsidRPr="00C727A3" w14:paraId="45BC0895" w14:textId="77777777" w:rsidTr="007B6405">
        <w:trPr>
          <w:trHeight w:val="310"/>
        </w:trPr>
        <w:tc>
          <w:tcPr>
            <w:tcW w:w="1976" w:type="dxa"/>
            <w:tcBorders>
              <w:top w:val="single" w:sz="12" w:space="0" w:color="auto"/>
              <w:left w:val="single" w:sz="12" w:space="0" w:color="auto"/>
              <w:right w:val="single" w:sz="12" w:space="0" w:color="auto"/>
            </w:tcBorders>
            <w:vAlign w:val="center"/>
          </w:tcPr>
          <w:p w14:paraId="23B317AD" w14:textId="64539070" w:rsidR="003B1C6C" w:rsidRPr="00A93775" w:rsidRDefault="007B6405"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I</w:t>
            </w:r>
            <w:r w:rsidR="003B1C6C" w:rsidRPr="00A93775">
              <w:rPr>
                <w:rFonts w:ascii="Times New Roman" w:hAnsi="Times New Roman" w:cs="Times New Roman"/>
                <w:sz w:val="20"/>
                <w:szCs w:val="20"/>
                <w:lang w:val="en-GB"/>
              </w:rPr>
              <w:t>nfection prevalence</w:t>
            </w:r>
          </w:p>
        </w:tc>
        <w:tc>
          <w:tcPr>
            <w:tcW w:w="1157" w:type="dxa"/>
            <w:tcBorders>
              <w:top w:val="single" w:sz="12" w:space="0" w:color="auto"/>
              <w:left w:val="single" w:sz="12" w:space="0" w:color="auto"/>
            </w:tcBorders>
            <w:vAlign w:val="center"/>
          </w:tcPr>
          <w:p w14:paraId="28A018FF" w14:textId="64AE9309"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100%</w:t>
            </w:r>
          </w:p>
        </w:tc>
        <w:tc>
          <w:tcPr>
            <w:tcW w:w="1161" w:type="dxa"/>
            <w:tcBorders>
              <w:top w:val="single" w:sz="12" w:space="0" w:color="auto"/>
              <w:right w:val="single" w:sz="12" w:space="0" w:color="auto"/>
            </w:tcBorders>
            <w:vAlign w:val="center"/>
          </w:tcPr>
          <w:p w14:paraId="20EBBD9D" w14:textId="184BB28A"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100%</w:t>
            </w:r>
          </w:p>
        </w:tc>
        <w:tc>
          <w:tcPr>
            <w:tcW w:w="1158" w:type="dxa"/>
            <w:tcBorders>
              <w:top w:val="single" w:sz="12" w:space="0" w:color="auto"/>
              <w:left w:val="single" w:sz="12" w:space="0" w:color="auto"/>
            </w:tcBorders>
            <w:vAlign w:val="center"/>
          </w:tcPr>
          <w:p w14:paraId="0ED5F4BF" w14:textId="2B0D0BAF"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70%</w:t>
            </w:r>
          </w:p>
        </w:tc>
        <w:tc>
          <w:tcPr>
            <w:tcW w:w="1160" w:type="dxa"/>
            <w:tcBorders>
              <w:top w:val="single" w:sz="12" w:space="0" w:color="auto"/>
              <w:right w:val="single" w:sz="12" w:space="0" w:color="auto"/>
            </w:tcBorders>
            <w:vAlign w:val="center"/>
          </w:tcPr>
          <w:p w14:paraId="411B0C84" w14:textId="2E861137"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60%</w:t>
            </w:r>
          </w:p>
        </w:tc>
      </w:tr>
      <w:tr w:rsidR="003B1C6C" w:rsidRPr="00C727A3" w14:paraId="0121A4B2" w14:textId="77777777" w:rsidTr="007B6405">
        <w:trPr>
          <w:trHeight w:val="310"/>
        </w:trPr>
        <w:tc>
          <w:tcPr>
            <w:tcW w:w="1976" w:type="dxa"/>
            <w:tcBorders>
              <w:left w:val="single" w:sz="12" w:space="0" w:color="auto"/>
              <w:right w:val="single" w:sz="12" w:space="0" w:color="auto"/>
            </w:tcBorders>
            <w:vAlign w:val="center"/>
          </w:tcPr>
          <w:p w14:paraId="243FB3DE" w14:textId="684F403F" w:rsidR="003B1C6C" w:rsidRPr="00A93775" w:rsidRDefault="003B1C6C"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Males</w:t>
            </w:r>
          </w:p>
        </w:tc>
        <w:tc>
          <w:tcPr>
            <w:tcW w:w="1157" w:type="dxa"/>
            <w:tcBorders>
              <w:left w:val="single" w:sz="12" w:space="0" w:color="auto"/>
            </w:tcBorders>
            <w:vAlign w:val="center"/>
          </w:tcPr>
          <w:p w14:paraId="3AE40259" w14:textId="6DC7646C"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100%</w:t>
            </w:r>
          </w:p>
        </w:tc>
        <w:tc>
          <w:tcPr>
            <w:tcW w:w="1161" w:type="dxa"/>
            <w:tcBorders>
              <w:right w:val="single" w:sz="12" w:space="0" w:color="auto"/>
            </w:tcBorders>
            <w:vAlign w:val="center"/>
          </w:tcPr>
          <w:p w14:paraId="583ADABC" w14:textId="4CA8AAB5"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100%</w:t>
            </w:r>
          </w:p>
        </w:tc>
        <w:tc>
          <w:tcPr>
            <w:tcW w:w="1158" w:type="dxa"/>
            <w:tcBorders>
              <w:left w:val="single" w:sz="12" w:space="0" w:color="auto"/>
            </w:tcBorders>
            <w:vAlign w:val="center"/>
          </w:tcPr>
          <w:p w14:paraId="64E6464C" w14:textId="76EA0138"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83%</w:t>
            </w:r>
          </w:p>
        </w:tc>
        <w:tc>
          <w:tcPr>
            <w:tcW w:w="1160" w:type="dxa"/>
            <w:tcBorders>
              <w:right w:val="single" w:sz="12" w:space="0" w:color="auto"/>
            </w:tcBorders>
            <w:vAlign w:val="center"/>
          </w:tcPr>
          <w:p w14:paraId="7123AFF1" w14:textId="51A470B7" w:rsidR="003B1C6C" w:rsidRPr="007B6405" w:rsidRDefault="007B6405" w:rsidP="003B1C6C">
            <w:pPr>
              <w:jc w:val="center"/>
              <w:rPr>
                <w:rFonts w:ascii="Times New Roman" w:hAnsi="Times New Roman" w:cs="Times New Roman"/>
                <w:sz w:val="20"/>
                <w:szCs w:val="20"/>
              </w:rPr>
            </w:pPr>
            <w:r w:rsidRPr="007B6405">
              <w:rPr>
                <w:rFonts w:ascii="Times New Roman" w:hAnsi="Times New Roman" w:cs="Times New Roman"/>
                <w:sz w:val="20"/>
                <w:szCs w:val="20"/>
              </w:rPr>
              <w:t>67%</w:t>
            </w:r>
          </w:p>
        </w:tc>
      </w:tr>
      <w:tr w:rsidR="003B1C6C" w:rsidRPr="00C727A3" w14:paraId="5FB74783" w14:textId="77777777" w:rsidTr="007B6405">
        <w:trPr>
          <w:trHeight w:val="310"/>
        </w:trPr>
        <w:tc>
          <w:tcPr>
            <w:tcW w:w="1976" w:type="dxa"/>
            <w:tcBorders>
              <w:left w:val="single" w:sz="12" w:space="0" w:color="auto"/>
              <w:bottom w:val="single" w:sz="12" w:space="0" w:color="auto"/>
              <w:right w:val="single" w:sz="12" w:space="0" w:color="auto"/>
            </w:tcBorders>
            <w:vAlign w:val="center"/>
          </w:tcPr>
          <w:p w14:paraId="06EA0F8D" w14:textId="4360A5DA" w:rsidR="003B1C6C" w:rsidRPr="00A93775" w:rsidRDefault="003B1C6C"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Females</w:t>
            </w:r>
          </w:p>
        </w:tc>
        <w:tc>
          <w:tcPr>
            <w:tcW w:w="1157" w:type="dxa"/>
            <w:tcBorders>
              <w:left w:val="single" w:sz="12" w:space="0" w:color="auto"/>
              <w:bottom w:val="single" w:sz="12" w:space="0" w:color="auto"/>
            </w:tcBorders>
            <w:vAlign w:val="center"/>
          </w:tcPr>
          <w:p w14:paraId="5C635B54" w14:textId="15648756"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100%</w:t>
            </w:r>
          </w:p>
        </w:tc>
        <w:tc>
          <w:tcPr>
            <w:tcW w:w="1161" w:type="dxa"/>
            <w:tcBorders>
              <w:bottom w:val="single" w:sz="12" w:space="0" w:color="auto"/>
              <w:right w:val="single" w:sz="12" w:space="0" w:color="auto"/>
            </w:tcBorders>
            <w:vAlign w:val="center"/>
          </w:tcPr>
          <w:p w14:paraId="6AB38DD0" w14:textId="7DA9D1FE" w:rsidR="003B1C6C" w:rsidRPr="007B6405" w:rsidRDefault="003B1C6C" w:rsidP="003B1C6C">
            <w:pPr>
              <w:jc w:val="center"/>
              <w:rPr>
                <w:rFonts w:ascii="Times New Roman" w:hAnsi="Times New Roman" w:cs="Times New Roman"/>
                <w:sz w:val="20"/>
                <w:szCs w:val="20"/>
              </w:rPr>
            </w:pPr>
            <w:r w:rsidRPr="007B6405">
              <w:rPr>
                <w:rFonts w:ascii="Times New Roman" w:hAnsi="Times New Roman" w:cs="Times New Roman"/>
                <w:sz w:val="20"/>
                <w:szCs w:val="20"/>
              </w:rPr>
              <w:t>100%</w:t>
            </w:r>
          </w:p>
        </w:tc>
        <w:tc>
          <w:tcPr>
            <w:tcW w:w="1158" w:type="dxa"/>
            <w:tcBorders>
              <w:left w:val="single" w:sz="12" w:space="0" w:color="auto"/>
              <w:bottom w:val="single" w:sz="12" w:space="0" w:color="auto"/>
            </w:tcBorders>
            <w:vAlign w:val="center"/>
          </w:tcPr>
          <w:p w14:paraId="05545EC6" w14:textId="654CE2C4" w:rsidR="003B1C6C" w:rsidRPr="007B6405" w:rsidRDefault="007B6405" w:rsidP="003B1C6C">
            <w:pPr>
              <w:jc w:val="center"/>
              <w:rPr>
                <w:rFonts w:ascii="Times New Roman" w:hAnsi="Times New Roman" w:cs="Times New Roman"/>
                <w:sz w:val="20"/>
                <w:szCs w:val="20"/>
              </w:rPr>
            </w:pPr>
            <w:r w:rsidRPr="007B6405">
              <w:rPr>
                <w:rFonts w:ascii="Times New Roman" w:hAnsi="Times New Roman" w:cs="Times New Roman"/>
                <w:sz w:val="20"/>
                <w:szCs w:val="20"/>
              </w:rPr>
              <w:t>50%</w:t>
            </w:r>
          </w:p>
        </w:tc>
        <w:tc>
          <w:tcPr>
            <w:tcW w:w="1160" w:type="dxa"/>
            <w:tcBorders>
              <w:bottom w:val="single" w:sz="12" w:space="0" w:color="auto"/>
              <w:right w:val="single" w:sz="12" w:space="0" w:color="auto"/>
            </w:tcBorders>
            <w:vAlign w:val="center"/>
          </w:tcPr>
          <w:p w14:paraId="10C48F39" w14:textId="2C84EB75" w:rsidR="003B1C6C" w:rsidRPr="007B6405" w:rsidRDefault="007B6405" w:rsidP="003B1C6C">
            <w:pPr>
              <w:jc w:val="center"/>
              <w:rPr>
                <w:rFonts w:ascii="Times New Roman" w:hAnsi="Times New Roman" w:cs="Times New Roman"/>
                <w:sz w:val="20"/>
                <w:szCs w:val="20"/>
              </w:rPr>
            </w:pPr>
            <w:r w:rsidRPr="007B6405">
              <w:rPr>
                <w:rFonts w:ascii="Times New Roman" w:hAnsi="Times New Roman" w:cs="Times New Roman"/>
                <w:sz w:val="20"/>
                <w:szCs w:val="20"/>
              </w:rPr>
              <w:t>50%</w:t>
            </w:r>
          </w:p>
        </w:tc>
      </w:tr>
      <w:tr w:rsidR="003B1C6C" w:rsidRPr="00C727A3" w14:paraId="178C292D" w14:textId="77777777" w:rsidTr="007B6405">
        <w:trPr>
          <w:trHeight w:val="310"/>
        </w:trPr>
        <w:tc>
          <w:tcPr>
            <w:tcW w:w="1976" w:type="dxa"/>
            <w:tcBorders>
              <w:top w:val="single" w:sz="12" w:space="0" w:color="auto"/>
              <w:left w:val="single" w:sz="12" w:space="0" w:color="auto"/>
              <w:right w:val="single" w:sz="12" w:space="0" w:color="auto"/>
            </w:tcBorders>
            <w:vAlign w:val="center"/>
          </w:tcPr>
          <w:p w14:paraId="10FC4E89" w14:textId="18DD66E3" w:rsidR="003B1C6C" w:rsidRPr="00A93775" w:rsidRDefault="007B6405"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Infection prevalence- shell length (2-4 cm)</w:t>
            </w:r>
          </w:p>
        </w:tc>
        <w:tc>
          <w:tcPr>
            <w:tcW w:w="1157" w:type="dxa"/>
            <w:tcBorders>
              <w:top w:val="single" w:sz="12" w:space="0" w:color="auto"/>
              <w:left w:val="single" w:sz="12" w:space="0" w:color="auto"/>
            </w:tcBorders>
            <w:vAlign w:val="center"/>
          </w:tcPr>
          <w:p w14:paraId="3A5DAB3F" w14:textId="36E4798B"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60%</w:t>
            </w:r>
          </w:p>
        </w:tc>
        <w:tc>
          <w:tcPr>
            <w:tcW w:w="1161" w:type="dxa"/>
            <w:tcBorders>
              <w:top w:val="single" w:sz="12" w:space="0" w:color="auto"/>
              <w:right w:val="single" w:sz="12" w:space="0" w:color="auto"/>
            </w:tcBorders>
            <w:vAlign w:val="center"/>
          </w:tcPr>
          <w:p w14:paraId="367F62AF" w14:textId="0312F53B"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50%</w:t>
            </w:r>
          </w:p>
        </w:tc>
        <w:tc>
          <w:tcPr>
            <w:tcW w:w="1158" w:type="dxa"/>
            <w:tcBorders>
              <w:top w:val="single" w:sz="12" w:space="0" w:color="auto"/>
              <w:left w:val="single" w:sz="12" w:space="0" w:color="auto"/>
            </w:tcBorders>
            <w:vAlign w:val="center"/>
          </w:tcPr>
          <w:p w14:paraId="4FF9A266" w14:textId="56AFCD6C"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70%</w:t>
            </w:r>
          </w:p>
        </w:tc>
        <w:tc>
          <w:tcPr>
            <w:tcW w:w="1160" w:type="dxa"/>
            <w:tcBorders>
              <w:top w:val="single" w:sz="12" w:space="0" w:color="auto"/>
              <w:right w:val="single" w:sz="12" w:space="0" w:color="auto"/>
            </w:tcBorders>
            <w:vAlign w:val="center"/>
          </w:tcPr>
          <w:p w14:paraId="36D80031" w14:textId="14ED3F0D"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50%</w:t>
            </w:r>
          </w:p>
        </w:tc>
      </w:tr>
      <w:tr w:rsidR="007B6405" w:rsidRPr="00C727A3" w14:paraId="1959E917" w14:textId="77777777" w:rsidTr="007B6405">
        <w:trPr>
          <w:trHeight w:val="534"/>
        </w:trPr>
        <w:tc>
          <w:tcPr>
            <w:tcW w:w="1976" w:type="dxa"/>
            <w:tcBorders>
              <w:left w:val="single" w:sz="12" w:space="0" w:color="auto"/>
              <w:bottom w:val="single" w:sz="12" w:space="0" w:color="auto"/>
              <w:right w:val="single" w:sz="12" w:space="0" w:color="auto"/>
            </w:tcBorders>
            <w:vAlign w:val="center"/>
          </w:tcPr>
          <w:p w14:paraId="41882354" w14:textId="11228771" w:rsidR="003B1C6C" w:rsidRPr="00A93775" w:rsidRDefault="007B6405"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Infecti</w:t>
            </w:r>
            <w:r w:rsidR="005371CE">
              <w:rPr>
                <w:rFonts w:ascii="Times New Roman" w:hAnsi="Times New Roman" w:cs="Times New Roman"/>
                <w:sz w:val="20"/>
                <w:szCs w:val="20"/>
                <w:lang w:val="en-GB"/>
              </w:rPr>
              <w:t>on prevalence- shell length (4-6</w:t>
            </w:r>
            <w:bookmarkStart w:id="0" w:name="_GoBack"/>
            <w:bookmarkEnd w:id="0"/>
            <w:r w:rsidRPr="00A93775">
              <w:rPr>
                <w:rFonts w:ascii="Times New Roman" w:hAnsi="Times New Roman" w:cs="Times New Roman"/>
                <w:sz w:val="20"/>
                <w:szCs w:val="20"/>
                <w:lang w:val="en-GB"/>
              </w:rPr>
              <w:t xml:space="preserve"> cm)</w:t>
            </w:r>
          </w:p>
        </w:tc>
        <w:tc>
          <w:tcPr>
            <w:tcW w:w="1157" w:type="dxa"/>
            <w:tcBorders>
              <w:left w:val="single" w:sz="12" w:space="0" w:color="auto"/>
              <w:bottom w:val="single" w:sz="12" w:space="0" w:color="auto"/>
            </w:tcBorders>
            <w:vAlign w:val="center"/>
          </w:tcPr>
          <w:p w14:paraId="1EC0342B" w14:textId="76179DF0"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40%</w:t>
            </w:r>
          </w:p>
        </w:tc>
        <w:tc>
          <w:tcPr>
            <w:tcW w:w="1161" w:type="dxa"/>
            <w:tcBorders>
              <w:bottom w:val="single" w:sz="12" w:space="0" w:color="auto"/>
              <w:right w:val="single" w:sz="12" w:space="0" w:color="auto"/>
            </w:tcBorders>
            <w:vAlign w:val="center"/>
          </w:tcPr>
          <w:p w14:paraId="4E9E299D" w14:textId="0956816C"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50%</w:t>
            </w:r>
          </w:p>
        </w:tc>
        <w:tc>
          <w:tcPr>
            <w:tcW w:w="1158" w:type="dxa"/>
            <w:tcBorders>
              <w:left w:val="single" w:sz="12" w:space="0" w:color="auto"/>
              <w:bottom w:val="single" w:sz="12" w:space="0" w:color="auto"/>
            </w:tcBorders>
            <w:vAlign w:val="center"/>
          </w:tcPr>
          <w:p w14:paraId="24AF5DA1" w14:textId="31689A1E"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30%</w:t>
            </w:r>
          </w:p>
        </w:tc>
        <w:tc>
          <w:tcPr>
            <w:tcW w:w="1160" w:type="dxa"/>
            <w:tcBorders>
              <w:bottom w:val="single" w:sz="12" w:space="0" w:color="auto"/>
              <w:right w:val="single" w:sz="12" w:space="0" w:color="auto"/>
            </w:tcBorders>
            <w:vAlign w:val="center"/>
          </w:tcPr>
          <w:p w14:paraId="76A7AB0C" w14:textId="6C989A81"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50%</w:t>
            </w:r>
          </w:p>
        </w:tc>
      </w:tr>
      <w:tr w:rsidR="007B6405" w:rsidRPr="00C727A3" w14:paraId="783913C8" w14:textId="77777777" w:rsidTr="007B6405">
        <w:trPr>
          <w:trHeight w:val="420"/>
        </w:trPr>
        <w:tc>
          <w:tcPr>
            <w:tcW w:w="1976" w:type="dxa"/>
            <w:tcBorders>
              <w:top w:val="single" w:sz="12" w:space="0" w:color="auto"/>
              <w:left w:val="single" w:sz="12" w:space="0" w:color="auto"/>
              <w:bottom w:val="single" w:sz="12" w:space="0" w:color="auto"/>
              <w:right w:val="single" w:sz="12" w:space="0" w:color="auto"/>
            </w:tcBorders>
            <w:vAlign w:val="center"/>
          </w:tcPr>
          <w:p w14:paraId="294FE967" w14:textId="1340004F" w:rsidR="003B1C6C" w:rsidRPr="00A93775" w:rsidRDefault="007B6405" w:rsidP="003B1C6C">
            <w:pPr>
              <w:jc w:val="center"/>
              <w:rPr>
                <w:rFonts w:ascii="Times New Roman" w:hAnsi="Times New Roman" w:cs="Times New Roman"/>
                <w:sz w:val="20"/>
                <w:szCs w:val="20"/>
                <w:lang w:val="en-GB"/>
              </w:rPr>
            </w:pPr>
            <w:r w:rsidRPr="00A93775">
              <w:rPr>
                <w:rFonts w:ascii="Times New Roman" w:hAnsi="Times New Roman" w:cs="Times New Roman"/>
                <w:sz w:val="20"/>
                <w:szCs w:val="20"/>
                <w:lang w:val="en-GB"/>
              </w:rPr>
              <w:t>Weighted infestation</w:t>
            </w:r>
          </w:p>
        </w:tc>
        <w:tc>
          <w:tcPr>
            <w:tcW w:w="1157" w:type="dxa"/>
            <w:tcBorders>
              <w:top w:val="single" w:sz="12" w:space="0" w:color="auto"/>
              <w:left w:val="single" w:sz="12" w:space="0" w:color="auto"/>
              <w:bottom w:val="single" w:sz="12" w:space="0" w:color="auto"/>
            </w:tcBorders>
            <w:vAlign w:val="center"/>
          </w:tcPr>
          <w:p w14:paraId="79B9EA48" w14:textId="76911CCF"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0.13</w:t>
            </w:r>
          </w:p>
        </w:tc>
        <w:tc>
          <w:tcPr>
            <w:tcW w:w="1161" w:type="dxa"/>
            <w:tcBorders>
              <w:top w:val="single" w:sz="12" w:space="0" w:color="auto"/>
              <w:bottom w:val="single" w:sz="12" w:space="0" w:color="auto"/>
              <w:right w:val="single" w:sz="12" w:space="0" w:color="auto"/>
            </w:tcBorders>
            <w:vAlign w:val="center"/>
          </w:tcPr>
          <w:p w14:paraId="6C5DD280" w14:textId="380B1947"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0.15</w:t>
            </w:r>
          </w:p>
        </w:tc>
        <w:tc>
          <w:tcPr>
            <w:tcW w:w="1158" w:type="dxa"/>
            <w:tcBorders>
              <w:top w:val="single" w:sz="12" w:space="0" w:color="auto"/>
              <w:left w:val="single" w:sz="12" w:space="0" w:color="auto"/>
              <w:bottom w:val="single" w:sz="12" w:space="0" w:color="auto"/>
            </w:tcBorders>
            <w:vAlign w:val="center"/>
          </w:tcPr>
          <w:p w14:paraId="66616C90" w14:textId="1CD577CF"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0.11</w:t>
            </w:r>
          </w:p>
        </w:tc>
        <w:tc>
          <w:tcPr>
            <w:tcW w:w="1160" w:type="dxa"/>
            <w:tcBorders>
              <w:top w:val="single" w:sz="12" w:space="0" w:color="auto"/>
              <w:bottom w:val="single" w:sz="12" w:space="0" w:color="auto"/>
              <w:right w:val="single" w:sz="12" w:space="0" w:color="auto"/>
            </w:tcBorders>
            <w:vAlign w:val="center"/>
          </w:tcPr>
          <w:p w14:paraId="428EB817" w14:textId="446210D2" w:rsidR="003B1C6C" w:rsidRPr="007B6405" w:rsidRDefault="007B6405" w:rsidP="003B1C6C">
            <w:pPr>
              <w:jc w:val="center"/>
              <w:rPr>
                <w:rFonts w:ascii="Times New Roman" w:hAnsi="Times New Roman" w:cs="Times New Roman"/>
                <w:sz w:val="20"/>
                <w:szCs w:val="20"/>
              </w:rPr>
            </w:pPr>
            <w:r>
              <w:rPr>
                <w:rFonts w:ascii="Times New Roman" w:hAnsi="Times New Roman" w:cs="Times New Roman"/>
                <w:sz w:val="20"/>
                <w:szCs w:val="20"/>
              </w:rPr>
              <w:t>0.10</w:t>
            </w:r>
          </w:p>
        </w:tc>
      </w:tr>
    </w:tbl>
    <w:p w14:paraId="096CB0C2" w14:textId="77777777" w:rsidR="00FF4CF8" w:rsidRDefault="00FF4CF8" w:rsidP="00C35376">
      <w:pPr>
        <w:pStyle w:val="BodyText"/>
        <w:spacing w:before="2"/>
        <w:jc w:val="center"/>
        <w:rPr>
          <w:rFonts w:ascii="Times New Roman" w:hAnsi="Times New Roman" w:cs="Times New Roman"/>
          <w:b/>
          <w:sz w:val="20"/>
          <w:szCs w:val="20"/>
        </w:rPr>
      </w:pPr>
    </w:p>
    <w:p w14:paraId="435070D6" w14:textId="77777777" w:rsidR="00FF4CF8" w:rsidRDefault="00FF4CF8" w:rsidP="00C35376">
      <w:pPr>
        <w:pStyle w:val="BodyText"/>
        <w:spacing w:before="2"/>
        <w:jc w:val="center"/>
        <w:rPr>
          <w:rFonts w:ascii="Times New Roman" w:hAnsi="Times New Roman" w:cs="Times New Roman"/>
          <w:b/>
          <w:sz w:val="20"/>
          <w:szCs w:val="20"/>
        </w:rPr>
      </w:pPr>
    </w:p>
    <w:p w14:paraId="0005AC12" w14:textId="77777777" w:rsidR="00FF4CF8" w:rsidRDefault="00FF4CF8" w:rsidP="00C35376">
      <w:pPr>
        <w:pStyle w:val="BodyText"/>
        <w:spacing w:before="2"/>
        <w:jc w:val="center"/>
        <w:rPr>
          <w:rFonts w:ascii="Times New Roman" w:hAnsi="Times New Roman" w:cs="Times New Roman"/>
          <w:b/>
          <w:sz w:val="20"/>
          <w:szCs w:val="20"/>
        </w:rPr>
      </w:pPr>
    </w:p>
    <w:p w14:paraId="74A6D859" w14:textId="77777777" w:rsidR="00FF4CF8" w:rsidRDefault="00FF4CF8" w:rsidP="00C35376">
      <w:pPr>
        <w:pStyle w:val="BodyText"/>
        <w:spacing w:before="2"/>
        <w:jc w:val="center"/>
        <w:rPr>
          <w:rFonts w:ascii="Times New Roman" w:hAnsi="Times New Roman" w:cs="Times New Roman"/>
          <w:b/>
          <w:sz w:val="20"/>
          <w:szCs w:val="20"/>
        </w:rPr>
      </w:pPr>
    </w:p>
    <w:p w14:paraId="3FC6B5CF" w14:textId="77777777" w:rsidR="00FF4CF8" w:rsidRDefault="00FF4CF8" w:rsidP="00C35376">
      <w:pPr>
        <w:pStyle w:val="BodyText"/>
        <w:spacing w:before="2"/>
        <w:jc w:val="center"/>
        <w:rPr>
          <w:rFonts w:ascii="Times New Roman" w:hAnsi="Times New Roman" w:cs="Times New Roman"/>
          <w:b/>
          <w:sz w:val="20"/>
          <w:szCs w:val="20"/>
        </w:rPr>
      </w:pPr>
    </w:p>
    <w:p w14:paraId="4539A7FB" w14:textId="77777777" w:rsidR="00FF4CF8" w:rsidRDefault="00FF4CF8" w:rsidP="00C35376">
      <w:pPr>
        <w:pStyle w:val="BodyText"/>
        <w:spacing w:before="2"/>
        <w:jc w:val="center"/>
        <w:rPr>
          <w:rFonts w:ascii="Times New Roman" w:hAnsi="Times New Roman" w:cs="Times New Roman"/>
          <w:b/>
          <w:sz w:val="20"/>
          <w:szCs w:val="20"/>
        </w:rPr>
      </w:pPr>
    </w:p>
    <w:p w14:paraId="4FEE2398" w14:textId="77777777" w:rsidR="00FF4CF8" w:rsidRDefault="00FF4CF8" w:rsidP="00C35376">
      <w:pPr>
        <w:pStyle w:val="BodyText"/>
        <w:spacing w:before="2"/>
        <w:jc w:val="center"/>
        <w:rPr>
          <w:rFonts w:ascii="Times New Roman" w:hAnsi="Times New Roman" w:cs="Times New Roman"/>
          <w:b/>
          <w:sz w:val="20"/>
          <w:szCs w:val="20"/>
        </w:rPr>
      </w:pPr>
    </w:p>
    <w:p w14:paraId="7DD86F22" w14:textId="77777777" w:rsidR="00FF4CF8" w:rsidRDefault="00FF4CF8" w:rsidP="00C35376">
      <w:pPr>
        <w:pStyle w:val="BodyText"/>
        <w:spacing w:before="2"/>
        <w:jc w:val="center"/>
        <w:rPr>
          <w:rFonts w:ascii="Times New Roman" w:hAnsi="Times New Roman" w:cs="Times New Roman"/>
          <w:b/>
          <w:sz w:val="20"/>
          <w:szCs w:val="20"/>
        </w:rPr>
      </w:pPr>
    </w:p>
    <w:p w14:paraId="732C6149" w14:textId="77777777" w:rsidR="00FF4CF8" w:rsidRDefault="00FF4CF8" w:rsidP="00C35376">
      <w:pPr>
        <w:pStyle w:val="BodyText"/>
        <w:spacing w:before="2"/>
        <w:jc w:val="center"/>
        <w:rPr>
          <w:rFonts w:ascii="Times New Roman" w:hAnsi="Times New Roman" w:cs="Times New Roman"/>
          <w:b/>
          <w:sz w:val="20"/>
          <w:szCs w:val="20"/>
        </w:rPr>
      </w:pPr>
    </w:p>
    <w:p w14:paraId="089D2A21" w14:textId="77777777" w:rsidR="00FF4CF8" w:rsidRDefault="00FF4CF8" w:rsidP="00C35376">
      <w:pPr>
        <w:pStyle w:val="BodyText"/>
        <w:spacing w:before="2"/>
        <w:jc w:val="center"/>
        <w:rPr>
          <w:rFonts w:ascii="Times New Roman" w:hAnsi="Times New Roman" w:cs="Times New Roman"/>
          <w:b/>
          <w:sz w:val="20"/>
          <w:szCs w:val="20"/>
        </w:rPr>
      </w:pPr>
    </w:p>
    <w:p w14:paraId="1065EA2A" w14:textId="77777777" w:rsidR="00FF4CF8" w:rsidRDefault="00FF4CF8" w:rsidP="00C35376">
      <w:pPr>
        <w:pStyle w:val="BodyText"/>
        <w:spacing w:before="2"/>
        <w:jc w:val="center"/>
        <w:rPr>
          <w:rFonts w:ascii="Times New Roman" w:hAnsi="Times New Roman" w:cs="Times New Roman"/>
          <w:b/>
          <w:sz w:val="20"/>
          <w:szCs w:val="20"/>
        </w:rPr>
      </w:pPr>
    </w:p>
    <w:p w14:paraId="30D50D3F" w14:textId="77777777" w:rsidR="00FF4CF8" w:rsidRDefault="00FF4CF8" w:rsidP="00C35376">
      <w:pPr>
        <w:pStyle w:val="BodyText"/>
        <w:spacing w:before="2"/>
        <w:jc w:val="center"/>
        <w:rPr>
          <w:rFonts w:ascii="Times New Roman" w:hAnsi="Times New Roman" w:cs="Times New Roman"/>
          <w:b/>
          <w:sz w:val="20"/>
          <w:szCs w:val="20"/>
        </w:rPr>
      </w:pPr>
    </w:p>
    <w:p w14:paraId="786A085E" w14:textId="77777777" w:rsidR="00FF4CF8" w:rsidRDefault="00FF4CF8" w:rsidP="00C35376">
      <w:pPr>
        <w:pStyle w:val="BodyText"/>
        <w:spacing w:before="2"/>
        <w:jc w:val="center"/>
        <w:rPr>
          <w:rFonts w:ascii="Times New Roman" w:hAnsi="Times New Roman" w:cs="Times New Roman"/>
          <w:b/>
          <w:sz w:val="20"/>
          <w:szCs w:val="20"/>
        </w:rPr>
      </w:pPr>
    </w:p>
    <w:p w14:paraId="16D0003A" w14:textId="77777777" w:rsidR="00FF4CF8" w:rsidRDefault="00FF4CF8" w:rsidP="00C35376">
      <w:pPr>
        <w:pStyle w:val="BodyText"/>
        <w:spacing w:before="2"/>
        <w:jc w:val="center"/>
        <w:rPr>
          <w:rFonts w:ascii="Times New Roman" w:hAnsi="Times New Roman" w:cs="Times New Roman"/>
          <w:b/>
          <w:sz w:val="20"/>
          <w:szCs w:val="20"/>
        </w:rPr>
      </w:pPr>
    </w:p>
    <w:p w14:paraId="44A57122" w14:textId="77777777" w:rsidR="00FF4CF8" w:rsidRDefault="00FF4CF8" w:rsidP="00C35376">
      <w:pPr>
        <w:pStyle w:val="BodyText"/>
        <w:spacing w:before="2"/>
        <w:jc w:val="center"/>
        <w:rPr>
          <w:rFonts w:ascii="Times New Roman" w:hAnsi="Times New Roman" w:cs="Times New Roman"/>
          <w:b/>
          <w:sz w:val="20"/>
          <w:szCs w:val="20"/>
        </w:rPr>
      </w:pPr>
    </w:p>
    <w:p w14:paraId="40B8E029" w14:textId="77777777" w:rsidR="003B1C6C" w:rsidRDefault="003B1C6C" w:rsidP="00C35376">
      <w:pPr>
        <w:pStyle w:val="BodyText"/>
        <w:spacing w:before="2"/>
        <w:jc w:val="center"/>
        <w:rPr>
          <w:rFonts w:ascii="Times New Roman" w:hAnsi="Times New Roman" w:cs="Times New Roman"/>
          <w:b/>
          <w:sz w:val="20"/>
          <w:szCs w:val="20"/>
        </w:rPr>
      </w:pPr>
    </w:p>
    <w:p w14:paraId="0F7C4C28" w14:textId="77777777" w:rsidR="003B1C6C" w:rsidRDefault="003B1C6C" w:rsidP="00C35376">
      <w:pPr>
        <w:pStyle w:val="BodyText"/>
        <w:spacing w:before="2"/>
        <w:jc w:val="center"/>
        <w:rPr>
          <w:rFonts w:ascii="Times New Roman" w:hAnsi="Times New Roman" w:cs="Times New Roman"/>
          <w:b/>
          <w:sz w:val="20"/>
          <w:szCs w:val="20"/>
        </w:rPr>
      </w:pPr>
    </w:p>
    <w:p w14:paraId="2E82440B" w14:textId="77777777" w:rsidR="003B1C6C" w:rsidRDefault="003B1C6C" w:rsidP="00C35376">
      <w:pPr>
        <w:pStyle w:val="BodyText"/>
        <w:spacing w:before="2"/>
        <w:jc w:val="center"/>
        <w:rPr>
          <w:rFonts w:ascii="Times New Roman" w:hAnsi="Times New Roman" w:cs="Times New Roman"/>
          <w:b/>
          <w:sz w:val="20"/>
          <w:szCs w:val="20"/>
        </w:rPr>
      </w:pPr>
    </w:p>
    <w:p w14:paraId="56792599" w14:textId="77777777" w:rsidR="003B1C6C" w:rsidRDefault="003B1C6C" w:rsidP="00C35376">
      <w:pPr>
        <w:pStyle w:val="BodyText"/>
        <w:spacing w:before="2"/>
        <w:jc w:val="center"/>
        <w:rPr>
          <w:rFonts w:ascii="Times New Roman" w:hAnsi="Times New Roman" w:cs="Times New Roman"/>
          <w:b/>
          <w:sz w:val="20"/>
          <w:szCs w:val="20"/>
        </w:rPr>
      </w:pPr>
    </w:p>
    <w:p w14:paraId="73B36B00" w14:textId="7197B771" w:rsidR="005C2E3C" w:rsidRDefault="005C2E3C" w:rsidP="005C2E3C">
      <w:pPr>
        <w:spacing w:line="204" w:lineRule="exact"/>
        <w:rPr>
          <w:rFonts w:ascii="Times New Roman" w:hAnsi="Times New Roman" w:cs="Times New Roman"/>
          <w:b/>
          <w:color w:val="BF5A14"/>
          <w:sz w:val="20"/>
          <w:szCs w:val="20"/>
        </w:rPr>
      </w:pPr>
      <w:r w:rsidRPr="006B5568">
        <w:rPr>
          <w:rFonts w:ascii="Times New Roman" w:hAnsi="Times New Roman" w:cs="Times New Roman"/>
          <w:b/>
          <w:color w:val="BF5A14"/>
          <w:sz w:val="20"/>
          <w:szCs w:val="20"/>
        </w:rPr>
        <w:br/>
      </w:r>
      <w:r w:rsidR="0083284D">
        <w:rPr>
          <w:rFonts w:ascii="Times New Roman" w:hAnsi="Times New Roman" w:cs="Times New Roman"/>
          <w:b/>
          <w:color w:val="BF5A14"/>
          <w:sz w:val="20"/>
          <w:szCs w:val="20"/>
        </w:rPr>
        <w:t>Recent Publications</w:t>
      </w:r>
      <w:r w:rsidR="00FF4CF8">
        <w:rPr>
          <w:rFonts w:ascii="Times New Roman" w:hAnsi="Times New Roman" w:cs="Times New Roman"/>
          <w:b/>
          <w:color w:val="BF5A14"/>
          <w:sz w:val="20"/>
          <w:szCs w:val="20"/>
        </w:rPr>
        <w:t>:</w:t>
      </w:r>
      <w:r w:rsidR="0083284D">
        <w:rPr>
          <w:rFonts w:ascii="Times New Roman" w:hAnsi="Times New Roman" w:cs="Times New Roman"/>
          <w:b/>
          <w:color w:val="BF5A14"/>
          <w:sz w:val="20"/>
          <w:szCs w:val="20"/>
        </w:rPr>
        <w:t xml:space="preserve"> </w:t>
      </w:r>
    </w:p>
    <w:p w14:paraId="79644CC5" w14:textId="41CC5187" w:rsidR="00402FF1" w:rsidRPr="0083284D" w:rsidRDefault="00402FF1" w:rsidP="00402FF1">
      <w:pPr>
        <w:pStyle w:val="ListParagraph"/>
        <w:numPr>
          <w:ilvl w:val="0"/>
          <w:numId w:val="4"/>
        </w:numPr>
        <w:spacing w:line="204" w:lineRule="exact"/>
        <w:rPr>
          <w:rFonts w:ascii="Times New Roman" w:hAnsi="Times New Roman" w:cs="Times New Roman"/>
          <w:bCs/>
          <w:iCs/>
          <w:sz w:val="20"/>
          <w:szCs w:val="20"/>
          <w:lang w:val="en-GB"/>
        </w:rPr>
      </w:pPr>
      <w:proofErr w:type="spellStart"/>
      <w:r w:rsidRPr="0083284D">
        <w:rPr>
          <w:rFonts w:ascii="Times New Roman" w:hAnsi="Times New Roman" w:cs="Times New Roman"/>
          <w:bCs/>
          <w:iCs/>
          <w:sz w:val="20"/>
          <w:szCs w:val="20"/>
          <w:lang w:val="en-GB"/>
        </w:rPr>
        <w:t>Woon-Mok</w:t>
      </w:r>
      <w:proofErr w:type="spellEnd"/>
      <w:r w:rsidRPr="0083284D">
        <w:rPr>
          <w:rFonts w:ascii="Times New Roman" w:hAnsi="Times New Roman" w:cs="Times New Roman"/>
          <w:bCs/>
          <w:iCs/>
          <w:sz w:val="20"/>
          <w:szCs w:val="20"/>
          <w:lang w:val="en-GB"/>
        </w:rPr>
        <w:t xml:space="preserve"> S, </w:t>
      </w:r>
      <w:proofErr w:type="spellStart"/>
      <w:r w:rsidRPr="0083284D">
        <w:rPr>
          <w:rFonts w:ascii="Times New Roman" w:hAnsi="Times New Roman" w:cs="Times New Roman"/>
          <w:bCs/>
          <w:iCs/>
          <w:sz w:val="20"/>
          <w:szCs w:val="20"/>
          <w:lang w:val="en-GB"/>
        </w:rPr>
        <w:t>Byoung</w:t>
      </w:r>
      <w:proofErr w:type="spellEnd"/>
      <w:r w:rsidRPr="0083284D">
        <w:rPr>
          <w:rFonts w:ascii="Times New Roman" w:hAnsi="Times New Roman" w:cs="Times New Roman"/>
          <w:bCs/>
          <w:iCs/>
          <w:sz w:val="20"/>
          <w:szCs w:val="20"/>
          <w:lang w:val="en-GB"/>
        </w:rPr>
        <w:t>-Kuk N, Shin-</w:t>
      </w:r>
      <w:proofErr w:type="spellStart"/>
      <w:r w:rsidRPr="0083284D">
        <w:rPr>
          <w:rFonts w:ascii="Times New Roman" w:hAnsi="Times New Roman" w:cs="Times New Roman"/>
          <w:bCs/>
          <w:iCs/>
          <w:sz w:val="20"/>
          <w:szCs w:val="20"/>
          <w:lang w:val="en-GB"/>
        </w:rPr>
        <w:t>Hyeong</w:t>
      </w:r>
      <w:proofErr w:type="spellEnd"/>
      <w:r w:rsidRPr="0083284D">
        <w:rPr>
          <w:rFonts w:ascii="Times New Roman" w:hAnsi="Times New Roman" w:cs="Times New Roman"/>
          <w:bCs/>
          <w:iCs/>
          <w:sz w:val="20"/>
          <w:szCs w:val="20"/>
          <w:lang w:val="en-GB"/>
        </w:rPr>
        <w:t xml:space="preserve"> C, Won-</w:t>
      </w:r>
      <w:proofErr w:type="spellStart"/>
      <w:r w:rsidRPr="0083284D">
        <w:rPr>
          <w:rFonts w:ascii="Times New Roman" w:hAnsi="Times New Roman" w:cs="Times New Roman"/>
          <w:bCs/>
          <w:iCs/>
          <w:sz w:val="20"/>
          <w:szCs w:val="20"/>
          <w:lang w:val="en-GB"/>
        </w:rPr>
        <w:t>Ja</w:t>
      </w:r>
      <w:proofErr w:type="spellEnd"/>
      <w:r w:rsidRPr="0083284D">
        <w:rPr>
          <w:rFonts w:ascii="Times New Roman" w:hAnsi="Times New Roman" w:cs="Times New Roman"/>
          <w:bCs/>
          <w:iCs/>
          <w:sz w:val="20"/>
          <w:szCs w:val="20"/>
          <w:lang w:val="en-GB"/>
        </w:rPr>
        <w:t xml:space="preserve"> L (2017) Prevalence and Density of Digenetic Trematode </w:t>
      </w:r>
      <w:proofErr w:type="spellStart"/>
      <w:r w:rsidRPr="0083284D">
        <w:rPr>
          <w:rFonts w:ascii="Times New Roman" w:hAnsi="Times New Roman" w:cs="Times New Roman"/>
          <w:bCs/>
          <w:iCs/>
          <w:sz w:val="20"/>
          <w:szCs w:val="20"/>
          <w:lang w:val="en-GB"/>
        </w:rPr>
        <w:t>Metacercariae</w:t>
      </w:r>
      <w:proofErr w:type="spellEnd"/>
      <w:r w:rsidRPr="0083284D">
        <w:rPr>
          <w:rFonts w:ascii="Times New Roman" w:hAnsi="Times New Roman" w:cs="Times New Roman"/>
          <w:bCs/>
          <w:iCs/>
          <w:sz w:val="20"/>
          <w:szCs w:val="20"/>
          <w:lang w:val="en-GB"/>
        </w:rPr>
        <w:t xml:space="preserve"> in Clams and Oysters from Western Coastal Regions of the Republic of Korea. The Korean Journal of Parasitology 55:399-408.</w:t>
      </w:r>
    </w:p>
    <w:p w14:paraId="05D397C3" w14:textId="13CD9D46" w:rsidR="004664F2" w:rsidRDefault="004664F2" w:rsidP="00402FF1">
      <w:pPr>
        <w:pStyle w:val="ListParagraph"/>
        <w:widowControl/>
        <w:numPr>
          <w:ilvl w:val="0"/>
          <w:numId w:val="4"/>
        </w:numPr>
        <w:spacing w:before="0" w:after="160" w:line="259" w:lineRule="auto"/>
        <w:contextualSpacing/>
        <w:rPr>
          <w:rFonts w:ascii="Times New Roman" w:hAnsi="Times New Roman" w:cs="Times New Roman"/>
          <w:sz w:val="20"/>
          <w:szCs w:val="20"/>
          <w:lang w:val="en-GB"/>
        </w:rPr>
      </w:pPr>
      <w:r w:rsidRPr="0083284D">
        <w:rPr>
          <w:rFonts w:ascii="Times New Roman" w:hAnsi="Times New Roman" w:cs="Times New Roman"/>
          <w:sz w:val="20"/>
          <w:szCs w:val="20"/>
          <w:lang w:val="en-GB"/>
        </w:rPr>
        <w:t xml:space="preserve">Morton B, </w:t>
      </w:r>
      <w:proofErr w:type="spellStart"/>
      <w:r w:rsidRPr="0083284D">
        <w:rPr>
          <w:rFonts w:ascii="Times New Roman" w:hAnsi="Times New Roman" w:cs="Times New Roman"/>
          <w:sz w:val="20"/>
          <w:szCs w:val="20"/>
          <w:lang w:val="en-GB"/>
        </w:rPr>
        <w:t>Puljas</w:t>
      </w:r>
      <w:proofErr w:type="spellEnd"/>
      <w:r w:rsidRPr="0083284D">
        <w:rPr>
          <w:rFonts w:ascii="Times New Roman" w:hAnsi="Times New Roman" w:cs="Times New Roman"/>
          <w:sz w:val="20"/>
          <w:szCs w:val="20"/>
          <w:lang w:val="en-GB"/>
        </w:rPr>
        <w:t xml:space="preserve"> S (2017) </w:t>
      </w:r>
      <w:proofErr w:type="gramStart"/>
      <w:r w:rsidRPr="0083284D">
        <w:rPr>
          <w:rFonts w:ascii="Times New Roman" w:hAnsi="Times New Roman" w:cs="Times New Roman"/>
          <w:sz w:val="20"/>
          <w:szCs w:val="20"/>
          <w:lang w:val="en-GB"/>
        </w:rPr>
        <w:t>The</w:t>
      </w:r>
      <w:proofErr w:type="gramEnd"/>
      <w:r w:rsidRPr="0083284D">
        <w:rPr>
          <w:rFonts w:ascii="Times New Roman" w:hAnsi="Times New Roman" w:cs="Times New Roman"/>
          <w:sz w:val="20"/>
          <w:szCs w:val="20"/>
          <w:lang w:val="en-GB"/>
        </w:rPr>
        <w:t xml:space="preserve"> biology and functional morphology of </w:t>
      </w:r>
      <w:proofErr w:type="spellStart"/>
      <w:r w:rsidRPr="0083284D">
        <w:rPr>
          <w:rFonts w:ascii="Times New Roman" w:hAnsi="Times New Roman" w:cs="Times New Roman"/>
          <w:i/>
          <w:sz w:val="20"/>
          <w:szCs w:val="20"/>
          <w:lang w:val="en-GB"/>
        </w:rPr>
        <w:t>Mytilaster</w:t>
      </w:r>
      <w:proofErr w:type="spellEnd"/>
      <w:r w:rsidRPr="0083284D">
        <w:rPr>
          <w:rFonts w:ascii="Times New Roman" w:hAnsi="Times New Roman" w:cs="Times New Roman"/>
          <w:i/>
          <w:sz w:val="20"/>
          <w:szCs w:val="20"/>
          <w:lang w:val="en-GB"/>
        </w:rPr>
        <w:t xml:space="preserve"> </w:t>
      </w:r>
      <w:proofErr w:type="spellStart"/>
      <w:r w:rsidRPr="0083284D">
        <w:rPr>
          <w:rFonts w:ascii="Times New Roman" w:hAnsi="Times New Roman" w:cs="Times New Roman"/>
          <w:i/>
          <w:sz w:val="20"/>
          <w:szCs w:val="20"/>
          <w:lang w:val="en-GB"/>
        </w:rPr>
        <w:t>minimus</w:t>
      </w:r>
      <w:proofErr w:type="spellEnd"/>
      <w:r w:rsidRPr="0083284D">
        <w:rPr>
          <w:rFonts w:ascii="Times New Roman" w:hAnsi="Times New Roman" w:cs="Times New Roman"/>
          <w:sz w:val="20"/>
          <w:szCs w:val="20"/>
          <w:lang w:val="en-GB"/>
        </w:rPr>
        <w:t xml:space="preserve"> (</w:t>
      </w:r>
      <w:proofErr w:type="spellStart"/>
      <w:r w:rsidRPr="0083284D">
        <w:rPr>
          <w:rFonts w:ascii="Times New Roman" w:hAnsi="Times New Roman" w:cs="Times New Roman"/>
          <w:sz w:val="20"/>
          <w:szCs w:val="20"/>
          <w:lang w:val="en-GB"/>
        </w:rPr>
        <w:t>Bivalvia</w:t>
      </w:r>
      <w:proofErr w:type="spellEnd"/>
      <w:r w:rsidRPr="0083284D">
        <w:rPr>
          <w:rFonts w:ascii="Times New Roman" w:hAnsi="Times New Roman" w:cs="Times New Roman"/>
          <w:sz w:val="20"/>
          <w:szCs w:val="20"/>
          <w:lang w:val="en-GB"/>
        </w:rPr>
        <w:t xml:space="preserve">: </w:t>
      </w:r>
      <w:proofErr w:type="spellStart"/>
      <w:r w:rsidRPr="0083284D">
        <w:rPr>
          <w:rFonts w:ascii="Times New Roman" w:hAnsi="Times New Roman" w:cs="Times New Roman"/>
          <w:sz w:val="20"/>
          <w:szCs w:val="20"/>
          <w:lang w:val="en-GB"/>
        </w:rPr>
        <w:t>Mytiloidea</w:t>
      </w:r>
      <w:proofErr w:type="spellEnd"/>
      <w:r w:rsidRPr="0083284D">
        <w:rPr>
          <w:rFonts w:ascii="Times New Roman" w:hAnsi="Times New Roman" w:cs="Times New Roman"/>
          <w:sz w:val="20"/>
          <w:szCs w:val="20"/>
          <w:lang w:val="en-GB"/>
        </w:rPr>
        <w:t xml:space="preserve">: </w:t>
      </w:r>
      <w:proofErr w:type="spellStart"/>
      <w:r w:rsidRPr="0083284D">
        <w:rPr>
          <w:rFonts w:ascii="Times New Roman" w:hAnsi="Times New Roman" w:cs="Times New Roman"/>
          <w:sz w:val="20"/>
          <w:szCs w:val="20"/>
          <w:lang w:val="en-GB"/>
        </w:rPr>
        <w:t>Mytilidae</w:t>
      </w:r>
      <w:proofErr w:type="spellEnd"/>
      <w:r w:rsidRPr="0083284D">
        <w:rPr>
          <w:rFonts w:ascii="Times New Roman" w:hAnsi="Times New Roman" w:cs="Times New Roman"/>
          <w:sz w:val="20"/>
          <w:szCs w:val="20"/>
          <w:lang w:val="en-GB"/>
        </w:rPr>
        <w:t xml:space="preserve">) from the intertidal </w:t>
      </w:r>
      <w:proofErr w:type="spellStart"/>
      <w:r w:rsidRPr="0083284D">
        <w:rPr>
          <w:rFonts w:ascii="Times New Roman" w:hAnsi="Times New Roman" w:cs="Times New Roman"/>
          <w:sz w:val="20"/>
          <w:szCs w:val="20"/>
          <w:lang w:val="en-GB"/>
        </w:rPr>
        <w:t>dinaric</w:t>
      </w:r>
      <w:proofErr w:type="spellEnd"/>
      <w:r w:rsidRPr="0083284D">
        <w:rPr>
          <w:rFonts w:ascii="Times New Roman" w:hAnsi="Times New Roman" w:cs="Times New Roman"/>
          <w:sz w:val="20"/>
          <w:szCs w:val="20"/>
          <w:lang w:val="en-GB"/>
        </w:rPr>
        <w:t xml:space="preserve"> karst of Croatia (Adriatic Sea). Journal of the Marine Biological Association of the United Kingdom 1-18. </w:t>
      </w:r>
      <w:proofErr w:type="gramStart"/>
      <w:r w:rsidRPr="0083284D">
        <w:rPr>
          <w:rFonts w:ascii="Times New Roman" w:hAnsi="Times New Roman" w:cs="Times New Roman"/>
          <w:sz w:val="20"/>
          <w:szCs w:val="20"/>
          <w:lang w:val="en-GB"/>
        </w:rPr>
        <w:t>doi:</w:t>
      </w:r>
      <w:proofErr w:type="gramEnd"/>
      <w:r w:rsidRPr="0083284D">
        <w:rPr>
          <w:rFonts w:ascii="Times New Roman" w:hAnsi="Times New Roman" w:cs="Times New Roman"/>
          <w:sz w:val="20"/>
          <w:szCs w:val="20"/>
          <w:lang w:val="en-GB"/>
        </w:rPr>
        <w:t>10.1017/S0025315417001497</w:t>
      </w:r>
      <w:r w:rsidR="00402FF1" w:rsidRPr="0083284D">
        <w:rPr>
          <w:rFonts w:ascii="Times New Roman" w:hAnsi="Times New Roman" w:cs="Times New Roman"/>
          <w:sz w:val="20"/>
          <w:szCs w:val="20"/>
          <w:lang w:val="en-GB"/>
        </w:rPr>
        <w:t>.</w:t>
      </w:r>
    </w:p>
    <w:p w14:paraId="1E84AE68" w14:textId="1564358D" w:rsidR="00156666" w:rsidRPr="00156666" w:rsidRDefault="00156666" w:rsidP="00156666">
      <w:pPr>
        <w:pStyle w:val="ListParagraph"/>
        <w:numPr>
          <w:ilvl w:val="0"/>
          <w:numId w:val="4"/>
        </w:numPr>
        <w:spacing w:after="160" w:line="259" w:lineRule="auto"/>
        <w:contextualSpacing/>
        <w:rPr>
          <w:rFonts w:ascii="Times New Roman" w:hAnsi="Times New Roman" w:cs="Times New Roman"/>
          <w:sz w:val="20"/>
          <w:szCs w:val="20"/>
          <w:lang w:val="hr-HR"/>
        </w:rPr>
      </w:pPr>
      <w:r w:rsidRPr="00D967B6">
        <w:rPr>
          <w:rFonts w:ascii="Times New Roman" w:hAnsi="Times New Roman" w:cs="Times New Roman"/>
          <w:sz w:val="20"/>
          <w:szCs w:val="20"/>
          <w:lang w:val="hr-HR"/>
        </w:rPr>
        <w:t xml:space="preserve">Cremonte </w:t>
      </w:r>
      <w:r>
        <w:rPr>
          <w:rFonts w:ascii="Times New Roman" w:hAnsi="Times New Roman" w:cs="Times New Roman"/>
          <w:sz w:val="20"/>
          <w:szCs w:val="20"/>
          <w:lang w:val="hr-HR"/>
        </w:rPr>
        <w:t xml:space="preserve">F, </w:t>
      </w:r>
      <w:r w:rsidRPr="00D967B6">
        <w:rPr>
          <w:rFonts w:ascii="Times New Roman" w:hAnsi="Times New Roman" w:cs="Times New Roman"/>
          <w:sz w:val="20"/>
          <w:szCs w:val="20"/>
          <w:lang w:val="hr-HR"/>
        </w:rPr>
        <w:t xml:space="preserve">Gilardoni </w:t>
      </w:r>
      <w:r>
        <w:rPr>
          <w:rFonts w:ascii="Times New Roman" w:hAnsi="Times New Roman" w:cs="Times New Roman"/>
          <w:sz w:val="20"/>
          <w:szCs w:val="20"/>
          <w:lang w:val="hr-HR"/>
        </w:rPr>
        <w:t>C</w:t>
      </w:r>
      <w:r w:rsidRPr="00D967B6">
        <w:rPr>
          <w:rFonts w:ascii="Times New Roman" w:hAnsi="Times New Roman" w:cs="Times New Roman"/>
          <w:sz w:val="20"/>
          <w:szCs w:val="20"/>
          <w:lang w:val="hr-HR"/>
        </w:rPr>
        <w:t xml:space="preserve">, Pina </w:t>
      </w:r>
      <w:r>
        <w:rPr>
          <w:rFonts w:ascii="Times New Roman" w:hAnsi="Times New Roman" w:cs="Times New Roman"/>
          <w:sz w:val="20"/>
          <w:szCs w:val="20"/>
          <w:lang w:val="hr-HR"/>
        </w:rPr>
        <w:t xml:space="preserve">S, </w:t>
      </w:r>
      <w:r w:rsidRPr="00D967B6">
        <w:rPr>
          <w:rFonts w:ascii="Times New Roman" w:hAnsi="Times New Roman" w:cs="Times New Roman"/>
          <w:sz w:val="20"/>
          <w:szCs w:val="20"/>
          <w:lang w:val="hr-HR"/>
        </w:rPr>
        <w:t xml:space="preserve">Rodrigues </w:t>
      </w:r>
      <w:r>
        <w:rPr>
          <w:rFonts w:ascii="Times New Roman" w:hAnsi="Times New Roman" w:cs="Times New Roman"/>
          <w:sz w:val="20"/>
          <w:szCs w:val="20"/>
          <w:lang w:val="hr-HR"/>
        </w:rPr>
        <w:t>P, Cristián I</w:t>
      </w:r>
      <w:r>
        <w:rPr>
          <w:rFonts w:ascii="Times New Roman" w:hAnsi="Times New Roman" w:cs="Times New Roman"/>
          <w:sz w:val="20"/>
          <w:szCs w:val="20"/>
          <w:lang w:val="en-GB"/>
        </w:rPr>
        <w:t xml:space="preserve"> (2015) </w:t>
      </w:r>
      <w:r w:rsidRPr="00D967B6">
        <w:rPr>
          <w:rFonts w:ascii="Times New Roman" w:hAnsi="Times New Roman" w:cs="Times New Roman"/>
          <w:sz w:val="20"/>
          <w:szCs w:val="20"/>
          <w:lang w:val="hr-HR"/>
        </w:rPr>
        <w:t>Revision of the family Gymnophallidae Odhner, 1905 (Digenea) based on</w:t>
      </w:r>
      <w:r>
        <w:rPr>
          <w:rFonts w:ascii="Times New Roman" w:hAnsi="Times New Roman" w:cs="Times New Roman"/>
          <w:sz w:val="20"/>
          <w:szCs w:val="20"/>
          <w:lang w:val="hr-HR"/>
        </w:rPr>
        <w:t xml:space="preserve"> </w:t>
      </w:r>
      <w:r w:rsidRPr="00D967B6">
        <w:rPr>
          <w:rFonts w:ascii="Times New Roman" w:hAnsi="Times New Roman" w:cs="Times New Roman"/>
          <w:sz w:val="20"/>
          <w:szCs w:val="20"/>
          <w:lang w:val="hr-HR"/>
        </w:rPr>
        <w:t>morphological and molecular data</w:t>
      </w:r>
      <w:r>
        <w:rPr>
          <w:rFonts w:ascii="Times New Roman" w:hAnsi="Times New Roman" w:cs="Times New Roman"/>
          <w:sz w:val="20"/>
          <w:szCs w:val="20"/>
          <w:lang w:val="hr-HR"/>
        </w:rPr>
        <w:t xml:space="preserve">. </w:t>
      </w:r>
      <w:r w:rsidRPr="00D967B6">
        <w:rPr>
          <w:rFonts w:ascii="Times New Roman" w:hAnsi="Times New Roman" w:cs="Times New Roman"/>
          <w:sz w:val="20"/>
          <w:szCs w:val="20"/>
          <w:lang w:val="hr-HR"/>
        </w:rPr>
        <w:t>Parasitology International</w:t>
      </w:r>
      <w:r>
        <w:rPr>
          <w:rFonts w:ascii="Times New Roman" w:hAnsi="Times New Roman" w:cs="Times New Roman"/>
          <w:sz w:val="20"/>
          <w:szCs w:val="20"/>
          <w:lang w:val="hr-HR"/>
        </w:rPr>
        <w:t xml:space="preserve"> 64:</w:t>
      </w:r>
      <w:r w:rsidRPr="00D967B6">
        <w:rPr>
          <w:rFonts w:ascii="Times New Roman" w:hAnsi="Times New Roman" w:cs="Times New Roman"/>
          <w:sz w:val="20"/>
          <w:szCs w:val="20"/>
          <w:lang w:val="hr-HR"/>
        </w:rPr>
        <w:t>202–210</w:t>
      </w:r>
    </w:p>
    <w:p w14:paraId="2EF9606A" w14:textId="68525282" w:rsidR="00402FF1" w:rsidRPr="00156666" w:rsidRDefault="00402FF1" w:rsidP="00402FF1">
      <w:pPr>
        <w:pStyle w:val="ListParagraph"/>
        <w:widowControl/>
        <w:numPr>
          <w:ilvl w:val="0"/>
          <w:numId w:val="4"/>
        </w:numPr>
        <w:spacing w:before="0" w:after="160" w:line="259" w:lineRule="auto"/>
        <w:contextualSpacing/>
        <w:rPr>
          <w:rFonts w:ascii="Times New Roman" w:hAnsi="Times New Roman" w:cs="Times New Roman"/>
          <w:bCs/>
          <w:i/>
          <w:iCs/>
          <w:sz w:val="20"/>
          <w:szCs w:val="20"/>
          <w:lang w:val="en-GB"/>
        </w:rPr>
      </w:pPr>
      <w:proofErr w:type="spellStart"/>
      <w:r w:rsidRPr="0083284D">
        <w:rPr>
          <w:rFonts w:ascii="Times New Roman" w:hAnsi="Times New Roman" w:cs="Times New Roman"/>
          <w:bCs/>
          <w:sz w:val="20"/>
          <w:szCs w:val="20"/>
          <w:lang w:val="en-GB"/>
        </w:rPr>
        <w:t>Özer</w:t>
      </w:r>
      <w:proofErr w:type="spellEnd"/>
      <w:r w:rsidRPr="0083284D">
        <w:rPr>
          <w:rFonts w:ascii="Times New Roman" w:hAnsi="Times New Roman" w:cs="Times New Roman"/>
          <w:bCs/>
          <w:sz w:val="20"/>
          <w:szCs w:val="20"/>
          <w:lang w:val="en-GB"/>
        </w:rPr>
        <w:t xml:space="preserve"> A, </w:t>
      </w:r>
      <w:proofErr w:type="spellStart"/>
      <w:r w:rsidRPr="0083284D">
        <w:rPr>
          <w:rFonts w:ascii="Times New Roman" w:hAnsi="Times New Roman" w:cs="Times New Roman"/>
          <w:bCs/>
          <w:sz w:val="20"/>
          <w:szCs w:val="20"/>
          <w:lang w:val="en-GB"/>
        </w:rPr>
        <w:t>Güneydağ</w:t>
      </w:r>
      <w:proofErr w:type="spellEnd"/>
      <w:r w:rsidRPr="0083284D">
        <w:rPr>
          <w:rFonts w:ascii="Times New Roman" w:hAnsi="Times New Roman" w:cs="Times New Roman"/>
          <w:bCs/>
          <w:sz w:val="20"/>
          <w:szCs w:val="20"/>
          <w:lang w:val="en-GB"/>
        </w:rPr>
        <w:t xml:space="preserve"> S (2014) First report of some parasites from Mediterranean mussel, </w:t>
      </w:r>
      <w:proofErr w:type="spellStart"/>
      <w:r w:rsidRPr="0083284D">
        <w:rPr>
          <w:rFonts w:ascii="Times New Roman" w:hAnsi="Times New Roman" w:cs="Times New Roman"/>
          <w:bCs/>
          <w:i/>
          <w:iCs/>
          <w:sz w:val="20"/>
          <w:szCs w:val="20"/>
          <w:lang w:val="en-GB"/>
        </w:rPr>
        <w:t>Mytilus</w:t>
      </w:r>
      <w:proofErr w:type="spellEnd"/>
      <w:r w:rsidRPr="0083284D">
        <w:rPr>
          <w:rFonts w:ascii="Times New Roman" w:hAnsi="Times New Roman" w:cs="Times New Roman"/>
          <w:bCs/>
          <w:i/>
          <w:iCs/>
          <w:sz w:val="20"/>
          <w:szCs w:val="20"/>
          <w:lang w:val="en-GB"/>
        </w:rPr>
        <w:t xml:space="preserve"> </w:t>
      </w:r>
      <w:proofErr w:type="spellStart"/>
      <w:r w:rsidRPr="0083284D">
        <w:rPr>
          <w:rFonts w:ascii="Times New Roman" w:hAnsi="Times New Roman" w:cs="Times New Roman"/>
          <w:bCs/>
          <w:i/>
          <w:iCs/>
          <w:sz w:val="20"/>
          <w:szCs w:val="20"/>
          <w:lang w:val="en-GB"/>
        </w:rPr>
        <w:t>galloprovincialis</w:t>
      </w:r>
      <w:proofErr w:type="spellEnd"/>
      <w:r w:rsidRPr="0083284D">
        <w:rPr>
          <w:rFonts w:ascii="Times New Roman" w:hAnsi="Times New Roman" w:cs="Times New Roman"/>
          <w:bCs/>
          <w:i/>
          <w:iCs/>
          <w:sz w:val="20"/>
          <w:szCs w:val="20"/>
          <w:lang w:val="en-GB"/>
        </w:rPr>
        <w:t xml:space="preserve"> </w:t>
      </w:r>
      <w:r w:rsidRPr="0083284D">
        <w:rPr>
          <w:rFonts w:ascii="Times New Roman" w:hAnsi="Times New Roman" w:cs="Times New Roman"/>
          <w:bCs/>
          <w:sz w:val="20"/>
          <w:szCs w:val="20"/>
          <w:lang w:val="en-GB"/>
        </w:rPr>
        <w:t xml:space="preserve">Lamarck, 1819, collected from the Black Sea coast at </w:t>
      </w:r>
      <w:proofErr w:type="spellStart"/>
      <w:r w:rsidRPr="0083284D">
        <w:rPr>
          <w:rFonts w:ascii="Times New Roman" w:hAnsi="Times New Roman" w:cs="Times New Roman"/>
          <w:bCs/>
          <w:sz w:val="20"/>
          <w:szCs w:val="20"/>
          <w:lang w:val="en-GB"/>
        </w:rPr>
        <w:t>Sinop</w:t>
      </w:r>
      <w:proofErr w:type="spellEnd"/>
      <w:r w:rsidRPr="0083284D">
        <w:rPr>
          <w:rFonts w:ascii="Times New Roman" w:hAnsi="Times New Roman" w:cs="Times New Roman"/>
          <w:bCs/>
          <w:sz w:val="20"/>
          <w:szCs w:val="20"/>
          <w:lang w:val="en-GB"/>
        </w:rPr>
        <w:t>. Turkish Journal of Zoology 38:486-490.</w:t>
      </w:r>
    </w:p>
    <w:p w14:paraId="4DCF44AA" w14:textId="128F927B" w:rsidR="00156666" w:rsidRPr="00156666" w:rsidRDefault="00156666" w:rsidP="00156666">
      <w:pPr>
        <w:pStyle w:val="ListParagraph"/>
        <w:numPr>
          <w:ilvl w:val="0"/>
          <w:numId w:val="4"/>
        </w:numPr>
        <w:spacing w:line="204" w:lineRule="exact"/>
        <w:rPr>
          <w:rFonts w:ascii="Times New Roman" w:hAnsi="Times New Roman" w:cs="Times New Roman"/>
          <w:bCs/>
          <w:i/>
          <w:iCs/>
          <w:sz w:val="20"/>
          <w:szCs w:val="20"/>
          <w:lang w:val="en-GB"/>
        </w:rPr>
      </w:pPr>
      <w:r w:rsidRPr="0083284D">
        <w:rPr>
          <w:rFonts w:ascii="Times New Roman" w:hAnsi="Times New Roman" w:cs="Times New Roman"/>
          <w:sz w:val="20"/>
          <w:szCs w:val="20"/>
          <w:lang w:val="en-GB"/>
        </w:rPr>
        <w:t xml:space="preserve">Paulin R, Cribb TH (2002) Trematode life cycles: shorter is sweet? </w:t>
      </w:r>
      <w:r w:rsidRPr="0083284D">
        <w:rPr>
          <w:rFonts w:ascii="Times New Roman" w:hAnsi="Times New Roman" w:cs="Times New Roman"/>
          <w:bCs/>
          <w:iCs/>
          <w:sz w:val="20"/>
          <w:szCs w:val="20"/>
          <w:lang w:val="en-GB"/>
        </w:rPr>
        <w:t>Trends in Parasitology</w:t>
      </w:r>
      <w:r w:rsidRPr="0083284D">
        <w:rPr>
          <w:rFonts w:ascii="Times New Roman" w:hAnsi="Times New Roman" w:cs="Times New Roman"/>
          <w:i/>
          <w:iCs/>
          <w:sz w:val="20"/>
          <w:szCs w:val="20"/>
          <w:lang w:val="en-GB"/>
        </w:rPr>
        <w:t xml:space="preserve"> </w:t>
      </w:r>
      <w:r w:rsidRPr="0083284D">
        <w:rPr>
          <w:rFonts w:ascii="Times New Roman" w:hAnsi="Times New Roman" w:cs="Times New Roman"/>
          <w:sz w:val="20"/>
          <w:szCs w:val="20"/>
          <w:lang w:val="en-GB"/>
        </w:rPr>
        <w:t>18:176–183.</w:t>
      </w:r>
    </w:p>
    <w:p w14:paraId="4ACE2ED4" w14:textId="77777777" w:rsidR="00752C2F" w:rsidRPr="006B5568" w:rsidRDefault="00752C2F" w:rsidP="005C2E3C">
      <w:pPr>
        <w:spacing w:line="204" w:lineRule="exact"/>
        <w:rPr>
          <w:rFonts w:ascii="Times New Roman" w:hAnsi="Times New Roman" w:cs="Times New Roman"/>
          <w:b/>
          <w:sz w:val="20"/>
          <w:szCs w:val="20"/>
        </w:rPr>
      </w:pPr>
    </w:p>
    <w:p w14:paraId="55443BD3" w14:textId="77777777" w:rsidR="00A9395B" w:rsidRPr="006B5568" w:rsidRDefault="00A9395B"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hr-HR" w:eastAsia="hr-HR"/>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625DDE97" w14:textId="00274A6B" w:rsidR="00FF4CF8" w:rsidRDefault="005C2E3C" w:rsidP="00124698">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FF4CF8" w:rsidRPr="00FF4CF8">
        <w:rPr>
          <w:rFonts w:ascii="Times New Roman" w:hAnsi="Times New Roman" w:cs="Times New Roman"/>
          <w:noProof/>
          <w:color w:val="BF5A14"/>
          <w:sz w:val="20"/>
          <w:szCs w:val="20"/>
          <w:lang w:val="hr-HR" w:eastAsia="hr-HR"/>
        </w:rPr>
        <w:drawing>
          <wp:inline distT="0" distB="0" distL="0" distR="0" wp14:anchorId="75C1E993" wp14:editId="6B9E3B8B">
            <wp:extent cx="998171" cy="1364587"/>
            <wp:effectExtent l="0" t="0" r="0" b="7620"/>
            <wp:docPr id="11" name="Picture 11" descr="C:\Users\sanja\Desktop\My documents\slik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nja\Desktop\My documents\slika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7341" cy="1377124"/>
                    </a:xfrm>
                    <a:prstGeom prst="rect">
                      <a:avLst/>
                    </a:prstGeom>
                    <a:noFill/>
                    <a:ln>
                      <a:noFill/>
                    </a:ln>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 xml:space="preserve">Biography </w:t>
      </w:r>
    </w:p>
    <w:p w14:paraId="6F762395" w14:textId="77777777" w:rsidR="00124698" w:rsidRDefault="00124698" w:rsidP="005C2E3C">
      <w:pPr>
        <w:spacing w:before="41" w:line="154" w:lineRule="exact"/>
        <w:ind w:left="213" w:right="231"/>
        <w:jc w:val="both"/>
        <w:rPr>
          <w:rFonts w:ascii="Times New Roman" w:hAnsi="Times New Roman" w:cs="Times New Roman"/>
          <w:sz w:val="20"/>
          <w:szCs w:val="20"/>
        </w:rPr>
      </w:pPr>
    </w:p>
    <w:p w14:paraId="7E1C3C60" w14:textId="3EF3DD9F" w:rsidR="00A9395B" w:rsidRPr="006B5568" w:rsidRDefault="00A9395B" w:rsidP="00A9395B">
      <w:pPr>
        <w:spacing w:before="41"/>
        <w:ind w:left="213" w:right="231"/>
        <w:jc w:val="both"/>
        <w:rPr>
          <w:rFonts w:ascii="Times New Roman" w:hAnsi="Times New Roman" w:cs="Times New Roman"/>
          <w:sz w:val="20"/>
          <w:szCs w:val="20"/>
        </w:rPr>
      </w:pPr>
      <w:r w:rsidRPr="00A9395B">
        <w:rPr>
          <w:rFonts w:ascii="Times New Roman" w:hAnsi="Times New Roman" w:cs="Times New Roman"/>
          <w:sz w:val="20"/>
          <w:szCs w:val="20"/>
        </w:rPr>
        <w:t xml:space="preserve">Sanja </w:t>
      </w:r>
      <w:proofErr w:type="spellStart"/>
      <w:r w:rsidRPr="00A9395B">
        <w:rPr>
          <w:rFonts w:ascii="Times New Roman" w:hAnsi="Times New Roman" w:cs="Times New Roman"/>
          <w:sz w:val="20"/>
          <w:szCs w:val="20"/>
        </w:rPr>
        <w:t>Puljas</w:t>
      </w:r>
      <w:proofErr w:type="spellEnd"/>
      <w:r w:rsidRPr="00A9395B">
        <w:rPr>
          <w:rFonts w:ascii="Times New Roman" w:hAnsi="Times New Roman" w:cs="Times New Roman"/>
          <w:sz w:val="20"/>
          <w:szCs w:val="20"/>
        </w:rPr>
        <w:t xml:space="preserve"> is an assistant professor at the University of Split, Croatia, Faculty of Science. Her research is related to bivalve ecology with special attention to reproduction, growth dynamics, </w:t>
      </w:r>
      <w:proofErr w:type="spellStart"/>
      <w:proofErr w:type="gramStart"/>
      <w:r w:rsidRPr="00A9395B">
        <w:rPr>
          <w:rFonts w:ascii="Times New Roman" w:hAnsi="Times New Roman" w:cs="Times New Roman"/>
          <w:sz w:val="20"/>
          <w:szCs w:val="20"/>
        </w:rPr>
        <w:t>sclerochronology</w:t>
      </w:r>
      <w:proofErr w:type="spellEnd"/>
      <w:proofErr w:type="gramEnd"/>
      <w:r w:rsidRPr="00A9395B">
        <w:rPr>
          <w:rFonts w:ascii="Times New Roman" w:hAnsi="Times New Roman" w:cs="Times New Roman"/>
          <w:sz w:val="20"/>
          <w:szCs w:val="20"/>
        </w:rPr>
        <w:t xml:space="preserve"> and population dynamics of bivalves. She obtained a Master’s degree in Biology from University of Zagreb, Croatia, Faculty of Science and PhD in in Applied Marine Sciences, University of Split, Croatia. Her doctoral research focused on the ecology of the troglodytic ‘living fossil’ </w:t>
      </w:r>
      <w:proofErr w:type="spellStart"/>
      <w:r w:rsidRPr="00A9395B">
        <w:rPr>
          <w:rFonts w:ascii="Times New Roman" w:hAnsi="Times New Roman" w:cs="Times New Roman"/>
          <w:sz w:val="20"/>
          <w:szCs w:val="20"/>
        </w:rPr>
        <w:t>Congeria</w:t>
      </w:r>
      <w:proofErr w:type="spellEnd"/>
      <w:r w:rsidRPr="00A9395B">
        <w:rPr>
          <w:rFonts w:ascii="Times New Roman" w:hAnsi="Times New Roman" w:cs="Times New Roman"/>
          <w:sz w:val="20"/>
          <w:szCs w:val="20"/>
        </w:rPr>
        <w:t xml:space="preserve"> </w:t>
      </w:r>
      <w:proofErr w:type="spellStart"/>
      <w:r w:rsidRPr="00A9395B">
        <w:rPr>
          <w:rFonts w:ascii="Times New Roman" w:hAnsi="Times New Roman" w:cs="Times New Roman"/>
          <w:sz w:val="20"/>
          <w:szCs w:val="20"/>
        </w:rPr>
        <w:t>kusceri</w:t>
      </w:r>
      <w:proofErr w:type="spellEnd"/>
      <w:r w:rsidRPr="00A9395B">
        <w:rPr>
          <w:rFonts w:ascii="Times New Roman" w:hAnsi="Times New Roman" w:cs="Times New Roman"/>
          <w:sz w:val="20"/>
          <w:szCs w:val="20"/>
        </w:rPr>
        <w:t xml:space="preserve"> (</w:t>
      </w:r>
      <w:proofErr w:type="spellStart"/>
      <w:r w:rsidRPr="00A9395B">
        <w:rPr>
          <w:rFonts w:ascii="Times New Roman" w:hAnsi="Times New Roman" w:cs="Times New Roman"/>
          <w:sz w:val="20"/>
          <w:szCs w:val="20"/>
        </w:rPr>
        <w:t>Bivalvia</w:t>
      </w:r>
      <w:proofErr w:type="spellEnd"/>
      <w:r w:rsidRPr="00A9395B">
        <w:rPr>
          <w:rFonts w:ascii="Times New Roman" w:hAnsi="Times New Roman" w:cs="Times New Roman"/>
          <w:sz w:val="20"/>
          <w:szCs w:val="20"/>
        </w:rPr>
        <w:t xml:space="preserve">: </w:t>
      </w:r>
      <w:proofErr w:type="spellStart"/>
      <w:r w:rsidRPr="00A9395B">
        <w:rPr>
          <w:rFonts w:ascii="Times New Roman" w:hAnsi="Times New Roman" w:cs="Times New Roman"/>
          <w:sz w:val="20"/>
          <w:szCs w:val="20"/>
        </w:rPr>
        <w:t>Dreissenidae</w:t>
      </w:r>
      <w:proofErr w:type="spellEnd"/>
      <w:r w:rsidRPr="00A9395B">
        <w:rPr>
          <w:rFonts w:ascii="Times New Roman" w:hAnsi="Times New Roman" w:cs="Times New Roman"/>
          <w:sz w:val="20"/>
          <w:szCs w:val="20"/>
        </w:rPr>
        <w:t>) from the subterranean Dinaric Alpine karst. She has extensive experience of fieldwork in the underground habitat and Adriatic Sea. Her research activities cover the skills of histology and preparation of shell acetate peel replicas, including the interpretation of bivalve growth data and anatomy.</w:t>
      </w:r>
    </w:p>
    <w:p w14:paraId="54BF5C54" w14:textId="7ADBF7CB" w:rsidR="005C2E3C" w:rsidRPr="00A9395B" w:rsidRDefault="005C2E3C" w:rsidP="00A9395B">
      <w:pPr>
        <w:spacing w:before="62"/>
        <w:ind w:left="4217" w:right="4235"/>
        <w:jc w:val="center"/>
        <w:rPr>
          <w:rFonts w:ascii="Times New Roman" w:hAnsi="Times New Roman" w:cs="Times New Roman"/>
          <w:sz w:val="20"/>
          <w:szCs w:val="20"/>
        </w:rPr>
        <w:sectPr w:rsidR="005C2E3C" w:rsidRPr="00A9395B" w:rsidSect="00406DAF">
          <w:headerReference w:type="default" r:id="rId12"/>
          <w:type w:val="continuous"/>
          <w:pgSz w:w="11910" w:h="16840"/>
          <w:pgMar w:top="1740" w:right="600" w:bottom="840" w:left="620" w:header="720" w:footer="720" w:gutter="0"/>
          <w:cols w:space="720"/>
        </w:sectPr>
      </w:pPr>
      <w:r w:rsidRPr="006B5568">
        <w:rPr>
          <w:rFonts w:ascii="Times New Roman" w:hAnsi="Times New Roman" w:cs="Times New Roman"/>
          <w:sz w:val="20"/>
          <w:szCs w:val="20"/>
        </w:rPr>
        <w:t xml:space="preserve">Email: </w:t>
      </w:r>
      <w:r w:rsidR="00A9395B">
        <w:rPr>
          <w:rStyle w:val="Hyperlink"/>
          <w:rFonts w:ascii="Times New Roman" w:hAnsi="Times New Roman" w:cs="Times New Roman"/>
          <w:sz w:val="20"/>
          <w:szCs w:val="20"/>
        </w:rPr>
        <w:t>spuljas@pmfst.h</w:t>
      </w:r>
      <w:r w:rsidRPr="006B5568">
        <w:rPr>
          <w:rFonts w:ascii="Times New Roman" w:hAnsi="Times New Roman" w:cs="Times New Roman"/>
          <w:noProof/>
          <w:sz w:val="20"/>
          <w:szCs w:val="20"/>
          <w:lang w:val="hr-HR" w:eastAsia="hr-HR"/>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005371CE">
        <w:rPr>
          <w:rStyle w:val="Hyperlink"/>
          <w:rFonts w:ascii="Times New Roman" w:hAnsi="Times New Roman" w:cs="Times New Roman"/>
          <w:sz w:val="20"/>
          <w:szCs w:val="20"/>
        </w:rPr>
        <w:t>r</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A9A547" w14:textId="77777777" w:rsidR="009476A8" w:rsidRDefault="009476A8" w:rsidP="00DB7489">
      <w:r>
        <w:separator/>
      </w:r>
    </w:p>
  </w:endnote>
  <w:endnote w:type="continuationSeparator" w:id="0">
    <w:p w14:paraId="33EEE92A" w14:textId="77777777" w:rsidR="009476A8" w:rsidRDefault="009476A8"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BC37F" w14:textId="77777777" w:rsidR="009476A8" w:rsidRDefault="009476A8" w:rsidP="00DB7489">
      <w:r>
        <w:separator/>
      </w:r>
    </w:p>
  </w:footnote>
  <w:footnote w:type="continuationSeparator" w:id="0">
    <w:p w14:paraId="48D84E21" w14:textId="77777777" w:rsidR="009476A8" w:rsidRDefault="009476A8"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2B97B" w14:textId="7FFA6997" w:rsidR="00DB7489" w:rsidRDefault="00281561">
    <w:pPr>
      <w:pStyle w:val="Header"/>
    </w:pPr>
    <w:r>
      <w:rPr>
        <w:noProof/>
        <w:sz w:val="20"/>
        <w:lang w:val="hr-HR" w:eastAsia="hr-HR"/>
      </w:rPr>
      <w:drawing>
        <wp:anchor distT="0" distB="0" distL="114300" distR="114300" simplePos="0" relativeHeight="251658240" behindDoc="0" locked="0" layoutInCell="1" allowOverlap="1" wp14:anchorId="2356D072" wp14:editId="26139F33">
          <wp:simplePos x="0" y="0"/>
          <wp:positionH relativeFrom="column">
            <wp:posOffset>-3175</wp:posOffset>
          </wp:positionH>
          <wp:positionV relativeFrom="paragraph">
            <wp:posOffset>0</wp:posOffset>
          </wp:positionV>
          <wp:extent cx="70485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048500" cy="914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92888"/>
    <w:multiLevelType w:val="hybridMultilevel"/>
    <w:tmpl w:val="B0FE8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F5C70FA"/>
    <w:multiLevelType w:val="hybridMultilevel"/>
    <w:tmpl w:val="50449946"/>
    <w:lvl w:ilvl="0" w:tplc="93D83B08">
      <w:start w:val="1"/>
      <w:numFmt w:val="decimal"/>
      <w:lvlText w:val="%1."/>
      <w:lvlJc w:val="left"/>
      <w:pPr>
        <w:ind w:left="720" w:hanging="360"/>
      </w:pPr>
      <w:rPr>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3" w15:restartNumberingAfterBreak="0">
    <w:nsid w:val="3E260678"/>
    <w:multiLevelType w:val="hybridMultilevel"/>
    <w:tmpl w:val="6D503624"/>
    <w:lvl w:ilvl="0" w:tplc="C040FE9A">
      <w:start w:val="1"/>
      <w:numFmt w:val="decimal"/>
      <w:lvlText w:val="%1."/>
      <w:lvlJc w:val="left"/>
      <w:pPr>
        <w:ind w:left="720" w:hanging="360"/>
      </w:pPr>
      <w:rPr>
        <w:rFonts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99E3CBB"/>
    <w:multiLevelType w:val="hybridMultilevel"/>
    <w:tmpl w:val="E8244D24"/>
    <w:lvl w:ilvl="0" w:tplc="C040FE9A">
      <w:start w:val="1"/>
      <w:numFmt w:val="decimal"/>
      <w:lvlText w:val="%1."/>
      <w:lvlJc w:val="left"/>
      <w:pPr>
        <w:ind w:left="720" w:hanging="360"/>
      </w:pPr>
      <w:rPr>
        <w:rFonts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23D29"/>
    <w:rsid w:val="000A0D38"/>
    <w:rsid w:val="000C3E81"/>
    <w:rsid w:val="000D6FB1"/>
    <w:rsid w:val="00124698"/>
    <w:rsid w:val="00146DAC"/>
    <w:rsid w:val="00156666"/>
    <w:rsid w:val="0019729E"/>
    <w:rsid w:val="001A01E7"/>
    <w:rsid w:val="00206FCE"/>
    <w:rsid w:val="00207924"/>
    <w:rsid w:val="00240402"/>
    <w:rsid w:val="00254333"/>
    <w:rsid w:val="00281561"/>
    <w:rsid w:val="002929A4"/>
    <w:rsid w:val="002C43D5"/>
    <w:rsid w:val="00303F0F"/>
    <w:rsid w:val="00350DC6"/>
    <w:rsid w:val="003B1C6C"/>
    <w:rsid w:val="003C0478"/>
    <w:rsid w:val="00402FF1"/>
    <w:rsid w:val="00406DAF"/>
    <w:rsid w:val="00451DD9"/>
    <w:rsid w:val="004664F2"/>
    <w:rsid w:val="0046702E"/>
    <w:rsid w:val="00477FAA"/>
    <w:rsid w:val="005371CE"/>
    <w:rsid w:val="00596D06"/>
    <w:rsid w:val="005C2E3C"/>
    <w:rsid w:val="006115C8"/>
    <w:rsid w:val="006119AA"/>
    <w:rsid w:val="006878A1"/>
    <w:rsid w:val="006B5568"/>
    <w:rsid w:val="006C254C"/>
    <w:rsid w:val="00752C2F"/>
    <w:rsid w:val="00764295"/>
    <w:rsid w:val="007B1824"/>
    <w:rsid w:val="007B6405"/>
    <w:rsid w:val="00832163"/>
    <w:rsid w:val="0083284D"/>
    <w:rsid w:val="00851507"/>
    <w:rsid w:val="008C73BB"/>
    <w:rsid w:val="008E1BA9"/>
    <w:rsid w:val="00904D98"/>
    <w:rsid w:val="009476A8"/>
    <w:rsid w:val="009A34D2"/>
    <w:rsid w:val="009B0763"/>
    <w:rsid w:val="009F4CD0"/>
    <w:rsid w:val="00A64B14"/>
    <w:rsid w:val="00A80EA4"/>
    <w:rsid w:val="00A93775"/>
    <w:rsid w:val="00A9395B"/>
    <w:rsid w:val="00AA338C"/>
    <w:rsid w:val="00AB06A6"/>
    <w:rsid w:val="00AC7C0C"/>
    <w:rsid w:val="00AE2202"/>
    <w:rsid w:val="00AE68B2"/>
    <w:rsid w:val="00BA3CB5"/>
    <w:rsid w:val="00C21A64"/>
    <w:rsid w:val="00C3374D"/>
    <w:rsid w:val="00C35376"/>
    <w:rsid w:val="00C50FDB"/>
    <w:rsid w:val="00C73A03"/>
    <w:rsid w:val="00C86B24"/>
    <w:rsid w:val="00CA779B"/>
    <w:rsid w:val="00D05AD3"/>
    <w:rsid w:val="00D37F72"/>
    <w:rsid w:val="00D60F62"/>
    <w:rsid w:val="00D967B6"/>
    <w:rsid w:val="00DA65ED"/>
    <w:rsid w:val="00DB065B"/>
    <w:rsid w:val="00DB7489"/>
    <w:rsid w:val="00E45582"/>
    <w:rsid w:val="00E55367"/>
    <w:rsid w:val="00E567FE"/>
    <w:rsid w:val="00E80B3A"/>
    <w:rsid w:val="00E87BDF"/>
    <w:rsid w:val="00EF6C40"/>
    <w:rsid w:val="00F465C6"/>
    <w:rsid w:val="00F56533"/>
    <w:rsid w:val="00FE1F7D"/>
    <w:rsid w:val="00FF4C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34"/>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table" w:customStyle="1" w:styleId="LightShading1">
    <w:name w:val="Light Shading1"/>
    <w:basedOn w:val="TableNormal"/>
    <w:uiPriority w:val="60"/>
    <w:rsid w:val="003B1C6C"/>
    <w:pPr>
      <w:spacing w:after="0" w:line="240" w:lineRule="auto"/>
    </w:pPr>
    <w:rPr>
      <w:color w:val="000000" w:themeColor="text1" w:themeShade="BF"/>
      <w:lang w:val="hr-B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3B1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B1C6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1773463">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707216053">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880699891">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4</Pages>
  <Words>816</Words>
  <Characters>4655</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Abstract :</vt:lpstr>
      <vt:lpstr>        </vt:lpstr>
    </vt:vector>
  </TitlesOfParts>
  <Company/>
  <LinksUpToDate>false</LinksUpToDate>
  <CharactersWithSpaces>5461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sanja</cp:lastModifiedBy>
  <cp:revision>16</cp:revision>
  <dcterms:created xsi:type="dcterms:W3CDTF">2018-09-17T11:13:00Z</dcterms:created>
  <dcterms:modified xsi:type="dcterms:W3CDTF">2018-09-25T10:48:00Z</dcterms:modified>
</cp:coreProperties>
</file>