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24" w:rsidRPr="0020509F" w:rsidRDefault="0020509F" w:rsidP="0020509F">
      <w:pPr>
        <w:rPr>
          <w:rFonts w:ascii="標楷體" w:eastAsiaTheme="minorEastAsia" w:hAnsi="標楷體"/>
          <w:szCs w:val="24"/>
          <w:lang w:eastAsia="zh-TW"/>
        </w:rPr>
      </w:pPr>
      <w:r>
        <w:rPr>
          <w:rStyle w:val="shorttext"/>
          <w:rFonts w:ascii="Arial" w:hAnsi="Arial" w:cs="Arial"/>
          <w:color w:val="222222"/>
          <w:sz w:val="28"/>
          <w:szCs w:val="28"/>
        </w:rPr>
        <w:t xml:space="preserve">Taiwan </w:t>
      </w:r>
      <w:proofErr w:type="spellStart"/>
      <w:r>
        <w:rPr>
          <w:rStyle w:val="shorttext"/>
          <w:rFonts w:ascii="Arial" w:hAnsi="Arial" w:cs="Arial"/>
          <w:color w:val="222222"/>
          <w:sz w:val="28"/>
          <w:szCs w:val="28"/>
        </w:rPr>
        <w:t>Kenting</w:t>
      </w:r>
      <w:proofErr w:type="spellEnd"/>
      <w:r>
        <w:rPr>
          <w:rStyle w:val="shorttext"/>
          <w:rFonts w:ascii="Arial" w:hAnsi="Arial" w:cs="Arial"/>
          <w:color w:val="222222"/>
          <w:sz w:val="28"/>
          <w:szCs w:val="28"/>
        </w:rPr>
        <w:t xml:space="preserve"> National Park "</w:t>
      </w:r>
      <w:proofErr w:type="spellStart"/>
      <w:r>
        <w:rPr>
          <w:rStyle w:val="shorttext"/>
          <w:rFonts w:ascii="Arial" w:hAnsi="Arial" w:cs="Arial"/>
          <w:color w:val="222222"/>
          <w:sz w:val="28"/>
          <w:szCs w:val="28"/>
        </w:rPr>
        <w:t>Houbi</w:t>
      </w:r>
      <w:proofErr w:type="spellEnd"/>
      <w:r>
        <w:rPr>
          <w:rStyle w:val="shorttext"/>
          <w:rFonts w:ascii="Arial" w:hAnsi="Arial" w:cs="Arial"/>
          <w:color w:val="222222"/>
          <w:sz w:val="28"/>
          <w:szCs w:val="28"/>
        </w:rPr>
        <w:t xml:space="preserve"> Lake Marine Resource Conservation Ecological Demonstration Zone</w:t>
      </w:r>
      <w:r w:rsidR="0062305F">
        <w:rPr>
          <w:rStyle w:val="shorttext"/>
          <w:rFonts w:asciiTheme="minorEastAsia" w:eastAsiaTheme="minorEastAsia" w:hAnsiTheme="minorEastAsia" w:cs="Arial" w:hint="eastAsia"/>
          <w:color w:val="222222"/>
          <w:sz w:val="28"/>
          <w:szCs w:val="28"/>
          <w:lang w:eastAsia="zh-TW"/>
        </w:rPr>
        <w:t>(</w:t>
      </w:r>
      <w:r w:rsidR="0062305F" w:rsidRPr="00F8750C">
        <w:rPr>
          <w:rStyle w:val="shorttext"/>
          <w:rFonts w:asciiTheme="minorEastAsia" w:eastAsiaTheme="minorEastAsia" w:hAnsiTheme="minorEastAsia" w:cs="Arial" w:hint="eastAsia"/>
          <w:b/>
          <w:color w:val="222222"/>
          <w:sz w:val="28"/>
          <w:szCs w:val="28"/>
          <w:lang w:eastAsia="zh-TW"/>
        </w:rPr>
        <w:t>HLMRCEDZ</w:t>
      </w:r>
      <w:r w:rsidR="0062305F">
        <w:rPr>
          <w:rStyle w:val="shorttext"/>
          <w:rFonts w:asciiTheme="minorEastAsia" w:eastAsiaTheme="minorEastAsia" w:hAnsiTheme="minorEastAsia" w:cs="Arial" w:hint="eastAsia"/>
          <w:color w:val="222222"/>
          <w:sz w:val="28"/>
          <w:szCs w:val="28"/>
          <w:lang w:eastAsia="zh-TW"/>
        </w:rPr>
        <w:t>)</w:t>
      </w:r>
      <w:r>
        <w:rPr>
          <w:rStyle w:val="shorttext"/>
          <w:rFonts w:ascii="Arial" w:hAnsi="Arial" w:cs="Arial"/>
          <w:color w:val="222222"/>
          <w:sz w:val="28"/>
          <w:szCs w:val="28"/>
        </w:rPr>
        <w:t>" - "</w:t>
      </w:r>
      <w:r>
        <w:rPr>
          <w:rStyle w:val="shorttext"/>
          <w:rFonts w:ascii="Arial" w:hAnsi="Arial" w:cs="Arial" w:hint="eastAsia"/>
          <w:color w:val="222222"/>
          <w:sz w:val="28"/>
          <w:szCs w:val="28"/>
        </w:rPr>
        <w:t>Sea slugs'</w:t>
      </w:r>
      <w:r>
        <w:rPr>
          <w:rStyle w:val="shorttext"/>
          <w:rFonts w:ascii="Arial" w:hAnsi="Arial" w:cs="Arial"/>
          <w:color w:val="222222"/>
          <w:sz w:val="28"/>
          <w:szCs w:val="28"/>
        </w:rPr>
        <w:t xml:space="preserve"> Biodiversity Survey and Behavior Study"</w:t>
      </w:r>
      <w:r>
        <w:rPr>
          <w:rStyle w:val="shorttext"/>
          <w:rFonts w:ascii="Arial" w:hAnsi="Arial" w:cs="Arial" w:hint="eastAsia"/>
          <w:color w:val="222222"/>
          <w:sz w:val="28"/>
          <w:szCs w:val="28"/>
        </w:rPr>
        <w:t>.</w:t>
      </w:r>
    </w:p>
    <w:p w:rsidR="006674DF" w:rsidRPr="003526E3" w:rsidRDefault="006674DF" w:rsidP="007B1824">
      <w:pPr>
        <w:pStyle w:val="a4"/>
        <w:spacing w:before="73" w:line="198" w:lineRule="exact"/>
        <w:ind w:right="5987"/>
        <w:rPr>
          <w:rFonts w:ascii="Times New Roman" w:eastAsiaTheme="minorEastAsia" w:hAnsi="Times New Roman" w:cs="Times New Roman"/>
          <w:sz w:val="20"/>
          <w:szCs w:val="20"/>
          <w:lang w:eastAsia="zh-TW"/>
        </w:rPr>
      </w:pPr>
    </w:p>
    <w:p w:rsidR="00926A44" w:rsidRDefault="006674DF" w:rsidP="006674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TAI, Y.C.</w:t>
      </w:r>
      <w:r w:rsidR="00926A44">
        <w:rPr>
          <w:rFonts w:ascii="Times New Roman" w:hAnsi="Times New Roman" w:cs="Times New Roman"/>
          <w:sz w:val="20"/>
          <w:szCs w:val="20"/>
        </w:rPr>
        <w:t xml:space="preserve"> and </w:t>
      </w:r>
      <w:r w:rsidR="00926A44">
        <w:rPr>
          <w:rFonts w:ascii="Times New Roman" w:hAnsi="Times New Roman" w:cs="Times New Roman"/>
          <w:sz w:val="20"/>
          <w:szCs w:val="20"/>
        </w:rPr>
        <w:t>Wu, S. H.</w:t>
      </w:r>
      <w:r w:rsidR="00926A44">
        <w:rPr>
          <w:rFonts w:ascii="Times New Roman" w:hAnsi="Times New Roman" w:cs="Times New Roman"/>
          <w:sz w:val="20"/>
          <w:szCs w:val="20"/>
        </w:rPr>
        <w:t>NKUST, TAIWAN</w:t>
      </w:r>
    </w:p>
    <w:p w:rsidR="006674DF" w:rsidRDefault="00926A44" w:rsidP="006674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:rsidR="0062305F" w:rsidRPr="005228E7" w:rsidRDefault="00975EED" w:rsidP="00EC4348">
      <w:pPr>
        <w:rPr>
          <w:rFonts w:ascii="Times New Roman" w:eastAsiaTheme="minorEastAsia" w:hAnsi="Times New Roman" w:cs="Times New Roman"/>
          <w:b/>
          <w:color w:val="FF0000"/>
          <w:sz w:val="20"/>
          <w:szCs w:val="20"/>
          <w:lang w:eastAsia="zh-TW"/>
        </w:rPr>
      </w:pPr>
      <w:r w:rsidRPr="005228E7">
        <w:rPr>
          <w:rFonts w:ascii="Times New Roman" w:hAnsi="Times New Roman" w:cs="Times New Roman"/>
          <w:b/>
          <w:color w:val="FF0000"/>
          <w:sz w:val="20"/>
          <w:szCs w:val="20"/>
        </w:rPr>
        <w:t>Abstract</w:t>
      </w:r>
    </w:p>
    <w:p w:rsidR="002F470F" w:rsidRPr="001B5E2D" w:rsidRDefault="00975EED" w:rsidP="001D4C60">
      <w:pPr>
        <w:shd w:val="clear" w:color="auto" w:fill="F5F5F5"/>
        <w:rPr>
          <w:rFonts w:asciiTheme="minorEastAsia" w:hAnsiTheme="minorEastAsia"/>
          <w:b/>
          <w:color w:val="FF0000"/>
          <w:szCs w:val="24"/>
        </w:rPr>
      </w:pPr>
      <w:r w:rsidRPr="008937FE">
        <w:rPr>
          <w:rFonts w:ascii="Times New Roman" w:hAnsi="Times New Roman" w:cs="Times New Roman"/>
          <w:sz w:val="20"/>
          <w:szCs w:val="20"/>
        </w:rPr>
        <w:t xml:space="preserve"> </w:t>
      </w:r>
      <w:r w:rsidRPr="00F3720A">
        <w:rPr>
          <w:rFonts w:ascii="Times New Roman" w:hAnsi="Times New Roman" w:cs="Times New Roman"/>
          <w:b/>
          <w:sz w:val="20"/>
          <w:szCs w:val="20"/>
        </w:rPr>
        <w:t>Purpose:</w:t>
      </w:r>
      <w:r w:rsidR="002F470F" w:rsidRPr="002F470F">
        <w:rPr>
          <w:rFonts w:ascii="Arial" w:hAnsi="Arial" w:cs="Arial"/>
          <w:color w:val="222222"/>
          <w:sz w:val="15"/>
          <w:szCs w:val="15"/>
        </w:rPr>
        <w:t xml:space="preserve"> </w:t>
      </w:r>
      <w:r w:rsidR="001D4C60">
        <w:rPr>
          <w:rFonts w:ascii="Arial" w:hAnsi="Arial" w:cs="Arial"/>
          <w:color w:val="222222"/>
          <w:sz w:val="15"/>
          <w:szCs w:val="15"/>
        </w:rPr>
        <w:t>Th</w:t>
      </w:r>
      <w:r w:rsidR="001D4C60" w:rsidRPr="001D4C60">
        <w:rPr>
          <w:rFonts w:ascii="Arial" w:hAnsi="Arial" w:cs="Arial"/>
          <w:color w:val="222222"/>
          <w:sz w:val="20"/>
          <w:szCs w:val="20"/>
        </w:rPr>
        <w:t>e</w:t>
      </w:r>
      <w:r w:rsidR="001D4C60" w:rsidRPr="001D4C60">
        <w:rPr>
          <w:rStyle w:val="shorttext"/>
          <w:rFonts w:asciiTheme="minorEastAsia" w:eastAsiaTheme="minorEastAsia" w:hAnsiTheme="minorEastAsia" w:cs="Arial" w:hint="eastAsia"/>
          <w:b/>
          <w:color w:val="222222"/>
          <w:sz w:val="20"/>
          <w:szCs w:val="20"/>
          <w:lang w:eastAsia="zh-TW"/>
        </w:rPr>
        <w:t xml:space="preserve"> </w:t>
      </w:r>
      <w:proofErr w:type="gramStart"/>
      <w:r w:rsidR="001D4C60" w:rsidRPr="001D4C60">
        <w:rPr>
          <w:rStyle w:val="shorttext"/>
          <w:rFonts w:asciiTheme="minorEastAsia" w:eastAsiaTheme="minorEastAsia" w:hAnsiTheme="minorEastAsia" w:cs="Arial" w:hint="eastAsia"/>
          <w:b/>
          <w:color w:val="222222"/>
          <w:sz w:val="20"/>
          <w:szCs w:val="20"/>
          <w:lang w:eastAsia="zh-TW"/>
        </w:rPr>
        <w:t>HLMRCEDZ</w:t>
      </w:r>
      <w:r w:rsidR="001D4C60">
        <w:rPr>
          <w:rStyle w:val="shorttext"/>
          <w:rFonts w:asciiTheme="minorEastAsia" w:eastAsiaTheme="minorEastAsia" w:hAnsiTheme="minorEastAsia" w:cs="Arial" w:hint="eastAsia"/>
          <w:b/>
          <w:color w:val="222222"/>
          <w:sz w:val="20"/>
          <w:szCs w:val="20"/>
          <w:lang w:eastAsia="zh-TW"/>
        </w:rPr>
        <w:t xml:space="preserve"> </w:t>
      </w:r>
      <w:r w:rsidR="001D4C60" w:rsidRPr="001D4C60">
        <w:rPr>
          <w:rFonts w:ascii="Arial" w:hAnsi="Arial" w:cs="Arial"/>
          <w:color w:val="222222"/>
          <w:sz w:val="20"/>
          <w:szCs w:val="20"/>
        </w:rPr>
        <w:t xml:space="preserve"> was</w:t>
      </w:r>
      <w:proofErr w:type="gramEnd"/>
      <w:r w:rsidR="001D4C60" w:rsidRPr="001D4C60">
        <w:rPr>
          <w:rFonts w:ascii="Arial" w:hAnsi="Arial" w:cs="Arial"/>
          <w:color w:val="222222"/>
          <w:sz w:val="20"/>
          <w:szCs w:val="20"/>
        </w:rPr>
        <w:t xml:space="preserve"> established on March 30, 2005. The total area is approximately 180 hectares. This area is a protected area established for the conservation of biological diversity. It starts with the protection of sea urchins and then expands to the full protection of all marine organisms.</w:t>
      </w:r>
      <w:r w:rsidRPr="001D4C60">
        <w:rPr>
          <w:rFonts w:ascii="Times New Roman" w:hAnsi="Times New Roman" w:cs="Times New Roman"/>
          <w:sz w:val="20"/>
          <w:szCs w:val="20"/>
        </w:rPr>
        <w:t xml:space="preserve"> </w:t>
      </w:r>
      <w:r w:rsidRPr="001D4C60">
        <w:rPr>
          <w:rFonts w:ascii="Times New Roman" w:hAnsi="Times New Roman" w:cs="Times New Roman"/>
          <w:color w:val="FF0000"/>
          <w:sz w:val="20"/>
          <w:szCs w:val="20"/>
        </w:rPr>
        <w:t>The aim of this study was to investigate</w:t>
      </w:r>
      <w:r w:rsidRPr="002F470F">
        <w:rPr>
          <w:rFonts w:ascii="Times New Roman" w:hAnsi="Times New Roman" w:cs="Times New Roman"/>
          <w:color w:val="FF0000"/>
          <w:sz w:val="20"/>
          <w:szCs w:val="20"/>
        </w:rPr>
        <w:t xml:space="preserve"> the sea slugs biodiversity and distribution in </w:t>
      </w:r>
      <w:r w:rsidR="00F8750C" w:rsidRPr="002F470F">
        <w:rPr>
          <w:rStyle w:val="shorttext"/>
          <w:rFonts w:asciiTheme="minorEastAsia" w:eastAsiaTheme="minorEastAsia" w:hAnsiTheme="minorEastAsia" w:cs="Arial" w:hint="eastAsia"/>
          <w:color w:val="FF0000"/>
          <w:sz w:val="20"/>
          <w:szCs w:val="20"/>
          <w:lang w:eastAsia="zh-TW"/>
        </w:rPr>
        <w:t>HLMRCEDZ</w:t>
      </w:r>
      <w:r w:rsidRPr="002F470F">
        <w:rPr>
          <w:rFonts w:ascii="Times New Roman" w:hAnsi="Times New Roman" w:cs="Times New Roman"/>
          <w:color w:val="FF0000"/>
          <w:sz w:val="20"/>
          <w:szCs w:val="20"/>
        </w:rPr>
        <w:t>.</w:t>
      </w:r>
      <w:r w:rsidRPr="008937FE">
        <w:rPr>
          <w:rFonts w:ascii="Times New Roman" w:hAnsi="Times New Roman" w:cs="Times New Roman"/>
          <w:sz w:val="20"/>
          <w:szCs w:val="20"/>
        </w:rPr>
        <w:t xml:space="preserve"> </w:t>
      </w:r>
      <w:r w:rsidRPr="00F3720A">
        <w:rPr>
          <w:rFonts w:ascii="Times New Roman" w:hAnsi="Times New Roman" w:cs="Times New Roman"/>
          <w:b/>
          <w:sz w:val="20"/>
          <w:szCs w:val="20"/>
        </w:rPr>
        <w:t>Methods:</w:t>
      </w:r>
      <w:r w:rsidRPr="008937FE">
        <w:rPr>
          <w:rFonts w:ascii="Times New Roman" w:hAnsi="Times New Roman" w:cs="Times New Roman"/>
          <w:sz w:val="20"/>
          <w:szCs w:val="20"/>
        </w:rPr>
        <w:t xml:space="preserve"> </w:t>
      </w:r>
      <w:r w:rsidR="002F470F" w:rsidRPr="001B5E2D">
        <w:rPr>
          <w:rFonts w:ascii="Arial" w:hAnsi="Arial" w:cs="Arial"/>
          <w:b/>
          <w:color w:val="FF0000"/>
          <w:sz w:val="18"/>
          <w:szCs w:val="18"/>
        </w:rPr>
        <w:t>A few centuries ago, naturalists and philosophers had observed and thought about the "why," "how," "when," and "what" issues in animal behavior. Therefore animal behavior can be described as a branch of a long history in the history of biological research.</w:t>
      </w:r>
    </w:p>
    <w:p w:rsidR="002F470F" w:rsidRPr="009611B9" w:rsidRDefault="00975EED" w:rsidP="002F470F">
      <w:pPr>
        <w:widowControl/>
        <w:shd w:val="clear" w:color="auto" w:fill="F5F5F5"/>
        <w:rPr>
          <w:rFonts w:ascii="Arial" w:eastAsia="新細明體" w:hAnsi="Arial" w:cs="Arial"/>
          <w:color w:val="777777"/>
          <w:sz w:val="15"/>
          <w:szCs w:val="15"/>
        </w:rPr>
      </w:pPr>
      <w:r w:rsidRPr="008937FE">
        <w:rPr>
          <w:rFonts w:ascii="Times New Roman" w:hAnsi="Times New Roman" w:cs="Times New Roman"/>
          <w:sz w:val="20"/>
          <w:szCs w:val="20"/>
        </w:rPr>
        <w:t>Fourteen 50M * 20M Bio Phase areas were selected, visual strip-transects and GPS positioning were applied to search the spe</w:t>
      </w:r>
      <w:r w:rsidR="00BE7986">
        <w:rPr>
          <w:rFonts w:ascii="Times New Roman" w:hAnsi="Times New Roman" w:cs="Times New Roman"/>
          <w:sz w:val="20"/>
          <w:szCs w:val="20"/>
        </w:rPr>
        <w:t>cies, body length and numbers. Record a</w:t>
      </w:r>
      <w:r w:rsidRPr="008937FE">
        <w:rPr>
          <w:rFonts w:ascii="Times New Roman" w:hAnsi="Times New Roman" w:cs="Times New Roman"/>
          <w:sz w:val="20"/>
          <w:szCs w:val="20"/>
        </w:rPr>
        <w:t>ll the data</w:t>
      </w:r>
      <w:r w:rsidR="00F74E22">
        <w:rPr>
          <w:rFonts w:ascii="Times New Roman" w:hAnsi="Times New Roman" w:cs="Times New Roman"/>
          <w:sz w:val="20"/>
          <w:szCs w:val="20"/>
        </w:rPr>
        <w:t xml:space="preserve"> </w:t>
      </w:r>
      <w:r w:rsidR="00F74E22" w:rsidRPr="00F74E22">
        <w:rPr>
          <w:rFonts w:ascii="Times New Roman" w:hAnsi="Times New Roman" w:cs="Times New Roman"/>
          <w:sz w:val="20"/>
          <w:szCs w:val="20"/>
        </w:rPr>
        <w:t>and perform behavioral analysis and identification</w:t>
      </w:r>
      <w:r w:rsidRPr="008937FE">
        <w:rPr>
          <w:rFonts w:ascii="Times New Roman" w:hAnsi="Times New Roman" w:cs="Times New Roman"/>
          <w:sz w:val="20"/>
          <w:szCs w:val="20"/>
        </w:rPr>
        <w:t xml:space="preserve">. Plymouth Routines </w:t>
      </w:r>
      <w:proofErr w:type="gramStart"/>
      <w:r w:rsidRPr="008937FE">
        <w:rPr>
          <w:rFonts w:ascii="Times New Roman" w:hAnsi="Times New Roman" w:cs="Times New Roman"/>
          <w:sz w:val="20"/>
          <w:szCs w:val="20"/>
        </w:rPr>
        <w:t>In</w:t>
      </w:r>
      <w:proofErr w:type="gramEnd"/>
      <w:r w:rsidRPr="008937FE">
        <w:rPr>
          <w:rFonts w:ascii="Times New Roman" w:hAnsi="Times New Roman" w:cs="Times New Roman"/>
          <w:sz w:val="20"/>
          <w:szCs w:val="20"/>
        </w:rPr>
        <w:t xml:space="preserve"> Multivariate Ecological Research software (Clarke and Warwick, 2001) was used to analysis the distribution.</w:t>
      </w:r>
      <w:r w:rsidRPr="00F3720A">
        <w:rPr>
          <w:rFonts w:ascii="Times New Roman" w:hAnsi="Times New Roman" w:cs="Times New Roman"/>
          <w:b/>
          <w:sz w:val="20"/>
          <w:szCs w:val="20"/>
        </w:rPr>
        <w:t xml:space="preserve"> Results:</w:t>
      </w:r>
      <w:r w:rsidRPr="008937FE">
        <w:rPr>
          <w:rFonts w:ascii="Times New Roman" w:hAnsi="Times New Roman" w:cs="Times New Roman"/>
          <w:sz w:val="20"/>
          <w:szCs w:val="20"/>
        </w:rPr>
        <w:t xml:space="preserve"> These surveys were found </w:t>
      </w:r>
      <w:r w:rsidR="00F8750C">
        <w:rPr>
          <w:rFonts w:ascii="Times New Roman" w:eastAsiaTheme="minorEastAsia" w:hAnsi="Times New Roman" w:cs="Times New Roman" w:hint="eastAsia"/>
          <w:sz w:val="20"/>
          <w:szCs w:val="20"/>
          <w:lang w:eastAsia="zh-TW"/>
        </w:rPr>
        <w:t>8</w:t>
      </w:r>
      <w:r w:rsidRPr="008937FE">
        <w:rPr>
          <w:rFonts w:ascii="Times New Roman" w:hAnsi="Times New Roman" w:cs="Times New Roman"/>
          <w:sz w:val="20"/>
          <w:szCs w:val="20"/>
        </w:rPr>
        <w:t xml:space="preserve"> Orders, 2</w:t>
      </w:r>
      <w:r w:rsidR="00F8750C">
        <w:rPr>
          <w:rFonts w:ascii="Times New Roman" w:eastAsiaTheme="minorEastAsia" w:hAnsi="Times New Roman" w:cs="Times New Roman" w:hint="eastAsia"/>
          <w:sz w:val="20"/>
          <w:szCs w:val="20"/>
          <w:lang w:eastAsia="zh-TW"/>
        </w:rPr>
        <w:t>9</w:t>
      </w:r>
      <w:r w:rsidRPr="008937FE">
        <w:rPr>
          <w:rFonts w:ascii="Times New Roman" w:hAnsi="Times New Roman" w:cs="Times New Roman"/>
          <w:sz w:val="20"/>
          <w:szCs w:val="20"/>
        </w:rPr>
        <w:t xml:space="preserve"> Families and </w:t>
      </w:r>
      <w:r w:rsidR="00F8750C">
        <w:rPr>
          <w:rFonts w:ascii="Times New Roman" w:eastAsiaTheme="minorEastAsia" w:hAnsi="Times New Roman" w:cs="Times New Roman" w:hint="eastAsia"/>
          <w:sz w:val="20"/>
          <w:szCs w:val="20"/>
          <w:lang w:eastAsia="zh-TW"/>
        </w:rPr>
        <w:t>119</w:t>
      </w:r>
      <w:r w:rsidRPr="008937FE">
        <w:rPr>
          <w:rFonts w:ascii="Times New Roman" w:hAnsi="Times New Roman" w:cs="Times New Roman"/>
          <w:sz w:val="20"/>
          <w:szCs w:val="20"/>
        </w:rPr>
        <w:t xml:space="preserve"> species, 7</w:t>
      </w:r>
      <w:r w:rsidR="00F8750C">
        <w:rPr>
          <w:rFonts w:ascii="Times New Roman" w:eastAsiaTheme="minorEastAsia" w:hAnsi="Times New Roman" w:cs="Times New Roman" w:hint="eastAsia"/>
          <w:sz w:val="20"/>
          <w:szCs w:val="20"/>
          <w:lang w:eastAsia="zh-TW"/>
        </w:rPr>
        <w:t>4</w:t>
      </w:r>
      <w:r w:rsidRPr="008937FE">
        <w:rPr>
          <w:rFonts w:ascii="Times New Roman" w:hAnsi="Times New Roman" w:cs="Times New Roman"/>
          <w:sz w:val="20"/>
          <w:szCs w:val="20"/>
        </w:rPr>
        <w:t xml:space="preserve"> species accounted for effective species and </w:t>
      </w:r>
      <w:r w:rsidR="00F8750C">
        <w:rPr>
          <w:rFonts w:ascii="Times New Roman" w:eastAsiaTheme="minorEastAsia" w:hAnsi="Times New Roman" w:cs="Times New Roman" w:hint="eastAsia"/>
          <w:sz w:val="20"/>
          <w:szCs w:val="20"/>
          <w:lang w:eastAsia="zh-TW"/>
        </w:rPr>
        <w:t>45</w:t>
      </w:r>
      <w:r w:rsidRPr="008937FE">
        <w:rPr>
          <w:rFonts w:ascii="Times New Roman" w:hAnsi="Times New Roman" w:cs="Times New Roman"/>
          <w:sz w:val="20"/>
          <w:szCs w:val="20"/>
        </w:rPr>
        <w:t xml:space="preserve"> species accounted of unknown species, body length between </w:t>
      </w:r>
      <w:r w:rsidR="00F8750C">
        <w:rPr>
          <w:rFonts w:ascii="Times New Roman" w:eastAsiaTheme="minorEastAsia" w:hAnsi="Times New Roman" w:cs="Times New Roman" w:hint="eastAsia"/>
          <w:sz w:val="20"/>
          <w:szCs w:val="20"/>
          <w:lang w:eastAsia="zh-TW"/>
        </w:rPr>
        <w:t>1</w:t>
      </w:r>
      <w:r w:rsidRPr="008937FE">
        <w:rPr>
          <w:rFonts w:ascii="Times New Roman" w:hAnsi="Times New Roman" w:cs="Times New Roman"/>
          <w:sz w:val="20"/>
          <w:szCs w:val="20"/>
        </w:rPr>
        <w:t xml:space="preserve">mm and </w:t>
      </w:r>
      <w:r w:rsidR="00F8750C">
        <w:rPr>
          <w:rFonts w:ascii="Times New Roman" w:eastAsiaTheme="minorEastAsia" w:hAnsi="Times New Roman" w:cs="Times New Roman" w:hint="eastAsia"/>
          <w:sz w:val="20"/>
          <w:szCs w:val="20"/>
          <w:lang w:eastAsia="zh-TW"/>
        </w:rPr>
        <w:t>80</w:t>
      </w:r>
      <w:r w:rsidR="00F8750C">
        <w:rPr>
          <w:rFonts w:ascii="Times New Roman" w:hAnsi="Times New Roman" w:cs="Times New Roman"/>
          <w:sz w:val="20"/>
          <w:szCs w:val="20"/>
        </w:rPr>
        <w:t xml:space="preserve">mm, numbers from 1 to </w:t>
      </w:r>
      <w:r w:rsidR="00F8750C">
        <w:rPr>
          <w:rFonts w:ascii="Times New Roman" w:eastAsiaTheme="minorEastAsia" w:hAnsi="Times New Roman" w:cs="Times New Roman" w:hint="eastAsia"/>
          <w:sz w:val="20"/>
          <w:szCs w:val="20"/>
          <w:lang w:eastAsia="zh-TW"/>
        </w:rPr>
        <w:t>300</w:t>
      </w:r>
      <w:r w:rsidRPr="008937FE">
        <w:rPr>
          <w:rFonts w:ascii="Times New Roman" w:hAnsi="Times New Roman" w:cs="Times New Roman"/>
          <w:sz w:val="20"/>
          <w:szCs w:val="20"/>
        </w:rPr>
        <w:t xml:space="preserve">0. </w:t>
      </w:r>
      <w:r w:rsidRPr="00F3720A">
        <w:rPr>
          <w:rFonts w:ascii="Times New Roman" w:hAnsi="Times New Roman" w:cs="Times New Roman"/>
          <w:b/>
          <w:sz w:val="20"/>
          <w:szCs w:val="20"/>
        </w:rPr>
        <w:t>Conclusion:</w:t>
      </w:r>
      <w:r w:rsidRPr="008937FE">
        <w:rPr>
          <w:rFonts w:ascii="Times New Roman" w:hAnsi="Times New Roman" w:cs="Times New Roman"/>
          <w:sz w:val="20"/>
          <w:szCs w:val="20"/>
        </w:rPr>
        <w:t xml:space="preserve"> The study indicated that the sea slugs biodiversity and distribution are very high in </w:t>
      </w:r>
      <w:r w:rsidR="00F8750C" w:rsidRPr="00F8750C">
        <w:rPr>
          <w:rStyle w:val="shorttext"/>
          <w:rFonts w:asciiTheme="minorEastAsia" w:eastAsiaTheme="minorEastAsia" w:hAnsiTheme="minorEastAsia" w:cs="Arial" w:hint="eastAsia"/>
          <w:color w:val="222222"/>
          <w:sz w:val="20"/>
          <w:szCs w:val="20"/>
          <w:lang w:eastAsia="zh-TW"/>
        </w:rPr>
        <w:t>HLMRCEDZ</w:t>
      </w:r>
      <w:r w:rsidRPr="008937FE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8937FE">
        <w:rPr>
          <w:rFonts w:ascii="Times New Roman" w:hAnsi="Times New Roman" w:cs="Times New Roman"/>
          <w:sz w:val="20"/>
          <w:szCs w:val="20"/>
        </w:rPr>
        <w:t xml:space="preserve">especially </w:t>
      </w:r>
      <w:r w:rsidR="00F8750C" w:rsidRPr="009611B9">
        <w:rPr>
          <w:rFonts w:ascii="Arial" w:eastAsia="新細明體" w:hAnsi="Arial" w:cs="Arial"/>
          <w:color w:val="222222"/>
          <w:sz w:val="18"/>
          <w:szCs w:val="18"/>
        </w:rPr>
        <w:t xml:space="preserve"> in</w:t>
      </w:r>
      <w:proofErr w:type="gramEnd"/>
      <w:r w:rsidR="00F8750C" w:rsidRPr="009611B9">
        <w:rPr>
          <w:rFonts w:ascii="Arial" w:eastAsia="新細明體" w:hAnsi="Arial" w:cs="Arial"/>
          <w:color w:val="222222"/>
          <w:sz w:val="18"/>
          <w:szCs w:val="18"/>
        </w:rPr>
        <w:t xml:space="preserve"> the sand area</w:t>
      </w:r>
      <w:r w:rsidRPr="008937FE">
        <w:rPr>
          <w:rFonts w:ascii="Times New Roman" w:hAnsi="Times New Roman" w:cs="Times New Roman"/>
          <w:sz w:val="20"/>
          <w:szCs w:val="20"/>
        </w:rPr>
        <w:t xml:space="preserve">, 26 degrees seawater temperature and </w:t>
      </w:r>
      <w:r w:rsidR="000402DB">
        <w:rPr>
          <w:rFonts w:ascii="Times New Roman" w:eastAsiaTheme="minorEastAsia" w:hAnsi="Times New Roman" w:cs="Times New Roman" w:hint="eastAsia"/>
          <w:sz w:val="20"/>
          <w:szCs w:val="20"/>
          <w:lang w:eastAsia="zh-TW"/>
        </w:rPr>
        <w:t>12-15</w:t>
      </w:r>
      <w:r w:rsidRPr="008937FE">
        <w:rPr>
          <w:rFonts w:ascii="Times New Roman" w:hAnsi="Times New Roman" w:cs="Times New Roman"/>
          <w:sz w:val="20"/>
          <w:szCs w:val="20"/>
        </w:rPr>
        <w:t>M depth.</w:t>
      </w:r>
      <w:r w:rsidR="002F470F">
        <w:rPr>
          <w:rFonts w:ascii="Times New Roman" w:eastAsiaTheme="minorEastAsia" w:hAnsi="Times New Roman" w:cs="Times New Roman" w:hint="eastAsia"/>
          <w:sz w:val="20"/>
          <w:szCs w:val="20"/>
          <w:lang w:eastAsia="zh-TW"/>
        </w:rPr>
        <w:t xml:space="preserve"> </w:t>
      </w:r>
      <w:proofErr w:type="gramStart"/>
      <w:r w:rsidR="002F470F" w:rsidRPr="00651409">
        <w:rPr>
          <w:rFonts w:ascii="Times New Roman" w:eastAsiaTheme="minorEastAsia" w:hAnsi="Times New Roman" w:cs="Times New Roman" w:hint="eastAsia"/>
          <w:color w:val="FF0000"/>
          <w:sz w:val="20"/>
          <w:szCs w:val="20"/>
          <w:lang w:eastAsia="zh-TW"/>
        </w:rPr>
        <w:t xml:space="preserve">Order </w:t>
      </w:r>
      <w:r w:rsidR="002F470F" w:rsidRPr="00651409">
        <w:rPr>
          <w:rFonts w:ascii="Arial" w:eastAsia="新細明體" w:hAnsi="Arial" w:cs="Arial"/>
          <w:color w:val="FF0000"/>
          <w:sz w:val="18"/>
          <w:szCs w:val="18"/>
        </w:rPr>
        <w:t xml:space="preserve"> </w:t>
      </w:r>
      <w:proofErr w:type="spellStart"/>
      <w:r w:rsidR="002F470F" w:rsidRPr="00651409">
        <w:rPr>
          <w:rFonts w:ascii="標楷體" w:eastAsia="標楷體" w:hAnsi="標楷體" w:cs="新細明體" w:hint="eastAsia"/>
          <w:color w:val="FF0000"/>
          <w:szCs w:val="24"/>
        </w:rPr>
        <w:t>Cephalaspidea</w:t>
      </w:r>
      <w:proofErr w:type="spellEnd"/>
      <w:proofErr w:type="gramEnd"/>
      <w:r w:rsidR="002F470F" w:rsidRPr="00651409">
        <w:rPr>
          <w:rFonts w:ascii="Arial" w:eastAsia="新細明體" w:hAnsi="Arial" w:cs="Arial"/>
          <w:color w:val="FF0000"/>
          <w:sz w:val="18"/>
          <w:szCs w:val="18"/>
        </w:rPr>
        <w:t xml:space="preserve"> </w:t>
      </w:r>
      <w:r w:rsidR="002F470F" w:rsidRPr="00651409">
        <w:rPr>
          <w:rFonts w:ascii="Arial" w:eastAsia="新細明體" w:hAnsi="Arial" w:cs="Arial" w:hint="eastAsia"/>
          <w:color w:val="FF0000"/>
          <w:sz w:val="18"/>
          <w:szCs w:val="18"/>
          <w:lang w:eastAsia="zh-TW"/>
        </w:rPr>
        <w:t xml:space="preserve"> </w:t>
      </w:r>
      <w:r w:rsidR="002F470F" w:rsidRPr="00651409">
        <w:rPr>
          <w:rFonts w:ascii="Arial" w:eastAsia="新細明體" w:hAnsi="Arial" w:cs="Arial"/>
          <w:color w:val="FF0000"/>
          <w:sz w:val="18"/>
          <w:szCs w:val="18"/>
        </w:rPr>
        <w:t>ha</w:t>
      </w:r>
      <w:r w:rsidR="002F470F" w:rsidRPr="00651409">
        <w:rPr>
          <w:rFonts w:ascii="Arial" w:eastAsia="新細明體" w:hAnsi="Arial" w:cs="Arial" w:hint="eastAsia"/>
          <w:color w:val="FF0000"/>
          <w:sz w:val="18"/>
          <w:szCs w:val="18"/>
          <w:lang w:eastAsia="zh-TW"/>
        </w:rPr>
        <w:t>ve</w:t>
      </w:r>
      <w:r w:rsidR="002F470F" w:rsidRPr="00651409">
        <w:rPr>
          <w:rFonts w:ascii="Arial" w:eastAsia="新細明體" w:hAnsi="Arial" w:cs="Arial"/>
          <w:color w:val="FF0000"/>
          <w:sz w:val="18"/>
          <w:szCs w:val="18"/>
        </w:rPr>
        <w:t xml:space="preserve"> a number</w:t>
      </w:r>
      <w:r w:rsidR="002F470F" w:rsidRPr="00651409">
        <w:rPr>
          <w:rFonts w:ascii="Arial" w:eastAsia="新細明體" w:hAnsi="Arial" w:cs="Arial" w:hint="eastAsia"/>
          <w:color w:val="FF0000"/>
          <w:sz w:val="18"/>
          <w:szCs w:val="18"/>
          <w:lang w:eastAsia="zh-TW"/>
        </w:rPr>
        <w:t>s</w:t>
      </w:r>
      <w:r w:rsidR="002F470F" w:rsidRPr="00651409">
        <w:rPr>
          <w:rFonts w:ascii="Arial" w:eastAsia="新細明體" w:hAnsi="Arial" w:cs="Arial"/>
          <w:color w:val="FF0000"/>
          <w:sz w:val="18"/>
          <w:szCs w:val="18"/>
        </w:rPr>
        <w:t xml:space="preserve"> of advantages in the sand area of 12 to 15 meters in the area of the “</w:t>
      </w:r>
      <w:proofErr w:type="spellStart"/>
      <w:r w:rsidR="002F470F" w:rsidRPr="00651409">
        <w:rPr>
          <w:rFonts w:ascii="Arial" w:eastAsia="新細明體" w:hAnsi="Arial" w:cs="Arial"/>
          <w:color w:val="FF0000"/>
          <w:sz w:val="18"/>
          <w:szCs w:val="18"/>
        </w:rPr>
        <w:t>H</w:t>
      </w:r>
      <w:r w:rsidR="0028387D">
        <w:rPr>
          <w:rFonts w:ascii="Arial" w:eastAsia="新細明體" w:hAnsi="Arial" w:cs="Arial"/>
          <w:color w:val="FF0000"/>
          <w:sz w:val="18"/>
          <w:szCs w:val="18"/>
        </w:rPr>
        <w:t>ou</w:t>
      </w:r>
      <w:r w:rsidR="002F470F" w:rsidRPr="00651409">
        <w:rPr>
          <w:rFonts w:ascii="Arial" w:eastAsia="新細明體" w:hAnsi="Arial" w:cs="Arial"/>
          <w:color w:val="FF0000"/>
          <w:sz w:val="18"/>
          <w:szCs w:val="18"/>
        </w:rPr>
        <w:t>bi</w:t>
      </w:r>
      <w:proofErr w:type="spellEnd"/>
      <w:r w:rsidR="002F470F" w:rsidRPr="00651409">
        <w:rPr>
          <w:rFonts w:ascii="Arial" w:eastAsia="新細明體" w:hAnsi="Arial" w:cs="Arial"/>
          <w:color w:val="FF0000"/>
          <w:sz w:val="18"/>
          <w:szCs w:val="18"/>
        </w:rPr>
        <w:t xml:space="preserve"> Lake Marine Resource Protection Demonstration Zone” in </w:t>
      </w:r>
      <w:proofErr w:type="spellStart"/>
      <w:r w:rsidR="002F470F" w:rsidRPr="00651409">
        <w:rPr>
          <w:rFonts w:ascii="Arial" w:eastAsia="新細明體" w:hAnsi="Arial" w:cs="Arial"/>
          <w:color w:val="FF0000"/>
          <w:sz w:val="18"/>
          <w:szCs w:val="18"/>
        </w:rPr>
        <w:t>Kenting</w:t>
      </w:r>
      <w:proofErr w:type="spellEnd"/>
      <w:r w:rsidR="002F470F" w:rsidRPr="00651409">
        <w:rPr>
          <w:rFonts w:ascii="Arial" w:eastAsia="新細明體" w:hAnsi="Arial" w:cs="Arial"/>
          <w:color w:val="FF0000"/>
          <w:sz w:val="18"/>
          <w:szCs w:val="18"/>
        </w:rPr>
        <w:t xml:space="preserve"> National Park.</w:t>
      </w:r>
    </w:p>
    <w:p w:rsidR="00570FC4" w:rsidRPr="002F470F" w:rsidRDefault="00570FC4" w:rsidP="005228E7">
      <w:pPr>
        <w:jc w:val="both"/>
        <w:rPr>
          <w:rFonts w:ascii="Times New Roman" w:eastAsiaTheme="minorEastAsia" w:hAnsi="Times New Roman" w:cs="Times New Roman"/>
          <w:sz w:val="20"/>
          <w:szCs w:val="20"/>
          <w:lang w:eastAsia="zh-TW"/>
        </w:rPr>
      </w:pPr>
    </w:p>
    <w:p w:rsidR="005C2E3C" w:rsidRDefault="005C2E3C" w:rsidP="00254333">
      <w:pPr>
        <w:pStyle w:val="a4"/>
        <w:spacing w:before="90" w:line="278" w:lineRule="auto"/>
        <w:rPr>
          <w:rFonts w:ascii="Times New Roman" w:eastAsiaTheme="minorEastAsia" w:hAnsi="Times New Roman" w:cs="Times New Roman"/>
          <w:b/>
          <w:color w:val="BF5A14"/>
          <w:sz w:val="20"/>
          <w:szCs w:val="20"/>
          <w:lang w:eastAsia="zh-TW"/>
        </w:rPr>
      </w:pPr>
      <w:r w:rsidRPr="008E1BA9">
        <w:rPr>
          <w:rFonts w:ascii="Times New Roman" w:hAnsi="Times New Roman" w:cs="Times New Roman"/>
          <w:b/>
          <w:color w:val="BF5A14"/>
          <w:sz w:val="20"/>
          <w:szCs w:val="20"/>
        </w:rPr>
        <w:t>Image</w:t>
      </w:r>
      <w:r w:rsidR="00254333"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:rsidR="00570FC4" w:rsidRDefault="00570FC4" w:rsidP="00570FC4">
      <w:pPr>
        <w:spacing w:before="90" w:line="278" w:lineRule="auto"/>
        <w:rPr>
          <w:rFonts w:asciiTheme="minorEastAsia" w:eastAsiaTheme="minorEastAsia" w:hAnsiTheme="minorEastAsia" w:cs="Times New Roman"/>
          <w:b/>
          <w:color w:val="BF5A14"/>
          <w:sz w:val="48"/>
          <w:szCs w:val="48"/>
          <w:lang w:eastAsia="zh-TW"/>
        </w:rPr>
      </w:pPr>
      <w:r>
        <w:rPr>
          <w:rFonts w:asciiTheme="minorEastAsia" w:hAnsiTheme="minorEastAsia" w:cs="Times New Roman"/>
          <w:b/>
          <w:noProof/>
          <w:color w:val="BF5A14"/>
          <w:sz w:val="48"/>
          <w:szCs w:val="48"/>
          <w:lang w:eastAsia="zh-TW"/>
        </w:rPr>
        <w:drawing>
          <wp:inline distT="0" distB="0" distL="0" distR="0">
            <wp:extent cx="6176010" cy="1170305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01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70FC4" w:rsidRDefault="005228E7" w:rsidP="005228E7">
      <w:pPr>
        <w:spacing w:before="90" w:line="278" w:lineRule="auto"/>
        <w:rPr>
          <w:rFonts w:asciiTheme="minorEastAsia" w:eastAsiaTheme="minorEastAsia" w:hAnsiTheme="minorEastAsia" w:cs="Times New Roman"/>
          <w:b/>
          <w:noProof/>
          <w:color w:val="BF5A14"/>
          <w:sz w:val="48"/>
          <w:szCs w:val="48"/>
          <w:lang w:eastAsia="zh-TW"/>
        </w:rPr>
      </w:pPr>
      <w:r w:rsidRPr="005228E7">
        <w:rPr>
          <w:rFonts w:asciiTheme="minorEastAsia" w:eastAsiaTheme="minorEastAsia" w:hAnsiTheme="minorEastAsia" w:cs="Times New Roman"/>
          <w:b/>
          <w:noProof/>
          <w:color w:val="BF5A14"/>
          <w:sz w:val="48"/>
          <w:szCs w:val="48"/>
          <w:lang w:eastAsia="zh-TW"/>
        </w:rPr>
        <w:drawing>
          <wp:inline distT="0" distB="0" distL="0" distR="0">
            <wp:extent cx="3115636" cy="1724025"/>
            <wp:effectExtent l="0" t="0" r="8890" b="0"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723" cy="1765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8E7">
        <w:rPr>
          <w:rFonts w:asciiTheme="minorEastAsia" w:eastAsiaTheme="minorEastAsia" w:hAnsiTheme="minorEastAsia" w:cs="Times New Roman"/>
          <w:b/>
          <w:noProof/>
          <w:color w:val="BF5A14"/>
          <w:sz w:val="48"/>
          <w:szCs w:val="48"/>
          <w:lang w:eastAsia="zh-TW"/>
        </w:rPr>
        <w:drawing>
          <wp:inline distT="0" distB="0" distL="0" distR="0">
            <wp:extent cx="3021300" cy="1876425"/>
            <wp:effectExtent l="0" t="0" r="8255" b="0"/>
            <wp:docPr id="50" name="圖片 50" descr="F:\墾管處(後壁湖)期末報告\期末潛水\期末報告\全部測站MD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墾管處(後壁湖)期末報告\期末潛水\期末報告\全部測站MDS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541" cy="190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8D4" w:rsidRPr="003A28D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3A28D4" w:rsidRPr="003A28D4">
        <w:rPr>
          <w:rFonts w:asciiTheme="minorEastAsia" w:eastAsiaTheme="minorEastAsia" w:hAnsiTheme="minorEastAsia" w:cs="Times New Roman"/>
          <w:b/>
          <w:noProof/>
          <w:color w:val="BF5A14"/>
          <w:sz w:val="48"/>
          <w:szCs w:val="48"/>
          <w:lang w:eastAsia="zh-TW"/>
        </w:rPr>
        <w:t xml:space="preserve"> </w:t>
      </w:r>
      <w:r w:rsidR="002411A3" w:rsidRPr="002411A3">
        <w:rPr>
          <w:rFonts w:asciiTheme="minorEastAsia" w:eastAsiaTheme="minorEastAsia" w:hAnsiTheme="minorEastAsia" w:cs="Times New Roman"/>
          <w:b/>
          <w:noProof/>
          <w:color w:val="BF5A14"/>
          <w:sz w:val="48"/>
          <w:szCs w:val="48"/>
          <w:lang w:eastAsia="zh-TW"/>
        </w:rPr>
        <w:lastRenderedPageBreak/>
        <w:drawing>
          <wp:inline distT="0" distB="0" distL="0" distR="0">
            <wp:extent cx="2437805" cy="2228850"/>
            <wp:effectExtent l="0" t="0" r="635" b="0"/>
            <wp:docPr id="8" name="圖片 8" descr="E:\後壁湖海洋資源保護示範區海蛞蝓生物多樣性與分佈之研究\墾丁國家公園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後壁湖海洋資源保護示範區海蛞蝓生物多樣性與分佈之研究\墾丁國家公園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119" cy="2234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11A3" w:rsidRPr="002411A3">
        <w:rPr>
          <w:rFonts w:asciiTheme="minorEastAsia" w:eastAsiaTheme="minorEastAsia" w:hAnsiTheme="minorEastAsia" w:cs="Times New Roman"/>
          <w:b/>
          <w:noProof/>
          <w:color w:val="BF5A14"/>
          <w:sz w:val="48"/>
          <w:szCs w:val="48"/>
          <w:lang w:eastAsia="zh-TW"/>
        </w:rPr>
        <w:t xml:space="preserve"> </w:t>
      </w:r>
      <w:r w:rsidR="00863AB9">
        <w:rPr>
          <w:rFonts w:ascii="標楷體" w:eastAsia="標楷體" w:hAnsi="標楷體"/>
          <w:noProof/>
          <w:lang w:eastAsia="zh-TW"/>
        </w:rPr>
        <w:drawing>
          <wp:inline distT="0" distB="0" distL="0" distR="0" wp14:anchorId="3882B0D9" wp14:editId="08C74037">
            <wp:extent cx="2457450" cy="2219325"/>
            <wp:effectExtent l="0" t="0" r="0" b="0"/>
            <wp:docPr id="2" name="圖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155AB" w:rsidRPr="005228E7" w:rsidRDefault="00D155AB" w:rsidP="005228E7">
      <w:pPr>
        <w:spacing w:before="90" w:line="278" w:lineRule="auto"/>
        <w:rPr>
          <w:rFonts w:asciiTheme="minorEastAsia" w:eastAsiaTheme="minorEastAsia" w:hAnsiTheme="minorEastAsia" w:cs="Times New Roman"/>
          <w:b/>
          <w:color w:val="BF5A14"/>
          <w:sz w:val="48"/>
          <w:szCs w:val="48"/>
          <w:lang w:eastAsia="zh-TW"/>
        </w:rPr>
      </w:pPr>
      <w:r w:rsidRPr="00651409">
        <w:rPr>
          <w:rFonts w:asciiTheme="minorEastAsia" w:eastAsiaTheme="minorEastAsia" w:hAnsiTheme="minorEastAsia" w:cs="Times New Roman" w:hint="eastAsia"/>
          <w:b/>
          <w:noProof/>
          <w:color w:val="BF5A14"/>
          <w:sz w:val="48"/>
          <w:szCs w:val="48"/>
          <w:lang w:eastAsia="zh-TW"/>
        </w:rPr>
        <w:drawing>
          <wp:inline distT="0" distB="0" distL="0" distR="0" wp14:anchorId="01186799" wp14:editId="204B02C5">
            <wp:extent cx="2943225" cy="1447800"/>
            <wp:effectExtent l="0" t="0" r="0" b="0"/>
            <wp:docPr id="52" name="圖表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651409">
        <w:rPr>
          <w:rFonts w:asciiTheme="minorEastAsia" w:eastAsiaTheme="minorEastAsia" w:hAnsiTheme="minorEastAsia" w:cs="Times New Roman" w:hint="eastAsia"/>
          <w:b/>
          <w:noProof/>
          <w:color w:val="BF5A14"/>
          <w:sz w:val="48"/>
          <w:szCs w:val="48"/>
          <w:lang w:eastAsia="zh-TW"/>
        </w:rPr>
        <w:drawing>
          <wp:inline distT="0" distB="0" distL="0" distR="0" wp14:anchorId="2F095053" wp14:editId="135B57E5">
            <wp:extent cx="3276600" cy="1476375"/>
            <wp:effectExtent l="0" t="0" r="0" b="0"/>
            <wp:docPr id="51" name="圖表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C2E3C" w:rsidRPr="006B5568" w:rsidRDefault="005C2E3C" w:rsidP="005228E7">
      <w:pPr>
        <w:pStyle w:val="a4"/>
        <w:spacing w:before="2"/>
        <w:rPr>
          <w:rFonts w:ascii="Times New Roman" w:hAnsi="Times New Roman" w:cs="Times New Roman"/>
          <w:b/>
          <w:sz w:val="20"/>
          <w:szCs w:val="20"/>
        </w:rPr>
      </w:pPr>
      <w:r w:rsidRPr="006B5568">
        <w:rPr>
          <w:rFonts w:ascii="Times New Roman" w:hAnsi="Times New Roman" w:cs="Times New Roman"/>
          <w:b/>
          <w:color w:val="BF5A14"/>
          <w:sz w:val="20"/>
          <w:szCs w:val="20"/>
        </w:rPr>
        <w:br/>
        <w:t>Recent Publications (minimum 5)</w:t>
      </w:r>
    </w:p>
    <w:p w:rsidR="00570FC4" w:rsidRPr="005228E7" w:rsidRDefault="00570FC4" w:rsidP="00570FC4">
      <w:pPr>
        <w:rPr>
          <w:rFonts w:ascii="Arial Unicode MS" w:eastAsia="Arial Unicode MS" w:hAnsi="Arial Unicode MS" w:cs="Arial Unicode MS"/>
          <w:sz w:val="20"/>
          <w:szCs w:val="20"/>
          <w:lang w:eastAsia="zh-TW"/>
        </w:rPr>
      </w:pPr>
      <w:proofErr w:type="spellStart"/>
      <w:r w:rsidRPr="005228E7">
        <w:rPr>
          <w:rFonts w:ascii="Arial Unicode MS" w:eastAsia="Arial Unicode MS" w:hAnsi="Arial Unicode MS" w:cs="Arial Unicode MS"/>
          <w:sz w:val="20"/>
          <w:szCs w:val="20"/>
        </w:rPr>
        <w:t>Aerts</w:t>
      </w:r>
      <w:proofErr w:type="spellEnd"/>
      <w:r w:rsidRPr="005228E7">
        <w:rPr>
          <w:rFonts w:ascii="Arial Unicode MS" w:eastAsia="Arial Unicode MS" w:hAnsi="Arial Unicode MS" w:cs="Arial Unicode MS"/>
          <w:sz w:val="20"/>
          <w:szCs w:val="20"/>
        </w:rPr>
        <w:t>, L., 1994. Seasonal distribution of nudibranchs in the Southern Delta Area, S.W. Netherlands. Journal of Molluscan Studies 60, 129–139.</w:t>
      </w:r>
    </w:p>
    <w:p w:rsidR="00570FC4" w:rsidRPr="005228E7" w:rsidRDefault="00570FC4" w:rsidP="00570FC4">
      <w:pPr>
        <w:rPr>
          <w:rFonts w:ascii="Arial Unicode MS" w:eastAsia="Arial Unicode MS" w:hAnsi="Arial Unicode MS" w:cs="Arial Unicode MS"/>
          <w:sz w:val="20"/>
          <w:szCs w:val="20"/>
          <w:lang w:eastAsia="zh-TW"/>
        </w:rPr>
      </w:pPr>
      <w:r w:rsidRPr="005228E7">
        <w:rPr>
          <w:rFonts w:ascii="Arial Unicode MS" w:eastAsia="Arial Unicode MS" w:hAnsi="Arial Unicode MS" w:cs="Arial Unicode MS"/>
          <w:sz w:val="20"/>
          <w:szCs w:val="20"/>
        </w:rPr>
        <w:t>BENJAMIN S. HALPERN1, SARAH E. LESTER2 AND JULIE B. KELLNER 2010 .Spillover from marine reserves and the replenishment of fished stocks) (spillover ) Environmental Conservation 36 (4): 268–276.</w:t>
      </w:r>
    </w:p>
    <w:p w:rsidR="005C2E3C" w:rsidRPr="005228E7" w:rsidRDefault="00570FC4" w:rsidP="00570FC4">
      <w:pPr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5228E7">
        <w:rPr>
          <w:rFonts w:ascii="Arial Unicode MS" w:eastAsia="Arial Unicode MS" w:hAnsi="Arial Unicode MS" w:cs="Arial Unicode MS"/>
          <w:sz w:val="20"/>
          <w:szCs w:val="20"/>
        </w:rPr>
        <w:t>Bertsch</w:t>
      </w:r>
      <w:proofErr w:type="spellEnd"/>
      <w:r w:rsidRPr="005228E7">
        <w:rPr>
          <w:rFonts w:ascii="Arial Unicode MS" w:eastAsia="Arial Unicode MS" w:hAnsi="Arial Unicode MS" w:cs="Arial Unicode MS"/>
          <w:sz w:val="20"/>
          <w:szCs w:val="20"/>
        </w:rPr>
        <w:t xml:space="preserve">, H., 2010. Nudibranch feeding biogeography: ecological network analysis of inter- and intra- provincial variations. </w:t>
      </w:r>
      <w:proofErr w:type="spellStart"/>
      <w:r w:rsidRPr="005228E7">
        <w:rPr>
          <w:rFonts w:ascii="Arial Unicode MS" w:eastAsia="Arial Unicode MS" w:hAnsi="Arial Unicode MS" w:cs="Arial Unicode MS"/>
          <w:sz w:val="20"/>
          <w:szCs w:val="20"/>
        </w:rPr>
        <w:t>Thalassas</w:t>
      </w:r>
      <w:proofErr w:type="spellEnd"/>
      <w:r w:rsidRPr="005228E7">
        <w:rPr>
          <w:rFonts w:ascii="Arial Unicode MS" w:eastAsia="Arial Unicode MS" w:hAnsi="Arial Unicode MS" w:cs="Arial Unicode MS"/>
          <w:sz w:val="20"/>
          <w:szCs w:val="20"/>
        </w:rPr>
        <w:t>: An International Journal of Marine Sciences 27, 155–168</w:t>
      </w:r>
      <w:r w:rsidR="005C2E3C" w:rsidRPr="005228E7">
        <w:rPr>
          <w:rFonts w:ascii="Arial Unicode MS" w:eastAsia="Arial Unicode MS" w:hAnsi="Arial Unicode MS" w:cs="Arial Unicode MS"/>
          <w:sz w:val="20"/>
          <w:szCs w:val="20"/>
        </w:rPr>
        <w:t xml:space="preserve">  </w:t>
      </w:r>
    </w:p>
    <w:p w:rsidR="005C2E3C" w:rsidRPr="005228E7" w:rsidRDefault="00570FC4" w:rsidP="005228E7">
      <w:pPr>
        <w:rPr>
          <w:rFonts w:ascii="Arial Unicode MS" w:eastAsia="Arial Unicode MS" w:hAnsi="Arial Unicode MS" w:cs="Arial Unicode MS"/>
          <w:sz w:val="20"/>
          <w:szCs w:val="20"/>
          <w:lang w:eastAsia="zh-TW"/>
        </w:rPr>
      </w:pPr>
      <w:r w:rsidRPr="005228E7">
        <w:rPr>
          <w:rFonts w:ascii="Arial Unicode MS" w:eastAsia="Arial Unicode MS" w:hAnsi="Arial Unicode MS" w:cs="Arial Unicode MS" w:hint="eastAsia"/>
          <w:sz w:val="20"/>
          <w:szCs w:val="20"/>
        </w:rPr>
        <w:t>Sung-Hung Wu</w:t>
      </w:r>
      <w:proofErr w:type="gramStart"/>
      <w:r w:rsidRPr="005228E7">
        <w:rPr>
          <w:rFonts w:ascii="Arial Unicode MS" w:eastAsia="Arial Unicode MS" w:hAnsi="Arial Unicode MS" w:cs="Arial Unicode MS" w:hint="eastAsia"/>
          <w:sz w:val="20"/>
          <w:szCs w:val="20"/>
        </w:rPr>
        <w:t>,2015</w:t>
      </w:r>
      <w:proofErr w:type="gramEnd"/>
      <w:r w:rsidRPr="005228E7">
        <w:rPr>
          <w:rFonts w:ascii="Arial Unicode MS" w:eastAsia="Arial Unicode MS" w:hAnsi="Arial Unicode MS" w:cs="Arial Unicode MS" w:hint="eastAsia"/>
          <w:sz w:val="20"/>
          <w:szCs w:val="20"/>
        </w:rPr>
        <w:t>.</w:t>
      </w:r>
      <w:r w:rsidRPr="005228E7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gramStart"/>
      <w:r w:rsidRPr="005228E7">
        <w:rPr>
          <w:rFonts w:ascii="Arial Unicode MS" w:eastAsia="Arial Unicode MS" w:hAnsi="Arial Unicode MS" w:cs="Arial Unicode MS"/>
          <w:sz w:val="20"/>
          <w:szCs w:val="20"/>
        </w:rPr>
        <w:t>" The</w:t>
      </w:r>
      <w:proofErr w:type="gramEnd"/>
      <w:r w:rsidRPr="005228E7">
        <w:rPr>
          <w:rFonts w:ascii="Arial Unicode MS" w:eastAsia="Arial Unicode MS" w:hAnsi="Arial Unicode MS" w:cs="Arial Unicode MS"/>
          <w:sz w:val="20"/>
          <w:szCs w:val="20"/>
        </w:rPr>
        <w:t xml:space="preserve"> Penghu Southern Four Islands National Park Marine Area"  Study on the biodiversity and distribution of</w:t>
      </w:r>
      <w:r w:rsidRPr="005228E7">
        <w:rPr>
          <w:rFonts w:ascii="Arial Unicode MS" w:eastAsia="Arial Unicode MS" w:hAnsi="Arial Unicode MS" w:cs="Arial Unicode MS" w:hint="eastAsia"/>
          <w:sz w:val="20"/>
          <w:szCs w:val="20"/>
        </w:rPr>
        <w:t xml:space="preserve"> the Sea Slugs.</w:t>
      </w:r>
    </w:p>
    <w:p w:rsidR="00570FC4" w:rsidRPr="005228E7" w:rsidRDefault="00570FC4" w:rsidP="00570FC4">
      <w:pPr>
        <w:rPr>
          <w:rFonts w:ascii="Arial Unicode MS" w:eastAsia="Arial Unicode MS" w:hAnsi="Arial Unicode MS" w:cs="Arial Unicode MS"/>
          <w:sz w:val="20"/>
          <w:szCs w:val="20"/>
        </w:rPr>
      </w:pPr>
      <w:r w:rsidRPr="005228E7">
        <w:rPr>
          <w:rFonts w:ascii="Arial Unicode MS" w:eastAsia="Arial Unicode MS" w:hAnsi="Arial Unicode MS" w:cs="Arial Unicode MS" w:hint="eastAsia"/>
          <w:sz w:val="20"/>
          <w:szCs w:val="20"/>
        </w:rPr>
        <w:t xml:space="preserve">DAVID W. </w:t>
      </w:r>
      <w:proofErr w:type="gramStart"/>
      <w:r w:rsidRPr="005228E7">
        <w:rPr>
          <w:rFonts w:ascii="Arial Unicode MS" w:eastAsia="Arial Unicode MS" w:hAnsi="Arial Unicode MS" w:cs="Arial Unicode MS" w:hint="eastAsia"/>
          <w:sz w:val="20"/>
          <w:szCs w:val="20"/>
        </w:rPr>
        <w:t>BEHRENS ,2005.NUDIBRANCH</w:t>
      </w:r>
      <w:proofErr w:type="gramEnd"/>
      <w:r w:rsidRPr="005228E7">
        <w:rPr>
          <w:rFonts w:ascii="Arial Unicode MS" w:eastAsia="Arial Unicode MS" w:hAnsi="Arial Unicode MS" w:cs="Arial Unicode MS" w:hint="eastAsia"/>
          <w:sz w:val="20"/>
          <w:szCs w:val="20"/>
        </w:rPr>
        <w:t xml:space="preserve"> Behavior</w:t>
      </w:r>
    </w:p>
    <w:p w:rsidR="00570FC4" w:rsidRPr="005228E7" w:rsidRDefault="00570FC4" w:rsidP="00570FC4">
      <w:pPr>
        <w:widowControl/>
        <w:rPr>
          <w:rFonts w:ascii="Arial Unicode MS" w:eastAsia="Arial Unicode MS" w:hAnsi="Arial Unicode MS" w:cs="Arial Unicode MS"/>
          <w:sz w:val="20"/>
          <w:szCs w:val="20"/>
          <w:lang w:eastAsia="zh-TW"/>
        </w:rPr>
        <w:sectPr w:rsidR="00570FC4" w:rsidRPr="005228E7" w:rsidSect="00146DAC">
          <w:headerReference w:type="default" r:id="rId14"/>
          <w:type w:val="continuous"/>
          <w:pgSz w:w="11910" w:h="16840"/>
          <w:pgMar w:top="1740" w:right="600" w:bottom="840" w:left="620" w:header="720" w:footer="720" w:gutter="0"/>
          <w:cols w:space="720"/>
          <w:docGrid w:linePitch="299"/>
        </w:sectPr>
      </w:pPr>
      <w:r w:rsidRPr="005228E7">
        <w:rPr>
          <w:rFonts w:ascii="Arial Unicode MS" w:eastAsia="Arial Unicode MS" w:hAnsi="Arial Unicode MS" w:cs="Arial Unicode MS"/>
          <w:sz w:val="20"/>
          <w:szCs w:val="20"/>
        </w:rPr>
        <w:t xml:space="preserve">GARY and RICHARD C. </w:t>
      </w:r>
      <w:proofErr w:type="gramStart"/>
      <w:r w:rsidRPr="005228E7">
        <w:rPr>
          <w:rFonts w:ascii="Arial Unicode MS" w:eastAsia="Arial Unicode MS" w:hAnsi="Arial Unicode MS" w:cs="Arial Unicode MS"/>
          <w:sz w:val="20"/>
          <w:szCs w:val="20"/>
        </w:rPr>
        <w:t>WILLAN ,2006.UNDERSEA</w:t>
      </w:r>
      <w:proofErr w:type="gramEnd"/>
      <w:r w:rsidRPr="005228E7">
        <w:rPr>
          <w:rFonts w:ascii="Arial Unicode MS" w:eastAsia="Arial Unicode MS" w:hAnsi="Arial Unicode MS" w:cs="Arial Unicode MS"/>
          <w:sz w:val="20"/>
          <w:szCs w:val="20"/>
        </w:rPr>
        <w:t xml:space="preserve"> JEWELS (A </w:t>
      </w:r>
      <w:proofErr w:type="spellStart"/>
      <w:r w:rsidRPr="005228E7">
        <w:rPr>
          <w:rFonts w:ascii="Arial Unicode MS" w:eastAsia="Arial Unicode MS" w:hAnsi="Arial Unicode MS" w:cs="Arial Unicode MS"/>
          <w:sz w:val="20"/>
          <w:szCs w:val="20"/>
        </w:rPr>
        <w:t>Colour</w:t>
      </w:r>
      <w:proofErr w:type="spellEnd"/>
      <w:r w:rsidRPr="005228E7">
        <w:rPr>
          <w:rFonts w:ascii="Arial Unicode MS" w:eastAsia="Arial Unicode MS" w:hAnsi="Arial Unicode MS" w:cs="Arial Unicode MS"/>
          <w:sz w:val="20"/>
          <w:szCs w:val="20"/>
        </w:rPr>
        <w:t xml:space="preserve"> Guide to Nudibranchs)</w:t>
      </w:r>
    </w:p>
    <w:p w:rsidR="005C2E3C" w:rsidRPr="005228E7" w:rsidRDefault="005C2E3C" w:rsidP="005C2E3C">
      <w:pPr>
        <w:pStyle w:val="a4"/>
        <w:rPr>
          <w:rFonts w:ascii="Arial Unicode MS" w:eastAsia="Arial Unicode MS" w:hAnsi="Arial Unicode MS" w:cs="Arial Unicode MS"/>
          <w:sz w:val="20"/>
          <w:szCs w:val="20"/>
        </w:rPr>
      </w:pPr>
    </w:p>
    <w:p w:rsidR="005C2E3C" w:rsidRPr="006B5568" w:rsidRDefault="005450AD" w:rsidP="005C2E3C">
      <w:pPr>
        <w:pStyle w:val="a4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zh-TW"/>
        </w:rPr>
        <mc:AlternateContent>
          <mc:Choice Requires="wpg">
            <w:drawing>
              <wp:inline distT="0" distB="0" distL="0" distR="0">
                <wp:extent cx="3975735" cy="25400"/>
                <wp:effectExtent l="3810" t="3175" r="1905" b="0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70CA5EF4" id="Group 2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WeG95eQIAAHsFAAAOAAAA&#10;AAAAAAAAAAAAAC4CAABkcnMvZTJvRG9jLnhtbFBLAQItABQABgAIAAAAIQDSSW852wAAAAMBAAAP&#10;AAAAAAAAAAAAAAAAANMEAABkcnMvZG93bnJldi54bWxQSwUGAAAAAAQABADzAAAA2w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:rsidR="005C2E3C" w:rsidRPr="006B5568" w:rsidRDefault="005C2E3C" w:rsidP="005C2E3C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w:t xml:space="preserve">          </w:t>
      </w:r>
      <w:r w:rsidR="00376F22">
        <w:rPr>
          <w:rFonts w:ascii="Times New Roman" w:hAnsi="Times New Roman" w:cs="Times New Roman"/>
          <w:noProof/>
          <w:sz w:val="20"/>
          <w:szCs w:val="20"/>
          <w:lang w:eastAsia="zh-TW"/>
        </w:rPr>
        <w:drawing>
          <wp:inline distT="0" distB="0" distL="0" distR="0">
            <wp:extent cx="442570" cy="437645"/>
            <wp:effectExtent l="0" t="0" r="0" b="63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個人照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754" cy="44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7489" w:rsidRPr="006B556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6B556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8C73BB">
        <w:rPr>
          <w:rFonts w:ascii="Times New Roman" w:hAnsi="Times New Roman" w:cs="Times New Roman"/>
          <w:b/>
          <w:color w:val="BF5A14"/>
          <w:sz w:val="20"/>
          <w:szCs w:val="20"/>
        </w:rPr>
        <w:t>Biography (150-word limit)</w:t>
      </w:r>
    </w:p>
    <w:p w:rsidR="00333216" w:rsidRPr="00333216" w:rsidRDefault="00926A44" w:rsidP="005C2E3C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  <w:r w:rsidRPr="00333216">
        <w:rPr>
          <w:rFonts w:ascii="Times New Roman" w:hAnsi="Times New Roman" w:cs="Times New Roman"/>
          <w:sz w:val="20"/>
          <w:szCs w:val="20"/>
        </w:rPr>
        <w:t>Tai Yao-</w:t>
      </w:r>
      <w:r w:rsidR="0014636D" w:rsidRPr="00333216">
        <w:rPr>
          <w:rFonts w:ascii="Times New Roman" w:hAnsi="Times New Roman" w:cs="Times New Roman"/>
          <w:sz w:val="20"/>
          <w:szCs w:val="20"/>
        </w:rPr>
        <w:t>Chung has</w:t>
      </w:r>
      <w:r w:rsidR="005C2E3C" w:rsidRPr="00333216">
        <w:rPr>
          <w:rFonts w:ascii="Times New Roman" w:hAnsi="Times New Roman" w:cs="Times New Roman"/>
          <w:sz w:val="20"/>
          <w:szCs w:val="20"/>
        </w:rPr>
        <w:t xml:space="preserve"> </w:t>
      </w:r>
      <w:r w:rsidR="009F4CD0" w:rsidRPr="00333216">
        <w:rPr>
          <w:rFonts w:ascii="Times New Roman" w:hAnsi="Times New Roman" w:cs="Times New Roman"/>
          <w:sz w:val="20"/>
          <w:szCs w:val="20"/>
        </w:rPr>
        <w:t>his</w:t>
      </w:r>
      <w:r w:rsidR="005C2E3C" w:rsidRPr="00333216">
        <w:rPr>
          <w:rFonts w:ascii="Times New Roman" w:hAnsi="Times New Roman" w:cs="Times New Roman"/>
          <w:sz w:val="20"/>
          <w:szCs w:val="20"/>
        </w:rPr>
        <w:t xml:space="preserve"> expertise in </w:t>
      </w:r>
      <w:r w:rsidRPr="00333216">
        <w:rPr>
          <w:rFonts w:ascii="Times New Roman" w:hAnsi="Times New Roman" w:cs="Times New Roman"/>
          <w:sz w:val="20"/>
          <w:szCs w:val="20"/>
        </w:rPr>
        <w:t xml:space="preserve">SCUBA diving, </w:t>
      </w:r>
      <w:bookmarkStart w:id="0" w:name="_GoBack"/>
      <w:bookmarkEnd w:id="0"/>
      <w:r w:rsidRPr="00333216">
        <w:rPr>
          <w:rFonts w:ascii="Times New Roman" w:hAnsi="Times New Roman" w:cs="Times New Roman"/>
          <w:sz w:val="20"/>
          <w:szCs w:val="20"/>
        </w:rPr>
        <w:t>commercial diving, exercise physiology and marine biology</w:t>
      </w:r>
      <w:r w:rsidR="005C2E3C" w:rsidRPr="00333216">
        <w:rPr>
          <w:rFonts w:ascii="Times New Roman" w:hAnsi="Times New Roman" w:cs="Times New Roman"/>
          <w:sz w:val="20"/>
          <w:szCs w:val="20"/>
        </w:rPr>
        <w:t xml:space="preserve">. </w:t>
      </w:r>
      <w:r w:rsidRPr="00333216">
        <w:rPr>
          <w:rFonts w:ascii="Times New Roman" w:hAnsi="Times New Roman" w:cs="Times New Roman"/>
          <w:sz w:val="20"/>
          <w:szCs w:val="20"/>
        </w:rPr>
        <w:t xml:space="preserve">He is the vice-professor in NKUST and teach exercise physiology, SCUBA and commercial diving, many project plans with student focus </w:t>
      </w:r>
      <w:r w:rsidR="00333216" w:rsidRPr="00333216">
        <w:rPr>
          <w:rFonts w:ascii="Times New Roman" w:hAnsi="Times New Roman" w:cs="Times New Roman"/>
          <w:sz w:val="20"/>
          <w:szCs w:val="20"/>
        </w:rPr>
        <w:t>o</w:t>
      </w:r>
      <w:r w:rsidRPr="00333216">
        <w:rPr>
          <w:rFonts w:ascii="Times New Roman" w:hAnsi="Times New Roman" w:cs="Times New Roman"/>
          <w:sz w:val="20"/>
          <w:szCs w:val="20"/>
        </w:rPr>
        <w:t xml:space="preserve">n marine </w:t>
      </w:r>
      <w:r w:rsidR="00333216" w:rsidRPr="00333216">
        <w:rPr>
          <w:rFonts w:ascii="Times New Roman" w:hAnsi="Times New Roman" w:cs="Times New Roman"/>
          <w:sz w:val="20"/>
          <w:szCs w:val="20"/>
        </w:rPr>
        <w:t xml:space="preserve">biology, especially in </w:t>
      </w:r>
      <w:r w:rsidR="00333216" w:rsidRPr="00333216">
        <w:rPr>
          <w:rStyle w:val="shorttext"/>
          <w:rFonts w:ascii="Times New Roman" w:hAnsi="Times New Roman" w:cs="Times New Roman"/>
          <w:color w:val="222222"/>
          <w:sz w:val="20"/>
          <w:szCs w:val="20"/>
        </w:rPr>
        <w:t xml:space="preserve">Taiwan </w:t>
      </w:r>
      <w:proofErr w:type="spellStart"/>
      <w:r w:rsidR="00333216" w:rsidRPr="00333216">
        <w:rPr>
          <w:rStyle w:val="shorttext"/>
          <w:rFonts w:ascii="Times New Roman" w:hAnsi="Times New Roman" w:cs="Times New Roman"/>
          <w:color w:val="222222"/>
          <w:sz w:val="20"/>
          <w:szCs w:val="20"/>
        </w:rPr>
        <w:t>Kenting</w:t>
      </w:r>
      <w:proofErr w:type="spellEnd"/>
      <w:r w:rsidR="00333216" w:rsidRPr="00333216">
        <w:rPr>
          <w:rStyle w:val="shorttext"/>
          <w:rFonts w:ascii="Times New Roman" w:hAnsi="Times New Roman" w:cs="Times New Roman"/>
          <w:color w:val="222222"/>
          <w:sz w:val="20"/>
          <w:szCs w:val="20"/>
        </w:rPr>
        <w:t xml:space="preserve"> National Park</w:t>
      </w:r>
      <w:r w:rsidR="00333216">
        <w:rPr>
          <w:rStyle w:val="shorttext"/>
          <w:rFonts w:ascii="Times New Roman" w:hAnsi="Times New Roman" w:cs="Times New Roman"/>
          <w:color w:val="222222"/>
          <w:sz w:val="20"/>
          <w:szCs w:val="20"/>
        </w:rPr>
        <w:t xml:space="preserve">, </w:t>
      </w:r>
      <w:r w:rsidR="0014636D">
        <w:rPr>
          <w:rStyle w:val="shorttext"/>
          <w:rFonts w:ascii="Times New Roman" w:hAnsi="Times New Roman" w:cs="Times New Roman"/>
          <w:color w:val="222222"/>
          <w:sz w:val="20"/>
          <w:szCs w:val="20"/>
        </w:rPr>
        <w:t>and sea</w:t>
      </w:r>
      <w:r w:rsidR="00333216">
        <w:rPr>
          <w:rStyle w:val="shorttext"/>
          <w:rFonts w:ascii="Times New Roman" w:hAnsi="Times New Roman" w:cs="Times New Roman"/>
          <w:color w:val="222222"/>
          <w:sz w:val="20"/>
          <w:szCs w:val="20"/>
        </w:rPr>
        <w:t xml:space="preserve"> slugs is the one of the projects. The purpose </w:t>
      </w:r>
      <w:r w:rsidR="0014636D">
        <w:rPr>
          <w:rStyle w:val="shorttext"/>
          <w:rFonts w:ascii="Times New Roman" w:hAnsi="Times New Roman" w:cs="Times New Roman"/>
          <w:color w:val="222222"/>
          <w:sz w:val="20"/>
          <w:szCs w:val="20"/>
        </w:rPr>
        <w:t xml:space="preserve">of the sea slugs project is wanted to realize the relationship between climate changes and habitat, further to teach the diver’s behavior.  </w:t>
      </w:r>
      <w:r w:rsidR="00333216">
        <w:rPr>
          <w:rStyle w:val="shorttext"/>
          <w:rFonts w:ascii="Times New Roman" w:hAnsi="Times New Roman" w:cs="Times New Roman"/>
          <w:color w:val="222222"/>
          <w:sz w:val="20"/>
          <w:szCs w:val="20"/>
        </w:rPr>
        <w:t xml:space="preserve">  </w:t>
      </w:r>
      <w:r w:rsidR="00333216" w:rsidRPr="0033321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C2E3C" w:rsidRPr="006B5568" w:rsidRDefault="005C2E3C" w:rsidP="005C2E3C">
      <w:pPr>
        <w:spacing w:before="62"/>
        <w:ind w:left="4217" w:right="4235"/>
        <w:jc w:val="center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16" w:history="1">
        <w:r w:rsidR="0014636D" w:rsidRPr="001C7F7F">
          <w:rPr>
            <w:rStyle w:val="a3"/>
            <w:rFonts w:ascii="Times New Roman" w:hAnsi="Times New Roman" w:cs="Times New Roman"/>
            <w:sz w:val="20"/>
            <w:szCs w:val="20"/>
          </w:rPr>
          <w:t>yctai21@gmail.com</w:t>
        </w:r>
      </w:hyperlink>
    </w:p>
    <w:p w:rsidR="005C2E3C" w:rsidRPr="006B5568" w:rsidRDefault="005450AD" w:rsidP="005C2E3C">
      <w:pPr>
        <w:pStyle w:val="a4"/>
        <w:spacing w:before="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zh-TW"/>
        </w:rPr>
        <mc:AlternateContent>
          <mc:Choice Requires="wps">
            <w:drawing>
              <wp:anchor distT="4294967295" distB="4294967295" distL="0" distR="0" simplePos="0" relativeHeight="25165824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5715" b="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4840BC13" id="Straight Connector 13" o:spid="_x0000_s1026" style="position:absolute;z-index:25165824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5C2E3C" w:rsidRPr="006B5568" w:rsidRDefault="005C2E3C" w:rsidP="005C2E3C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5C2E3C" w:rsidRPr="006B5568" w:rsidRDefault="005C2E3C" w:rsidP="005C2E3C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5C2E3C" w:rsidRPr="006B5568" w:rsidRDefault="005C2E3C" w:rsidP="005C2E3C">
      <w:pPr>
        <w:pStyle w:val="a4"/>
        <w:spacing w:before="7"/>
        <w:rPr>
          <w:rFonts w:ascii="Times New Roman" w:hAnsi="Times New Roman" w:cs="Times New Roman"/>
          <w:sz w:val="20"/>
          <w:szCs w:val="20"/>
        </w:rPr>
      </w:pPr>
    </w:p>
    <w:p w:rsidR="005C2E3C" w:rsidRPr="006B5568" w:rsidRDefault="003F12E7" w:rsidP="00206FCE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</w:rPr>
        <w:sectPr w:rsidR="005C2E3C" w:rsidRPr="006B5568" w:rsidSect="00406DA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Times New Roman" w:hAnsi="Times New Roman" w:cs="Times New Roman"/>
          <w:b/>
          <w:sz w:val="20"/>
          <w:szCs w:val="20"/>
        </w:rPr>
        <w:t>Notes/Comment</w:t>
      </w:r>
    </w:p>
    <w:p w:rsidR="00863AB9" w:rsidRPr="006B5568" w:rsidRDefault="00863AB9">
      <w:pPr>
        <w:rPr>
          <w:rFonts w:ascii="Times New Roman" w:hAnsi="Times New Roman" w:cs="Times New Roman"/>
          <w:sz w:val="20"/>
          <w:szCs w:val="20"/>
        </w:rPr>
      </w:pPr>
    </w:p>
    <w:sectPr w:rsidR="00863AB9" w:rsidRPr="006B5568" w:rsidSect="00D61D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B4F" w:rsidRDefault="00E14B4F" w:rsidP="00DB7489">
      <w:r>
        <w:separator/>
      </w:r>
    </w:p>
  </w:endnote>
  <w:endnote w:type="continuationSeparator" w:id="0">
    <w:p w:rsidR="00E14B4F" w:rsidRDefault="00E14B4F" w:rsidP="00DB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B4F" w:rsidRDefault="00E14B4F" w:rsidP="00DB7489">
      <w:r>
        <w:separator/>
      </w:r>
    </w:p>
  </w:footnote>
  <w:footnote w:type="continuationSeparator" w:id="0">
    <w:p w:rsidR="00E14B4F" w:rsidRDefault="00E14B4F" w:rsidP="00DB74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489" w:rsidRDefault="00281561">
    <w:pPr>
      <w:pStyle w:val="a8"/>
    </w:pPr>
    <w:r>
      <w:rPr>
        <w:noProof/>
        <w:sz w:val="20"/>
        <w:lang w:eastAsia="zh-TW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-3175</wp:posOffset>
          </wp:positionH>
          <wp:positionV relativeFrom="paragraph">
            <wp:posOffset>0</wp:posOffset>
          </wp:positionV>
          <wp:extent cx="7048500" cy="9144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ne Biology 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60"/>
  <w:bordersDoNotSurroundHeader/>
  <w:bordersDoNotSurroundFooter/>
  <w:proofState w:spelling="clean" w:grammar="clean"/>
  <w:defaultTabStop w:val="720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478"/>
    <w:rsid w:val="00023D29"/>
    <w:rsid w:val="000402DB"/>
    <w:rsid w:val="00087BB9"/>
    <w:rsid w:val="000C3E81"/>
    <w:rsid w:val="0014636D"/>
    <w:rsid w:val="00146DAC"/>
    <w:rsid w:val="0019729E"/>
    <w:rsid w:val="001D16A1"/>
    <w:rsid w:val="001D4C60"/>
    <w:rsid w:val="0020509F"/>
    <w:rsid w:val="00206FCE"/>
    <w:rsid w:val="002411A3"/>
    <w:rsid w:val="00254333"/>
    <w:rsid w:val="00273576"/>
    <w:rsid w:val="00281561"/>
    <w:rsid w:val="0028387D"/>
    <w:rsid w:val="002929A4"/>
    <w:rsid w:val="002C43D5"/>
    <w:rsid w:val="002F470F"/>
    <w:rsid w:val="00303F0F"/>
    <w:rsid w:val="00333216"/>
    <w:rsid w:val="003526E3"/>
    <w:rsid w:val="00376F22"/>
    <w:rsid w:val="00390460"/>
    <w:rsid w:val="003A28D4"/>
    <w:rsid w:val="003C0478"/>
    <w:rsid w:val="003E616E"/>
    <w:rsid w:val="003F12E7"/>
    <w:rsid w:val="00406DAF"/>
    <w:rsid w:val="00477FAA"/>
    <w:rsid w:val="00485223"/>
    <w:rsid w:val="005228E7"/>
    <w:rsid w:val="005450AD"/>
    <w:rsid w:val="00570FC4"/>
    <w:rsid w:val="00596D06"/>
    <w:rsid w:val="005C2E3C"/>
    <w:rsid w:val="0062305F"/>
    <w:rsid w:val="006275F7"/>
    <w:rsid w:val="00651409"/>
    <w:rsid w:val="006674DF"/>
    <w:rsid w:val="006B5568"/>
    <w:rsid w:val="007571F8"/>
    <w:rsid w:val="00764295"/>
    <w:rsid w:val="00797B8D"/>
    <w:rsid w:val="007B1824"/>
    <w:rsid w:val="007C2380"/>
    <w:rsid w:val="00851507"/>
    <w:rsid w:val="00863AB9"/>
    <w:rsid w:val="00882DFA"/>
    <w:rsid w:val="008C73BB"/>
    <w:rsid w:val="008E1BA9"/>
    <w:rsid w:val="00901550"/>
    <w:rsid w:val="00904D98"/>
    <w:rsid w:val="00926A44"/>
    <w:rsid w:val="00975EED"/>
    <w:rsid w:val="009B0763"/>
    <w:rsid w:val="009F4CD0"/>
    <w:rsid w:val="00AB48F3"/>
    <w:rsid w:val="00BE7986"/>
    <w:rsid w:val="00C73A03"/>
    <w:rsid w:val="00C77328"/>
    <w:rsid w:val="00CA779B"/>
    <w:rsid w:val="00D155AB"/>
    <w:rsid w:val="00D61D1F"/>
    <w:rsid w:val="00DB7489"/>
    <w:rsid w:val="00DC291A"/>
    <w:rsid w:val="00E12E6F"/>
    <w:rsid w:val="00E14B4F"/>
    <w:rsid w:val="00E47EB1"/>
    <w:rsid w:val="00EC4348"/>
    <w:rsid w:val="00F56533"/>
    <w:rsid w:val="00F74E22"/>
    <w:rsid w:val="00F8750C"/>
    <w:rsid w:val="00FE1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1340B4D-260E-42FE-92D4-C5CD4510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C2E3C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1">
    <w:name w:val="heading 1"/>
    <w:basedOn w:val="a"/>
    <w:link w:val="10"/>
    <w:uiPriority w:val="1"/>
    <w:qFormat/>
    <w:rsid w:val="005C2E3C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18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1"/>
    <w:semiHidden/>
    <w:unhideWhenUsed/>
    <w:qFormat/>
    <w:rsid w:val="005C2E3C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5C2E3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30">
    <w:name w:val="標題 3 字元"/>
    <w:basedOn w:val="a0"/>
    <w:link w:val="3"/>
    <w:uiPriority w:val="1"/>
    <w:semiHidden/>
    <w:rsid w:val="005C2E3C"/>
    <w:rPr>
      <w:rFonts w:ascii="Arial" w:eastAsia="Arial" w:hAnsi="Arial" w:cs="Arial"/>
      <w:b/>
      <w:bCs/>
      <w:sz w:val="20"/>
      <w:szCs w:val="20"/>
      <w:lang w:val="en-US"/>
    </w:rPr>
  </w:style>
  <w:style w:type="character" w:styleId="a3">
    <w:name w:val="Hyperlink"/>
    <w:basedOn w:val="a0"/>
    <w:uiPriority w:val="99"/>
    <w:unhideWhenUsed/>
    <w:rsid w:val="005C2E3C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1"/>
    <w:unhideWhenUsed/>
    <w:qFormat/>
    <w:rsid w:val="005C2E3C"/>
    <w:rPr>
      <w:sz w:val="18"/>
      <w:szCs w:val="18"/>
    </w:rPr>
  </w:style>
  <w:style w:type="character" w:customStyle="1" w:styleId="a5">
    <w:name w:val="本文 字元"/>
    <w:basedOn w:val="a0"/>
    <w:link w:val="a4"/>
    <w:uiPriority w:val="1"/>
    <w:rsid w:val="005C2E3C"/>
    <w:rPr>
      <w:rFonts w:ascii="Tw Cen MT" w:eastAsia="Tw Cen MT" w:hAnsi="Tw Cen MT" w:cs="Tw Cen MT"/>
      <w:sz w:val="18"/>
      <w:szCs w:val="18"/>
      <w:lang w:val="en-US"/>
    </w:rPr>
  </w:style>
  <w:style w:type="paragraph" w:styleId="a6">
    <w:name w:val="List Paragraph"/>
    <w:basedOn w:val="a"/>
    <w:uiPriority w:val="1"/>
    <w:qFormat/>
    <w:rsid w:val="005C2E3C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20">
    <w:name w:val="標題 2 字元"/>
    <w:basedOn w:val="a0"/>
    <w:link w:val="2"/>
    <w:uiPriority w:val="9"/>
    <w:semiHidden/>
    <w:rsid w:val="007B182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a7">
    <w:name w:val="Emphasis"/>
    <w:basedOn w:val="a0"/>
    <w:uiPriority w:val="20"/>
    <w:qFormat/>
    <w:rsid w:val="007B1824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406DAF"/>
    <w:rPr>
      <w:color w:val="808080"/>
      <w:shd w:val="clear" w:color="auto" w:fill="E6E6E6"/>
    </w:rPr>
  </w:style>
  <w:style w:type="paragraph" w:styleId="a8">
    <w:name w:val="header"/>
    <w:basedOn w:val="a"/>
    <w:link w:val="a9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a9">
    <w:name w:val="頁首 字元"/>
    <w:basedOn w:val="a0"/>
    <w:link w:val="a8"/>
    <w:uiPriority w:val="99"/>
    <w:rsid w:val="00DB7489"/>
    <w:rPr>
      <w:rFonts w:ascii="Tw Cen MT" w:eastAsia="Tw Cen MT" w:hAnsi="Tw Cen MT" w:cs="Tw Cen MT"/>
      <w:lang w:val="en-US"/>
    </w:rPr>
  </w:style>
  <w:style w:type="paragraph" w:styleId="aa">
    <w:name w:val="footer"/>
    <w:basedOn w:val="a"/>
    <w:link w:val="ab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ab">
    <w:name w:val="頁尾 字元"/>
    <w:basedOn w:val="a0"/>
    <w:link w:val="aa"/>
    <w:uiPriority w:val="99"/>
    <w:rsid w:val="00DB7489"/>
    <w:rPr>
      <w:rFonts w:ascii="Tw Cen MT" w:eastAsia="Tw Cen MT" w:hAnsi="Tw Cen MT" w:cs="Tw Cen MT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2050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20509F"/>
    <w:rPr>
      <w:rFonts w:asciiTheme="majorHAnsi" w:eastAsiaTheme="majorEastAsia" w:hAnsiTheme="majorHAnsi" w:cstheme="majorBidi"/>
      <w:sz w:val="18"/>
      <w:szCs w:val="18"/>
      <w:lang w:val="en-US"/>
    </w:rPr>
  </w:style>
  <w:style w:type="character" w:customStyle="1" w:styleId="shorttext">
    <w:name w:val="short_text"/>
    <w:basedOn w:val="a0"/>
    <w:rsid w:val="00205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30420">
          <w:marLeft w:val="3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72585">
                  <w:marLeft w:val="0"/>
                  <w:marRight w:val="0"/>
                  <w:marTop w:val="0"/>
                  <w:marBottom w:val="74"/>
                  <w:divBdr>
                    <w:top w:val="single" w:sz="4" w:space="0" w:color="F5F5F5"/>
                    <w:left w:val="single" w:sz="4" w:space="0" w:color="F5F5F5"/>
                    <w:bottom w:val="single" w:sz="4" w:space="0" w:color="F5F5F5"/>
                    <w:right w:val="single" w:sz="4" w:space="0" w:color="F5F5F5"/>
                  </w:divBdr>
                  <w:divsChild>
                    <w:div w:id="10558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110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hart" Target="charts/chart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yctai21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1.xm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/>
              <a:t>Sediment structure ratio</a:t>
            </a:r>
            <a:endParaRPr lang="zh-TW" altLang="en-US"/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工作表1!$B$1</c:f>
              <c:strCache>
                <c:ptCount val="1"/>
                <c:pt idx="0">
                  <c:v>底質結構比例</c:v>
                </c:pt>
              </c:strCache>
            </c:strRef>
          </c:tx>
          <c:explosion val="25"/>
          <c:cat>
            <c:strRef>
              <c:f>工作表1!$A$2:$A$10</c:f>
              <c:strCache>
                <c:ptCount val="9"/>
                <c:pt idx="0">
                  <c:v>石珊瑚</c:v>
                </c:pt>
                <c:pt idx="1">
                  <c:v>大型藻類</c:v>
                </c:pt>
                <c:pt idx="2">
                  <c:v>礫石</c:v>
                </c:pt>
                <c:pt idx="3">
                  <c:v>軟珊瑚</c:v>
                </c:pt>
                <c:pt idx="4">
                  <c:v>海棉</c:v>
                </c:pt>
                <c:pt idx="5">
                  <c:v>沙</c:v>
                </c:pt>
                <c:pt idx="6">
                  <c:v>死珊瑚</c:v>
                </c:pt>
                <c:pt idx="7">
                  <c:v>岩石</c:v>
                </c:pt>
                <c:pt idx="8">
                  <c:v>黏土/泥</c:v>
                </c:pt>
              </c:strCache>
            </c:strRef>
          </c:cat>
          <c:val>
            <c:numRef>
              <c:f>工作表1!$B$2:$B$10</c:f>
              <c:numCache>
                <c:formatCode>General</c:formatCode>
                <c:ptCount val="9"/>
                <c:pt idx="0">
                  <c:v>1</c:v>
                </c:pt>
                <c:pt idx="1">
                  <c:v>30</c:v>
                </c:pt>
                <c:pt idx="2">
                  <c:v>0</c:v>
                </c:pt>
                <c:pt idx="3">
                  <c:v>0.3</c:v>
                </c:pt>
                <c:pt idx="4">
                  <c:v>0.1</c:v>
                </c:pt>
                <c:pt idx="5">
                  <c:v>68</c:v>
                </c:pt>
                <c:pt idx="6">
                  <c:v>0.3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8FB-4F89-9F74-95C627B1A9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/>
              <a:t>the</a:t>
            </a:r>
            <a:r>
              <a:rPr lang="en-US" altLang="zh-TW" baseline="0"/>
              <a:t> number found</a:t>
            </a:r>
            <a:endParaRPr lang="zh-TW" altLang="en-US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發現隻數</c:v>
                </c:pt>
              </c:strCache>
            </c:strRef>
          </c:tx>
          <c:invertIfNegative val="0"/>
          <c:cat>
            <c:strRef>
              <c:f>工作表1!$A$2:$A$15</c:f>
              <c:strCache>
                <c:ptCount val="14"/>
                <c:pt idx="0">
                  <c:v>A花園</c:v>
                </c:pt>
                <c:pt idx="1">
                  <c:v>B餵魚區</c:v>
                </c:pt>
                <c:pt idx="2">
                  <c:v>C潟湖區Ⅰ - 潮間帶</c:v>
                </c:pt>
                <c:pt idx="3">
                  <c:v>C潟湖區Ⅱ - 外側</c:v>
                </c:pt>
                <c:pt idx="4">
                  <c:v>D眺石</c:v>
                </c:pt>
                <c:pt idx="5">
                  <c:v>E獨立礁Ⅰ-南側</c:v>
                </c:pt>
                <c:pt idx="6">
                  <c:v>E獨立礁Ⅱ-西側</c:v>
                </c:pt>
                <c:pt idx="7">
                  <c:v>E獨立礁Ⅲ-東側</c:v>
                </c:pt>
                <c:pt idx="8">
                  <c:v>E獨立礁Ⅳ-北側</c:v>
                </c:pt>
                <c:pt idx="9">
                  <c:v>F雙峰藍洞</c:v>
                </c:pt>
                <c:pt idx="10">
                  <c:v>G大咾咕東側海底</c:v>
                </c:pt>
                <c:pt idx="11">
                  <c:v>H出水口一線天</c:v>
                </c:pt>
                <c:pt idx="12">
                  <c:v>I西海岸-合界</c:v>
                </c:pt>
                <c:pt idx="13">
                  <c:v>J核三廠入水口外</c:v>
                </c:pt>
              </c:strCache>
            </c:strRef>
          </c:cat>
          <c:val>
            <c:numRef>
              <c:f>工作表1!$B$2:$B$15</c:f>
              <c:numCache>
                <c:formatCode>General</c:formatCode>
                <c:ptCount val="14"/>
                <c:pt idx="0">
                  <c:v>67</c:v>
                </c:pt>
                <c:pt idx="1">
                  <c:v>32</c:v>
                </c:pt>
                <c:pt idx="2">
                  <c:v>0</c:v>
                </c:pt>
                <c:pt idx="3">
                  <c:v>0</c:v>
                </c:pt>
                <c:pt idx="4">
                  <c:v>11</c:v>
                </c:pt>
                <c:pt idx="5">
                  <c:v>5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6</c:v>
                </c:pt>
                <c:pt idx="10">
                  <c:v>3</c:v>
                </c:pt>
                <c:pt idx="11">
                  <c:v>3</c:v>
                </c:pt>
                <c:pt idx="12">
                  <c:v>9</c:v>
                </c:pt>
                <c:pt idx="13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77D-4414-91D3-453404D4F2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31832864"/>
        <c:axId val="531833256"/>
        <c:axId val="0"/>
      </c:bar3DChart>
      <c:catAx>
        <c:axId val="5318328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531833256"/>
        <c:crosses val="autoZero"/>
        <c:auto val="1"/>
        <c:lblAlgn val="ctr"/>
        <c:lblOffset val="100"/>
        <c:noMultiLvlLbl val="0"/>
      </c:catAx>
      <c:valAx>
        <c:axId val="5318332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318328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/>
              <a:t>the number of sea slugs' spcies</a:t>
            </a:r>
            <a:endParaRPr lang="zh-TW" altLang="en-US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後鰓類種類數</c:v>
                </c:pt>
              </c:strCache>
            </c:strRef>
          </c:tx>
          <c:invertIfNegative val="0"/>
          <c:cat>
            <c:strRef>
              <c:f>工作表1!$A$2:$A$15</c:f>
              <c:strCache>
                <c:ptCount val="14"/>
                <c:pt idx="0">
                  <c:v>A花園</c:v>
                </c:pt>
                <c:pt idx="1">
                  <c:v>B餵魚區</c:v>
                </c:pt>
                <c:pt idx="2">
                  <c:v>C潟湖區Ⅰ - 潮間帶</c:v>
                </c:pt>
                <c:pt idx="3">
                  <c:v>C潟湖區Ⅱ - 外側</c:v>
                </c:pt>
                <c:pt idx="4">
                  <c:v>D眺石</c:v>
                </c:pt>
                <c:pt idx="5">
                  <c:v>E獨立礁Ⅰ-南側</c:v>
                </c:pt>
                <c:pt idx="6">
                  <c:v>E獨立礁Ⅱ-西側</c:v>
                </c:pt>
                <c:pt idx="7">
                  <c:v>E獨立礁Ⅲ-東側</c:v>
                </c:pt>
                <c:pt idx="8">
                  <c:v>E獨立礁Ⅳ-北側</c:v>
                </c:pt>
                <c:pt idx="9">
                  <c:v>F雙峰藍洞</c:v>
                </c:pt>
                <c:pt idx="10">
                  <c:v>G大咾咕東側海底</c:v>
                </c:pt>
                <c:pt idx="11">
                  <c:v>H出水口一線天</c:v>
                </c:pt>
                <c:pt idx="12">
                  <c:v>I西海岸-合界</c:v>
                </c:pt>
                <c:pt idx="13">
                  <c:v>J核三廠入水口外</c:v>
                </c:pt>
              </c:strCache>
            </c:strRef>
          </c:cat>
          <c:val>
            <c:numRef>
              <c:f>工作表1!$B$2:$B$15</c:f>
              <c:numCache>
                <c:formatCode>General</c:formatCode>
                <c:ptCount val="14"/>
                <c:pt idx="0">
                  <c:v>49</c:v>
                </c:pt>
                <c:pt idx="1">
                  <c:v>40</c:v>
                </c:pt>
                <c:pt idx="2">
                  <c:v>0</c:v>
                </c:pt>
                <c:pt idx="3">
                  <c:v>0</c:v>
                </c:pt>
                <c:pt idx="4">
                  <c:v>5</c:v>
                </c:pt>
                <c:pt idx="5">
                  <c:v>9</c:v>
                </c:pt>
                <c:pt idx="6">
                  <c:v>7</c:v>
                </c:pt>
                <c:pt idx="7">
                  <c:v>8</c:v>
                </c:pt>
                <c:pt idx="8">
                  <c:v>8</c:v>
                </c:pt>
                <c:pt idx="9">
                  <c:v>6</c:v>
                </c:pt>
                <c:pt idx="10">
                  <c:v>3</c:v>
                </c:pt>
                <c:pt idx="11">
                  <c:v>2</c:v>
                </c:pt>
                <c:pt idx="12">
                  <c:v>13</c:v>
                </c:pt>
                <c:pt idx="13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F05-42EF-B72D-5820C04A37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31834040"/>
        <c:axId val="531834432"/>
        <c:axId val="0"/>
      </c:bar3DChart>
      <c:catAx>
        <c:axId val="5318340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531834432"/>
        <c:crosses val="autoZero"/>
        <c:auto val="1"/>
        <c:lblAlgn val="ctr"/>
        <c:lblOffset val="100"/>
        <c:noMultiLvlLbl val="0"/>
      </c:catAx>
      <c:valAx>
        <c:axId val="5318344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318340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OMGDLP-198</dc:creator>
  <cp:keywords/>
  <dc:description/>
  <cp:lastModifiedBy>user</cp:lastModifiedBy>
  <cp:revision>2</cp:revision>
  <dcterms:created xsi:type="dcterms:W3CDTF">2018-09-06T02:55:00Z</dcterms:created>
  <dcterms:modified xsi:type="dcterms:W3CDTF">2018-09-06T02:55:00Z</dcterms:modified>
</cp:coreProperties>
</file>