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w:t>
      </w:r>
    </w:p>
    <w:p w:rsidR="00DF04E3" w:rsidRDefault="00A56524" w:rsidP="00495C76">
      <w:pPr>
        <w:jc w:val="center"/>
        <w:rPr>
          <w:rFonts w:ascii="Times New Roman" w:hAnsi="Times New Roman" w:cs="Times New Roman"/>
          <w:b/>
          <w:sz w:val="24"/>
          <w:szCs w:val="24"/>
        </w:rPr>
      </w:pPr>
      <w:r w:rsidRPr="00A56524">
        <w:rPr>
          <w:rFonts w:ascii="Times New Roman" w:hAnsi="Times New Roman" w:cs="Times New Roman"/>
          <w:b/>
          <w:bCs/>
          <w:sz w:val="24"/>
          <w:szCs w:val="24"/>
          <w:lang w:val="en-US"/>
        </w:rPr>
        <w:t>Synthesis of Single Crystal Magnetite Nanoparticles encapsulated in Apoferritin</w:t>
      </w:r>
    </w:p>
    <w:p w:rsidR="00DF04E3" w:rsidRDefault="00A56524" w:rsidP="00DF04E3">
      <w:pPr>
        <w:pStyle w:val="HTML"/>
        <w:jc w:val="center"/>
        <w:rPr>
          <w:rFonts w:ascii="Times New Roman" w:hAnsi="Times New Roman" w:cs="Times New Roman"/>
          <w:sz w:val="24"/>
          <w:lang w:eastAsia="zh-TW"/>
        </w:rPr>
      </w:pPr>
      <w:r w:rsidRPr="00A56524">
        <w:rPr>
          <w:rFonts w:ascii="Times New Roman" w:hAnsi="Times New Roman" w:cs="Times New Roman"/>
          <w:sz w:val="24"/>
          <w:u w:val="single"/>
          <w:lang w:val="en-US"/>
        </w:rPr>
        <w:t>Hideyuki Yoshimura</w:t>
      </w:r>
    </w:p>
    <w:p w:rsidR="0028059F" w:rsidRDefault="0028059F" w:rsidP="00DF04E3">
      <w:pPr>
        <w:pStyle w:val="HTML"/>
        <w:rPr>
          <w:rFonts w:ascii="Times New Roman" w:hAnsi="Times New Roman" w:cs="Times New Roman"/>
          <w:i/>
          <w:iCs/>
          <w:sz w:val="24"/>
          <w:vertAlign w:val="superscript"/>
        </w:rPr>
      </w:pPr>
    </w:p>
    <w:p w:rsidR="0028059F" w:rsidRDefault="00DF04E3" w:rsidP="0028059F">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A56524" w:rsidRPr="00A56524">
        <w:rPr>
          <w:rFonts w:ascii="Times New Roman" w:hAnsi="Times New Roman" w:cs="Times New Roman"/>
          <w:i/>
          <w:iCs/>
          <w:sz w:val="24"/>
          <w:lang w:val="fr-FR"/>
        </w:rPr>
        <w:t>Department</w:t>
      </w:r>
      <w:proofErr w:type="spellEnd"/>
      <w:r w:rsidR="00A56524" w:rsidRPr="00A56524">
        <w:rPr>
          <w:rFonts w:ascii="Times New Roman" w:hAnsi="Times New Roman" w:cs="Times New Roman"/>
          <w:i/>
          <w:iCs/>
          <w:sz w:val="24"/>
          <w:lang w:val="fr-FR"/>
        </w:rPr>
        <w:t xml:space="preserve"> of </w:t>
      </w:r>
      <w:proofErr w:type="spellStart"/>
      <w:r w:rsidR="00A56524" w:rsidRPr="00A56524">
        <w:rPr>
          <w:rFonts w:ascii="Times New Roman" w:hAnsi="Times New Roman" w:cs="Times New Roman"/>
          <w:i/>
          <w:iCs/>
          <w:sz w:val="24"/>
          <w:lang w:val="fr-FR"/>
        </w:rPr>
        <w:t>Physics</w:t>
      </w:r>
      <w:proofErr w:type="spellEnd"/>
      <w:r w:rsidR="00A56524" w:rsidRPr="00A56524">
        <w:rPr>
          <w:rFonts w:ascii="Times New Roman" w:hAnsi="Times New Roman" w:cs="Times New Roman"/>
          <w:i/>
          <w:iCs/>
          <w:sz w:val="24"/>
          <w:lang w:val="fr-FR"/>
        </w:rPr>
        <w:t xml:space="preserve">, Meiji </w:t>
      </w:r>
      <w:proofErr w:type="spellStart"/>
      <w:r w:rsidR="00A56524" w:rsidRPr="00A56524">
        <w:rPr>
          <w:rFonts w:ascii="Times New Roman" w:hAnsi="Times New Roman" w:cs="Times New Roman"/>
          <w:i/>
          <w:iCs/>
          <w:sz w:val="24"/>
          <w:lang w:val="fr-FR"/>
        </w:rPr>
        <w:t>University</w:t>
      </w:r>
      <w:proofErr w:type="spellEnd"/>
      <w:r w:rsidR="00A56524" w:rsidRPr="00A56524">
        <w:rPr>
          <w:rFonts w:ascii="Times New Roman" w:hAnsi="Times New Roman" w:cs="Times New Roman"/>
          <w:i/>
          <w:iCs/>
          <w:sz w:val="24"/>
          <w:lang w:val="fr-FR"/>
        </w:rPr>
        <w:t xml:space="preserve">, Kawasaki, </w:t>
      </w:r>
      <w:proofErr w:type="spellStart"/>
      <w:r w:rsidR="00A56524" w:rsidRPr="00A56524">
        <w:rPr>
          <w:rFonts w:ascii="Times New Roman" w:hAnsi="Times New Roman" w:cs="Times New Roman"/>
          <w:i/>
          <w:iCs/>
          <w:sz w:val="24"/>
          <w:lang w:val="fr-FR"/>
        </w:rPr>
        <w:t>Japan</w:t>
      </w:r>
      <w:proofErr w:type="spellEnd"/>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Default="00DF04E3" w:rsidP="00DF04E3">
      <w:pPr>
        <w:pStyle w:val="HTML"/>
        <w:tabs>
          <w:tab w:val="left" w:pos="4374"/>
        </w:tabs>
        <w:jc w:val="both"/>
        <w:rPr>
          <w:rFonts w:ascii="Times New Roman" w:hAnsi="Times New Roman" w:cs="Times New Roman"/>
          <w:sz w:val="24"/>
        </w:rPr>
      </w:pPr>
      <w:r w:rsidRPr="00DF04E3">
        <w:rPr>
          <w:rFonts w:ascii="Times New Roman" w:hAnsi="Times New Roman" w:cs="Times New Roman"/>
          <w:b/>
          <w:sz w:val="24"/>
        </w:rPr>
        <w:t>Abstract</w:t>
      </w:r>
    </w:p>
    <w:p w:rsidR="0028059F" w:rsidRPr="00842200" w:rsidRDefault="00B34FC2" w:rsidP="003E213A">
      <w:pPr>
        <w:pStyle w:val="HTML"/>
        <w:jc w:val="both"/>
        <w:rPr>
          <w:rFonts w:ascii="Times New Roman" w:hAnsi="Times New Roman" w:cs="Times New Roman"/>
          <w:sz w:val="24"/>
          <w:lang w:val="en-US" w:eastAsia="ja-JP"/>
        </w:rPr>
      </w:pPr>
      <w:r w:rsidRPr="00B34FC2">
        <w:rPr>
          <w:rFonts w:ascii="Times New Roman" w:hAnsi="Times New Roman" w:cs="Times New Roman"/>
          <w:sz w:val="24"/>
          <w:lang w:val="en-US"/>
        </w:rPr>
        <w:t>To get homogeneous nanoparticles (NPs), the protein (apoferritin) cavity has been utilized as a reaction chamber. Protein shells served as a template to restrain particle growth and as a coating to prevent coagulation between NPs. Apoferritin is an iron storage protein found in many biological species, known to mineralize several metal ions in vitro. It is a hollow, spherical protein composed of 24 subunits (L-chain and H-chain), with outer and inner diameters of 13 nm and 7.4 nm, respectively. Here we report synthesis of magnetite crystal (Fe</w:t>
      </w:r>
      <w:r w:rsidRPr="000A2F8C">
        <w:rPr>
          <w:rFonts w:ascii="Times New Roman" w:hAnsi="Times New Roman" w:cs="Times New Roman"/>
          <w:sz w:val="24"/>
          <w:vertAlign w:val="subscript"/>
          <w:lang w:val="en-US"/>
        </w:rPr>
        <w:t>3</w:t>
      </w:r>
      <w:r w:rsidRPr="00B34FC2">
        <w:rPr>
          <w:rFonts w:ascii="Times New Roman" w:hAnsi="Times New Roman" w:cs="Times New Roman"/>
          <w:sz w:val="24"/>
          <w:lang w:val="en-US"/>
        </w:rPr>
        <w:t>O</w:t>
      </w:r>
      <w:r w:rsidRPr="00B34FC2">
        <w:rPr>
          <w:rFonts w:ascii="Times New Roman" w:hAnsi="Times New Roman" w:cs="Times New Roman"/>
          <w:sz w:val="24"/>
          <w:vertAlign w:val="subscript"/>
          <w:lang w:val="en-US"/>
        </w:rPr>
        <w:t>4</w:t>
      </w:r>
      <w:r w:rsidRPr="00B34FC2">
        <w:rPr>
          <w:rFonts w:ascii="Times New Roman" w:hAnsi="Times New Roman" w:cs="Times New Roman"/>
          <w:sz w:val="24"/>
          <w:lang w:val="en-US"/>
        </w:rPr>
        <w:t>) nanoparticle in the apoferritin cavity. M</w:t>
      </w:r>
      <w:r w:rsidRPr="00B34FC2">
        <w:rPr>
          <w:rFonts w:ascii="Times New Roman" w:hAnsi="Times New Roman" w:cs="Times New Roman" w:hint="eastAsia"/>
          <w:sz w:val="24"/>
          <w:lang w:val="en-US"/>
        </w:rPr>
        <w:t>a</w:t>
      </w:r>
      <w:r w:rsidRPr="00B34FC2">
        <w:rPr>
          <w:rFonts w:ascii="Times New Roman" w:hAnsi="Times New Roman" w:cs="Times New Roman"/>
          <w:sz w:val="24"/>
          <w:lang w:val="en-US"/>
        </w:rPr>
        <w:t xml:space="preserve">gnetite </w:t>
      </w:r>
      <w:r w:rsidR="008A4327">
        <w:rPr>
          <w:rFonts w:ascii="Times New Roman" w:hAnsi="Times New Roman" w:cs="Times New Roman"/>
          <w:sz w:val="24"/>
          <w:lang w:val="en-US"/>
        </w:rPr>
        <w:t>contain</w:t>
      </w:r>
      <w:r w:rsidRPr="00B34FC2">
        <w:rPr>
          <w:rFonts w:ascii="Times New Roman" w:hAnsi="Times New Roman" w:cs="Times New Roman"/>
          <w:sz w:val="24"/>
          <w:lang w:val="en-US"/>
        </w:rPr>
        <w:t>ing apoferritin</w:t>
      </w:r>
      <w:r w:rsidR="000A2F8C">
        <w:rPr>
          <w:rFonts w:ascii="Times New Roman" w:hAnsi="Times New Roman" w:cs="Times New Roman"/>
          <w:sz w:val="24"/>
          <w:lang w:val="en-US"/>
        </w:rPr>
        <w:t xml:space="preserve"> is known as </w:t>
      </w:r>
      <w:proofErr w:type="spellStart"/>
      <w:r w:rsidR="000A2F8C">
        <w:rPr>
          <w:rFonts w:ascii="Times New Roman" w:hAnsi="Times New Roman" w:cs="Times New Roman"/>
          <w:sz w:val="24"/>
          <w:lang w:val="en-US"/>
        </w:rPr>
        <w:t>magnetoferritin</w:t>
      </w:r>
      <w:proofErr w:type="spellEnd"/>
      <w:r w:rsidRPr="00B34FC2">
        <w:rPr>
          <w:rFonts w:ascii="Times New Roman" w:hAnsi="Times New Roman" w:cs="Times New Roman"/>
          <w:sz w:val="24"/>
          <w:lang w:val="en-US"/>
        </w:rPr>
        <w:t>, and its magnetic properties and app</w:t>
      </w:r>
      <w:r w:rsidR="000A2F8C">
        <w:rPr>
          <w:rFonts w:ascii="Times New Roman" w:hAnsi="Times New Roman" w:cs="Times New Roman"/>
          <w:sz w:val="24"/>
          <w:lang w:val="en-US"/>
        </w:rPr>
        <w:t>l</w:t>
      </w:r>
      <w:r w:rsidRPr="00B34FC2">
        <w:rPr>
          <w:rFonts w:ascii="Times New Roman" w:hAnsi="Times New Roman" w:cs="Times New Roman"/>
          <w:sz w:val="24"/>
          <w:lang w:val="en-US"/>
        </w:rPr>
        <w:t xml:space="preserve">ications were reported many times. </w:t>
      </w:r>
      <w:r w:rsidR="000A2F8C">
        <w:rPr>
          <w:rFonts w:ascii="Times New Roman" w:hAnsi="Times New Roman" w:cs="Times New Roman"/>
          <w:sz w:val="24"/>
          <w:lang w:val="en-US"/>
        </w:rPr>
        <w:t>However, crystallinit</w:t>
      </w:r>
      <w:r w:rsidRPr="00B34FC2">
        <w:rPr>
          <w:rFonts w:ascii="Times New Roman" w:hAnsi="Times New Roman" w:cs="Times New Roman"/>
          <w:sz w:val="24"/>
          <w:lang w:val="en-US"/>
        </w:rPr>
        <w:t>y of these nanoparticles w</w:t>
      </w:r>
      <w:r w:rsidR="000A2F8C">
        <w:rPr>
          <w:rFonts w:ascii="Times New Roman" w:hAnsi="Times New Roman" w:cs="Times New Roman"/>
          <w:sz w:val="24"/>
          <w:lang w:val="en-US"/>
        </w:rPr>
        <w:t>as</w:t>
      </w:r>
      <w:r w:rsidRPr="00B34FC2">
        <w:rPr>
          <w:rFonts w:ascii="Times New Roman" w:hAnsi="Times New Roman" w:cs="Times New Roman"/>
          <w:sz w:val="24"/>
          <w:lang w:val="en-US"/>
        </w:rPr>
        <w:t xml:space="preserve"> not exact</w:t>
      </w:r>
      <w:r w:rsidR="000A2F8C">
        <w:rPr>
          <w:rFonts w:ascii="Times New Roman" w:hAnsi="Times New Roman" w:cs="Times New Roman"/>
          <w:sz w:val="24"/>
          <w:lang w:val="en-US"/>
        </w:rPr>
        <w:t>l</w:t>
      </w:r>
      <w:r w:rsidRPr="00B34FC2">
        <w:rPr>
          <w:rFonts w:ascii="Times New Roman" w:hAnsi="Times New Roman" w:cs="Times New Roman"/>
          <w:sz w:val="24"/>
          <w:lang w:val="en-US"/>
        </w:rPr>
        <w:t>y controlled</w:t>
      </w:r>
      <w:r w:rsidRPr="00B34FC2">
        <w:rPr>
          <w:rFonts w:ascii="Times New Roman" w:hAnsi="Times New Roman" w:cs="Times New Roman" w:hint="eastAsia"/>
          <w:sz w:val="24"/>
          <w:lang w:val="en-US"/>
        </w:rPr>
        <w:t>.</w:t>
      </w:r>
      <w:r w:rsidRPr="00B34FC2">
        <w:rPr>
          <w:rFonts w:ascii="Times New Roman" w:hAnsi="Times New Roman" w:cs="Times New Roman"/>
          <w:sz w:val="24"/>
          <w:lang w:val="en-US"/>
        </w:rPr>
        <w:t xml:space="preserve"> Native horse spleen ferritin (contains about 15% of H-chain) or recombina</w:t>
      </w:r>
      <w:r w:rsidR="000A2F8C">
        <w:rPr>
          <w:rFonts w:ascii="Times New Roman" w:hAnsi="Times New Roman" w:cs="Times New Roman"/>
          <w:sz w:val="24"/>
          <w:lang w:val="en-US"/>
        </w:rPr>
        <w:t>n</w:t>
      </w:r>
      <w:r w:rsidRPr="00B34FC2">
        <w:rPr>
          <w:rFonts w:ascii="Times New Roman" w:hAnsi="Times New Roman" w:cs="Times New Roman"/>
          <w:sz w:val="24"/>
          <w:lang w:val="en-US"/>
        </w:rPr>
        <w:t xml:space="preserve">t human H-ferritin were used for these experiments. H-chain has </w:t>
      </w:r>
      <w:proofErr w:type="gramStart"/>
      <w:r w:rsidRPr="00B34FC2">
        <w:rPr>
          <w:rFonts w:ascii="Times New Roman" w:hAnsi="Times New Roman" w:cs="Times New Roman"/>
          <w:sz w:val="24"/>
          <w:lang w:val="en-US"/>
        </w:rPr>
        <w:t>Fe(</w:t>
      </w:r>
      <w:proofErr w:type="gramEnd"/>
      <w:r w:rsidRPr="00B34FC2">
        <w:rPr>
          <w:rFonts w:ascii="Times New Roman" w:hAnsi="Times New Roman" w:cs="Times New Roman"/>
          <w:sz w:val="24"/>
          <w:lang w:val="en-US"/>
        </w:rPr>
        <w:t>II) oxidation site and thus oxidation occurs very quickly at each oxidation site in the cavity. In this reason, synth</w:t>
      </w:r>
      <w:bookmarkStart w:id="0" w:name="_GoBack"/>
      <w:bookmarkEnd w:id="0"/>
      <w:r w:rsidRPr="00B34FC2">
        <w:rPr>
          <w:rFonts w:ascii="Times New Roman" w:hAnsi="Times New Roman" w:cs="Times New Roman"/>
          <w:sz w:val="24"/>
          <w:lang w:val="en-US"/>
        </w:rPr>
        <w:t xml:space="preserve">esized nanoparticles were amorphous or polycrystalline. We have used recombinant L-chain apoferritin which lacked </w:t>
      </w:r>
      <w:proofErr w:type="gramStart"/>
      <w:r w:rsidRPr="00B34FC2">
        <w:rPr>
          <w:rFonts w:ascii="Times New Roman" w:hAnsi="Times New Roman" w:cs="Times New Roman"/>
          <w:sz w:val="24"/>
          <w:lang w:val="en-US"/>
        </w:rPr>
        <w:t>Fe(</w:t>
      </w:r>
      <w:proofErr w:type="gramEnd"/>
      <w:r w:rsidRPr="00B34FC2">
        <w:rPr>
          <w:rFonts w:ascii="Times New Roman" w:hAnsi="Times New Roman" w:cs="Times New Roman"/>
          <w:sz w:val="24"/>
          <w:lang w:val="en-US"/>
        </w:rPr>
        <w:t>II) oxidation site and oxidation proceeds slowly. Utilizing slow oxidation process and magnetic-column chromatography purification process, we succeeded to obtain magnetite NPs with nearly single crystal domain which expected to have high T</w:t>
      </w:r>
      <w:r w:rsidRPr="00B34FC2">
        <w:rPr>
          <w:rFonts w:ascii="Times New Roman" w:hAnsi="Times New Roman" w:cs="Times New Roman"/>
          <w:sz w:val="24"/>
          <w:vertAlign w:val="subscript"/>
          <w:lang w:val="en-US"/>
        </w:rPr>
        <w:t>2</w:t>
      </w:r>
      <w:r w:rsidRPr="00B34FC2">
        <w:rPr>
          <w:rFonts w:ascii="Times New Roman" w:hAnsi="Times New Roman" w:cs="Times New Roman"/>
          <w:sz w:val="24"/>
          <w:lang w:val="en-US"/>
        </w:rPr>
        <w:t xml:space="preserve"> </w:t>
      </w:r>
      <w:proofErr w:type="spellStart"/>
      <w:r w:rsidRPr="00B34FC2">
        <w:rPr>
          <w:rFonts w:ascii="Times New Roman" w:hAnsi="Times New Roman" w:cs="Times New Roman"/>
          <w:sz w:val="24"/>
          <w:lang w:val="en-US"/>
        </w:rPr>
        <w:t>relaxivity</w:t>
      </w:r>
      <w:proofErr w:type="spellEnd"/>
      <w:r w:rsidRPr="00B34FC2">
        <w:rPr>
          <w:rFonts w:ascii="Times New Roman" w:hAnsi="Times New Roman" w:cs="Times New Roman"/>
          <w:sz w:val="24"/>
          <w:lang w:val="en-US"/>
        </w:rPr>
        <w:t xml:space="preserve"> in MRI and high efficiency for hyperthermia therapy.</w:t>
      </w:r>
      <w:r w:rsidR="002350BC" w:rsidRPr="002350BC">
        <w:rPr>
          <w:rFonts w:ascii="Times New Roman" w:hAnsi="Times New Roman" w:cs="Times New Roman"/>
          <w:sz w:val="24"/>
        </w:rPr>
        <w:t xml:space="preserve"> </w:t>
      </w:r>
      <w:r w:rsidR="00B97C39">
        <w:rPr>
          <w:rFonts w:ascii="Times New Roman" w:hAnsi="Times New Roman" w:cs="Times New Roman"/>
          <w:sz w:val="24"/>
        </w:rPr>
        <w:t>We extended the</w:t>
      </w:r>
      <w:r w:rsidR="003E213A" w:rsidRPr="003E213A">
        <w:rPr>
          <w:rFonts w:ascii="Times New Roman" w:hAnsi="Times New Roman" w:cs="Times New Roman"/>
          <w:sz w:val="24"/>
          <w:lang w:val="en-US"/>
        </w:rPr>
        <w:t xml:space="preserve"> N-terminus of the </w:t>
      </w:r>
      <w:r w:rsidR="003E213A">
        <w:rPr>
          <w:rFonts w:ascii="Times New Roman" w:hAnsi="Times New Roman" w:cs="Times New Roman"/>
          <w:sz w:val="24"/>
          <w:lang w:val="en-US"/>
        </w:rPr>
        <w:t xml:space="preserve">apoferritin </w:t>
      </w:r>
      <w:r w:rsidR="003E213A" w:rsidRPr="003E213A">
        <w:rPr>
          <w:rFonts w:ascii="Times New Roman" w:hAnsi="Times New Roman" w:cs="Times New Roman"/>
          <w:sz w:val="24"/>
          <w:lang w:val="en-US"/>
        </w:rPr>
        <w:t>subunits</w:t>
      </w:r>
      <w:r w:rsidR="00B97C39">
        <w:rPr>
          <w:rFonts w:ascii="Times New Roman" w:hAnsi="Times New Roman" w:cs="Times New Roman"/>
          <w:sz w:val="24"/>
          <w:lang w:val="en-US"/>
        </w:rPr>
        <w:t>,</w:t>
      </w:r>
      <w:r w:rsidR="003E213A" w:rsidRPr="003E213A">
        <w:rPr>
          <w:rFonts w:ascii="Times New Roman" w:hAnsi="Times New Roman" w:cs="Times New Roman"/>
          <w:sz w:val="24"/>
          <w:lang w:val="en-US"/>
        </w:rPr>
        <w:t xml:space="preserve"> </w:t>
      </w:r>
      <w:r w:rsidR="00B97C39">
        <w:rPr>
          <w:rFonts w:ascii="Times New Roman" w:hAnsi="Times New Roman" w:cs="Times New Roman"/>
          <w:sz w:val="24"/>
          <w:lang w:val="en-US"/>
        </w:rPr>
        <w:t xml:space="preserve">which </w:t>
      </w:r>
      <w:r w:rsidR="003E213A" w:rsidRPr="003E213A">
        <w:rPr>
          <w:rFonts w:ascii="Times New Roman" w:hAnsi="Times New Roman" w:cs="Times New Roman"/>
          <w:sz w:val="24"/>
          <w:lang w:val="en-US"/>
        </w:rPr>
        <w:t xml:space="preserve">exposed </w:t>
      </w:r>
      <w:r w:rsidR="003E213A">
        <w:rPr>
          <w:rFonts w:ascii="Times New Roman" w:hAnsi="Times New Roman" w:cs="Times New Roman"/>
          <w:sz w:val="24"/>
          <w:lang w:val="en-US"/>
        </w:rPr>
        <w:t xml:space="preserve">to the </w:t>
      </w:r>
      <w:r w:rsidR="003E213A" w:rsidRPr="003E213A">
        <w:rPr>
          <w:rFonts w:ascii="Times New Roman" w:hAnsi="Times New Roman" w:cs="Times New Roman"/>
          <w:sz w:val="24"/>
          <w:lang w:val="en-US"/>
        </w:rPr>
        <w:t>external</w:t>
      </w:r>
      <w:r w:rsidR="003E213A">
        <w:rPr>
          <w:rFonts w:ascii="Times New Roman" w:hAnsi="Times New Roman" w:cs="Times New Roman" w:hint="eastAsia"/>
          <w:sz w:val="24"/>
          <w:lang w:val="en-US"/>
        </w:rPr>
        <w:t xml:space="preserve"> </w:t>
      </w:r>
      <w:r w:rsidR="003E213A" w:rsidRPr="003E213A">
        <w:rPr>
          <w:rFonts w:ascii="Times New Roman" w:hAnsi="Times New Roman" w:cs="Times New Roman"/>
          <w:sz w:val="24"/>
          <w:lang w:val="en-US"/>
        </w:rPr>
        <w:t xml:space="preserve">surface of the molecule, </w:t>
      </w:r>
      <w:r w:rsidR="00B97C39">
        <w:rPr>
          <w:rFonts w:ascii="Times New Roman" w:hAnsi="Times New Roman" w:cs="Times New Roman"/>
          <w:sz w:val="24"/>
          <w:lang w:val="en-US"/>
        </w:rPr>
        <w:t xml:space="preserve">with </w:t>
      </w:r>
      <w:r w:rsidR="003E213A" w:rsidRPr="003E213A">
        <w:rPr>
          <w:rFonts w:ascii="Times New Roman" w:hAnsi="Times New Roman" w:cs="Times New Roman"/>
          <w:sz w:val="24"/>
          <w:lang w:val="en-US"/>
        </w:rPr>
        <w:t>peptide</w:t>
      </w:r>
      <w:r w:rsidR="00B97C39">
        <w:rPr>
          <w:rFonts w:ascii="Times New Roman" w:hAnsi="Times New Roman" w:cs="Times New Roman"/>
          <w:sz w:val="24"/>
          <w:lang w:val="en-US"/>
        </w:rPr>
        <w:t xml:space="preserve"> chain</w:t>
      </w:r>
      <w:r w:rsidR="00E302AD">
        <w:rPr>
          <w:rFonts w:ascii="Times New Roman" w:hAnsi="Times New Roman" w:cs="Times New Roman"/>
          <w:sz w:val="24"/>
          <w:lang w:val="en-US"/>
        </w:rPr>
        <w:t xml:space="preserve"> having specific binding ability to the cancer cell</w:t>
      </w:r>
      <w:r w:rsidR="00B97C39">
        <w:rPr>
          <w:rFonts w:ascii="Times New Roman" w:hAnsi="Times New Roman" w:cs="Times New Roman"/>
          <w:sz w:val="24"/>
          <w:lang w:val="en-US"/>
        </w:rPr>
        <w:t>.</w:t>
      </w:r>
      <w:r w:rsidR="003E213A" w:rsidRPr="003E213A">
        <w:rPr>
          <w:rFonts w:ascii="Times New Roman" w:hAnsi="Times New Roman" w:cs="Times New Roman"/>
          <w:sz w:val="24"/>
          <w:lang w:val="en-US"/>
        </w:rPr>
        <w:t xml:space="preserve"> </w:t>
      </w:r>
      <w:r w:rsidR="00E302AD">
        <w:rPr>
          <w:rFonts w:ascii="Times New Roman" w:hAnsi="Times New Roman" w:cs="Times New Roman"/>
          <w:sz w:val="24"/>
          <w:lang w:val="en-US"/>
        </w:rPr>
        <w:t xml:space="preserve">Combining high quality magnetite nanoparticles and cancer cell specific apoferritin, </w:t>
      </w:r>
      <w:r w:rsidR="000B44E3">
        <w:rPr>
          <w:rFonts w:ascii="Times New Roman" w:hAnsi="Times New Roman" w:cs="Times New Roman"/>
          <w:sz w:val="24"/>
          <w:lang w:val="en-US"/>
        </w:rPr>
        <w:t xml:space="preserve">this </w:t>
      </w:r>
      <w:proofErr w:type="spellStart"/>
      <w:r w:rsidR="000B44E3">
        <w:rPr>
          <w:rFonts w:ascii="Times New Roman" w:hAnsi="Times New Roman" w:cs="Times New Roman"/>
          <w:sz w:val="24"/>
          <w:lang w:val="en-US"/>
        </w:rPr>
        <w:t>magnetoferritin</w:t>
      </w:r>
      <w:proofErr w:type="spellEnd"/>
      <w:r w:rsidR="000B44E3">
        <w:rPr>
          <w:rFonts w:ascii="Times New Roman" w:hAnsi="Times New Roman" w:cs="Times New Roman"/>
          <w:sz w:val="24"/>
          <w:lang w:val="en-US"/>
        </w:rPr>
        <w:t xml:space="preserve"> would show high potential for </w:t>
      </w:r>
      <w:r w:rsidR="000B44E3">
        <w:rPr>
          <w:rFonts w:ascii="Times New Roman" w:hAnsi="Times New Roman" w:cs="Times New Roman"/>
          <w:sz w:val="24"/>
          <w:lang w:val="en-US" w:eastAsia="ja-JP"/>
        </w:rPr>
        <w:t>cancer treatment.</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0A2F8C">
        <w:rPr>
          <w:rFonts w:ascii="Times New Roman" w:hAnsi="Times New Roman" w:cs="Times New Roman"/>
          <w:i/>
          <w:sz w:val="24"/>
        </w:rPr>
        <w:t xml:space="preserve">ferritin, magnetite, nanoparticles, </w:t>
      </w:r>
      <w:r w:rsidR="00842200">
        <w:rPr>
          <w:rFonts w:ascii="Times New Roman" w:hAnsi="Times New Roman" w:cs="Times New Roman"/>
          <w:i/>
          <w:sz w:val="24"/>
        </w:rPr>
        <w:t>single-crystal</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B3082B" w:rsidRDefault="00B34FC2" w:rsidP="00DF04E3">
      <w:pPr>
        <w:pStyle w:val="HTML"/>
        <w:jc w:val="both"/>
        <w:rPr>
          <w:rFonts w:ascii="Times New Roman" w:hAnsi="Times New Roman" w:cs="Times New Roman"/>
          <w:iCs/>
          <w:sz w:val="24"/>
        </w:rPr>
      </w:pPr>
      <w:r w:rsidRPr="00B34FC2">
        <w:rPr>
          <w:rFonts w:ascii="Times New Roman" w:hAnsi="Times New Roman" w:cs="Times New Roman"/>
          <w:iCs/>
          <w:sz w:val="24"/>
          <w:lang w:val="en-US"/>
        </w:rPr>
        <w:t xml:space="preserve">Dr. Yoshimura has completed his </w:t>
      </w:r>
      <w:proofErr w:type="spellStart"/>
      <w:proofErr w:type="gramStart"/>
      <w:r w:rsidRPr="00B34FC2">
        <w:rPr>
          <w:rFonts w:ascii="Times New Roman" w:hAnsi="Times New Roman" w:cs="Times New Roman"/>
          <w:iCs/>
          <w:sz w:val="24"/>
          <w:lang w:val="en-US"/>
        </w:rPr>
        <w:t>Ph.D</w:t>
      </w:r>
      <w:proofErr w:type="spellEnd"/>
      <w:proofErr w:type="gramEnd"/>
      <w:r w:rsidRPr="00B34FC2">
        <w:rPr>
          <w:rFonts w:ascii="Times New Roman" w:hAnsi="Times New Roman" w:cs="Times New Roman"/>
          <w:iCs/>
          <w:sz w:val="24"/>
          <w:lang w:val="en-US"/>
        </w:rPr>
        <w:t xml:space="preserve"> in 1982 from Nagoya University and postdoctoral studies in Institute of Physical and Chemical Research (RIKEN). He moved to </w:t>
      </w:r>
      <w:proofErr w:type="spellStart"/>
      <w:r w:rsidRPr="00B34FC2">
        <w:rPr>
          <w:rFonts w:ascii="Times New Roman" w:hAnsi="Times New Roman" w:cs="Times New Roman"/>
          <w:iCs/>
          <w:sz w:val="24"/>
          <w:lang w:val="en-US"/>
        </w:rPr>
        <w:t>Biometrology</w:t>
      </w:r>
      <w:proofErr w:type="spellEnd"/>
      <w:r w:rsidRPr="00B34FC2">
        <w:rPr>
          <w:rFonts w:ascii="Times New Roman" w:hAnsi="Times New Roman" w:cs="Times New Roman"/>
          <w:iCs/>
          <w:sz w:val="24"/>
          <w:lang w:val="en-US"/>
        </w:rPr>
        <w:t xml:space="preserve"> Lab. in JEOL Ltd., as a Research staff in 1984. He was also joining JRDC, ERATO NAGAYAMA Protein Array Project from 1990 to 1995, as a manager of Array Characterization Group. After 1995, he moved to Meiji University, Department of Physics, as an associate Professor. He promoted to Professor in 2000 at the same department. His current interests are development of an X-ray microscope for biology and synthesis of nanoparticles utilizing protein function</w:t>
      </w:r>
      <w:r w:rsidR="00842200">
        <w:rPr>
          <w:rFonts w:ascii="Times New Roman" w:hAnsi="Times New Roman" w:cs="Times New Roman"/>
          <w:iCs/>
          <w:sz w:val="24"/>
          <w:lang w:val="en-US"/>
        </w:rPr>
        <w:t>.</w:t>
      </w:r>
    </w:p>
    <w:p w:rsidR="00B3082B" w:rsidRDefault="00BE1F30" w:rsidP="00DF04E3">
      <w:pPr>
        <w:pStyle w:val="HTML"/>
        <w:jc w:val="both"/>
        <w:rPr>
          <w:rFonts w:ascii="Times New Roman" w:hAnsi="Times New Roman" w:cs="Times New Roman"/>
          <w:iCs/>
          <w:sz w:val="24"/>
        </w:rPr>
      </w:pPr>
      <w:r w:rsidRPr="00BE1F30">
        <w:rPr>
          <w:rFonts w:ascii="Times New Roman" w:hAnsi="Times New Roman" w:cs="Times New Roman"/>
          <w:iCs/>
          <w:sz w:val="24"/>
        </w:rPr>
        <w:lastRenderedPageBreak/>
        <w:drawing>
          <wp:anchor distT="0" distB="0" distL="114300" distR="114300" simplePos="0" relativeHeight="251659264" behindDoc="0" locked="0" layoutInCell="1" allowOverlap="1" wp14:anchorId="535CC4B8" wp14:editId="262BA274">
            <wp:simplePos x="0" y="0"/>
            <wp:positionH relativeFrom="column">
              <wp:posOffset>166700</wp:posOffset>
            </wp:positionH>
            <wp:positionV relativeFrom="paragraph">
              <wp:posOffset>125819</wp:posOffset>
            </wp:positionV>
            <wp:extent cx="520700" cy="636905"/>
            <wp:effectExtent l="0" t="0" r="0" b="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0700" cy="636905"/>
                    </a:xfrm>
                    <a:prstGeom prst="rect">
                      <a:avLst/>
                    </a:prstGeom>
                  </pic:spPr>
                </pic:pic>
              </a:graphicData>
            </a:graphic>
            <wp14:sizeRelH relativeFrom="margin">
              <wp14:pctWidth>0</wp14:pctWidth>
            </wp14:sizeRelH>
            <wp14:sizeRelV relativeFrom="margin">
              <wp14:pctHeight>0</wp14:pctHeight>
            </wp14:sizeRelV>
          </wp:anchor>
        </w:drawing>
      </w:r>
    </w:p>
    <w:p w:rsidR="00B3082B" w:rsidRDefault="00B3082B" w:rsidP="00B3082B">
      <w:pPr>
        <w:pStyle w:val="HTML"/>
        <w:jc w:val="both"/>
        <w:rPr>
          <w:rFonts w:ascii="Times New Roman" w:hAnsi="Times New Roman" w:cs="Times New Roman"/>
          <w:b/>
          <w:iCs/>
          <w:sz w:val="24"/>
        </w:rPr>
      </w:pPr>
      <w:r>
        <w:rPr>
          <w:rFonts w:ascii="Times New Roman" w:hAnsi="Times New Roman" w:cs="Times New Roman"/>
          <w:b/>
          <w:iCs/>
          <w:sz w:val="24"/>
        </w:rPr>
        <w:br/>
      </w:r>
    </w:p>
    <w:p w:rsidR="00B3082B" w:rsidRDefault="00B3082B" w:rsidP="00DF04E3">
      <w:pPr>
        <w:pStyle w:val="HTML"/>
        <w:jc w:val="both"/>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842200">
        <w:rPr>
          <w:rFonts w:ascii="Times New Roman" w:hAnsi="Times New Roman" w:cs="Times New Roman"/>
          <w:sz w:val="24"/>
          <w:szCs w:val="24"/>
        </w:rPr>
        <w:t>: Hideyuki Yoshimura</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842200">
        <w:rPr>
          <w:rFonts w:ascii="Times New Roman" w:hAnsi="Times New Roman" w:cs="Times New Roman"/>
          <w:sz w:val="24"/>
          <w:szCs w:val="24"/>
        </w:rPr>
        <w:t>: hyoshi@meiji.ac.jp</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/LinkedIn)</w:t>
      </w:r>
      <w:r w:rsidRPr="008C49FB">
        <w:rPr>
          <w:rFonts w:ascii="Times New Roman" w:hAnsi="Times New Roman" w:cs="Times New Roman"/>
          <w:sz w:val="24"/>
          <w:szCs w:val="24"/>
        </w:rPr>
        <w:t>:</w:t>
      </w:r>
    </w:p>
    <w:p w:rsidR="008C49FB" w:rsidRPr="008C49FB" w:rsidRDefault="008C49FB" w:rsidP="002350BC">
      <w:pPr>
        <w:contextualSpacing/>
        <w:rPr>
          <w:rFonts w:ascii="Times New Roman" w:hAnsi="Times New Roman" w:cs="Times New Roman"/>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3A73" w:rsidRDefault="00C43A73" w:rsidP="00495C76">
      <w:pPr>
        <w:spacing w:after="0" w:line="240" w:lineRule="auto"/>
      </w:pPr>
      <w:r>
        <w:separator/>
      </w:r>
    </w:p>
  </w:endnote>
  <w:endnote w:type="continuationSeparator" w:id="0">
    <w:p w:rsidR="00C43A73" w:rsidRDefault="00C43A7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3A73" w:rsidRDefault="00C43A73" w:rsidP="00495C76">
      <w:pPr>
        <w:spacing w:after="0" w:line="240" w:lineRule="auto"/>
      </w:pPr>
      <w:r>
        <w:separator/>
      </w:r>
    </w:p>
  </w:footnote>
  <w:footnote w:type="continuationSeparator" w:id="0">
    <w:p w:rsidR="00C43A73" w:rsidRDefault="00C43A7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a5"/>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7"/>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46EDA"/>
    <w:rsid w:val="000A2F8C"/>
    <w:rsid w:val="000A4C22"/>
    <w:rsid w:val="000B44E3"/>
    <w:rsid w:val="002350BC"/>
    <w:rsid w:val="0028059F"/>
    <w:rsid w:val="002F4DF0"/>
    <w:rsid w:val="00333E31"/>
    <w:rsid w:val="0038483D"/>
    <w:rsid w:val="003E213A"/>
    <w:rsid w:val="00435234"/>
    <w:rsid w:val="00495C76"/>
    <w:rsid w:val="00627419"/>
    <w:rsid w:val="006521D8"/>
    <w:rsid w:val="00842200"/>
    <w:rsid w:val="008A4327"/>
    <w:rsid w:val="008C49FB"/>
    <w:rsid w:val="00A56524"/>
    <w:rsid w:val="00B3082B"/>
    <w:rsid w:val="00B34FC2"/>
    <w:rsid w:val="00B6703B"/>
    <w:rsid w:val="00B97C39"/>
    <w:rsid w:val="00BA654F"/>
    <w:rsid w:val="00BE1F30"/>
    <w:rsid w:val="00C43A73"/>
    <w:rsid w:val="00CE511D"/>
    <w:rsid w:val="00DF04E3"/>
    <w:rsid w:val="00E03779"/>
    <w:rsid w:val="00E0795A"/>
    <w:rsid w:val="00E302AD"/>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DDB7B8E"/>
  <w15:docId w15:val="{721D9815-15F7-4949-8028-F2614A37B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427</Words>
  <Characters>2440</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hyoshi</cp:lastModifiedBy>
  <cp:revision>4</cp:revision>
  <dcterms:created xsi:type="dcterms:W3CDTF">2018-08-24T02:14:00Z</dcterms:created>
  <dcterms:modified xsi:type="dcterms:W3CDTF">2018-08-24T05:28:00Z</dcterms:modified>
</cp:coreProperties>
</file>