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386027" w14:textId="77777777" w:rsidR="00E24B30" w:rsidRPr="00E24B30" w:rsidRDefault="00E24B30" w:rsidP="00E24B30">
      <w:pPr>
        <w:rPr>
          <w:rFonts w:ascii="Times New Roman" w:eastAsia="Times New Roman" w:hAnsi="Times New Roman" w:cs="Times New Roman"/>
        </w:rPr>
      </w:pPr>
      <w:r w:rsidRPr="00E24B30">
        <w:rPr>
          <w:rFonts w:ascii="Times New Roman" w:eastAsia="Times New Roman" w:hAnsi="Times New Roman" w:cs="Times New Roman"/>
          <w:noProof/>
        </w:rPr>
        <w:drawing>
          <wp:anchor distT="0" distB="0" distL="114300" distR="114300" simplePos="0" relativeHeight="251658240" behindDoc="0" locked="0" layoutInCell="1" allowOverlap="1" wp14:anchorId="3A1815D2" wp14:editId="4909F9B9">
            <wp:simplePos x="0" y="0"/>
            <wp:positionH relativeFrom="column">
              <wp:posOffset>3594735</wp:posOffset>
            </wp:positionH>
            <wp:positionV relativeFrom="paragraph">
              <wp:posOffset>1270</wp:posOffset>
            </wp:positionV>
            <wp:extent cx="2190115" cy="1371600"/>
            <wp:effectExtent l="0" t="0" r="0" b="0"/>
            <wp:wrapThrough wrapText="bothSides">
              <wp:wrapPolygon edited="0">
                <wp:start x="0" y="0"/>
                <wp:lineTo x="0" y="21200"/>
                <wp:lineTo x="21293" y="21200"/>
                <wp:lineTo x="21293" y="0"/>
                <wp:lineTo x="0" y="0"/>
              </wp:wrapPolygon>
            </wp:wrapThrough>
            <wp:docPr id="2" name="Picture 2" descr="mage result for va caribbean healthcare system internal medicine reside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ge result for va caribbean healthcare system internal medicine residenc"/>
                    <pic:cNvPicPr>
                      <a:picLocks noChangeAspect="1" noChangeArrowheads="1"/>
                    </pic:cNvPicPr>
                  </pic:nvPicPr>
                  <pic:blipFill rotWithShape="1">
                    <a:blip r:embed="rId4">
                      <a:extLst>
                        <a:ext uri="{28A0092B-C50C-407E-A947-70E740481C1C}">
                          <a14:useLocalDpi xmlns:a14="http://schemas.microsoft.com/office/drawing/2010/main" val="0"/>
                        </a:ext>
                      </a:extLst>
                    </a:blip>
                    <a:srcRect r="59127"/>
                    <a:stretch/>
                  </pic:blipFill>
                  <pic:spPr bwMode="auto">
                    <a:xfrm>
                      <a:off x="0" y="0"/>
                      <a:ext cx="2190115" cy="137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Neue" w:eastAsia="Times New Roman" w:hAnsi="Helvetica Neue" w:cs="Times New Roman"/>
          <w:noProof/>
          <w:color w:val="333333"/>
          <w:sz w:val="20"/>
          <w:szCs w:val="20"/>
          <w:shd w:val="clear" w:color="auto" w:fill="FFFFFF"/>
        </w:rPr>
        <w:drawing>
          <wp:anchor distT="0" distB="0" distL="114300" distR="114300" simplePos="0" relativeHeight="251659264" behindDoc="0" locked="0" layoutInCell="1" allowOverlap="1" wp14:anchorId="533E199D" wp14:editId="10697E1F">
            <wp:simplePos x="0" y="0"/>
            <wp:positionH relativeFrom="column">
              <wp:posOffset>53975</wp:posOffset>
            </wp:positionH>
            <wp:positionV relativeFrom="paragraph">
              <wp:posOffset>2540</wp:posOffset>
            </wp:positionV>
            <wp:extent cx="1537335" cy="1645920"/>
            <wp:effectExtent l="0" t="0" r="12065" b="5080"/>
            <wp:wrapThrough wrapText="bothSides">
              <wp:wrapPolygon edited="0">
                <wp:start x="0" y="0"/>
                <wp:lineTo x="0" y="21333"/>
                <wp:lineTo x="21413" y="21333"/>
                <wp:lineTo x="21413" y="0"/>
                <wp:lineTo x="0" y="0"/>
              </wp:wrapPolygon>
            </wp:wrapThrough>
            <wp:docPr id="1" name="Picture 1" descr="/Users/Walter/Desktop/Janet pho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Walter/Desktop/Janet photo.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7335" cy="1645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D97EE" w14:textId="77777777" w:rsidR="006B4710" w:rsidRDefault="006B4710" w:rsidP="006B4710">
      <w:pPr>
        <w:rPr>
          <w:rFonts w:ascii="Helvetica Neue" w:eastAsia="Times New Roman" w:hAnsi="Helvetica Neue" w:cs="Times New Roman"/>
          <w:color w:val="333333"/>
          <w:sz w:val="20"/>
          <w:szCs w:val="20"/>
          <w:shd w:val="clear" w:color="auto" w:fill="FFFFFF"/>
        </w:rPr>
      </w:pPr>
    </w:p>
    <w:p w14:paraId="504A3E2E" w14:textId="77777777" w:rsidR="006B4710" w:rsidRDefault="006B4710" w:rsidP="006B4710">
      <w:pPr>
        <w:rPr>
          <w:rFonts w:ascii="Helvetica Neue" w:eastAsia="Times New Roman" w:hAnsi="Helvetica Neue" w:cs="Times New Roman"/>
          <w:color w:val="333333"/>
          <w:sz w:val="20"/>
          <w:szCs w:val="20"/>
          <w:shd w:val="clear" w:color="auto" w:fill="FFFFFF"/>
        </w:rPr>
      </w:pPr>
    </w:p>
    <w:p w14:paraId="4B4057CE" w14:textId="77777777" w:rsidR="00AC622B" w:rsidRDefault="00AC622B" w:rsidP="006B4710">
      <w:pPr>
        <w:rPr>
          <w:rFonts w:ascii="Helvetica Neue" w:eastAsia="Times New Roman" w:hAnsi="Helvetica Neue" w:cs="Times New Roman"/>
          <w:color w:val="333333"/>
          <w:sz w:val="20"/>
          <w:szCs w:val="20"/>
          <w:shd w:val="clear" w:color="auto" w:fill="FFFFFF"/>
        </w:rPr>
      </w:pPr>
    </w:p>
    <w:p w14:paraId="7E7565A7" w14:textId="77777777" w:rsidR="00AC622B" w:rsidRDefault="00AC622B" w:rsidP="006B4710">
      <w:pPr>
        <w:rPr>
          <w:rFonts w:ascii="Helvetica Neue" w:eastAsia="Times New Roman" w:hAnsi="Helvetica Neue" w:cs="Times New Roman"/>
          <w:color w:val="333333"/>
          <w:sz w:val="20"/>
          <w:szCs w:val="20"/>
          <w:shd w:val="clear" w:color="auto" w:fill="FFFFFF"/>
        </w:rPr>
      </w:pPr>
    </w:p>
    <w:p w14:paraId="78C9C67A" w14:textId="77777777" w:rsidR="00AC622B" w:rsidRDefault="00AC622B" w:rsidP="006B4710">
      <w:pPr>
        <w:rPr>
          <w:rFonts w:ascii="Helvetica Neue" w:eastAsia="Times New Roman" w:hAnsi="Helvetica Neue" w:cs="Times New Roman"/>
          <w:color w:val="333333"/>
          <w:sz w:val="20"/>
          <w:szCs w:val="20"/>
          <w:shd w:val="clear" w:color="auto" w:fill="FFFFFF"/>
        </w:rPr>
      </w:pPr>
    </w:p>
    <w:p w14:paraId="6FD03E9D" w14:textId="77777777" w:rsidR="00AC622B" w:rsidRDefault="00AC622B" w:rsidP="006B4710">
      <w:pPr>
        <w:rPr>
          <w:rFonts w:ascii="Helvetica Neue" w:eastAsia="Times New Roman" w:hAnsi="Helvetica Neue" w:cs="Times New Roman"/>
          <w:color w:val="333333"/>
          <w:sz w:val="20"/>
          <w:szCs w:val="20"/>
          <w:shd w:val="clear" w:color="auto" w:fill="FFFFFF"/>
        </w:rPr>
      </w:pPr>
    </w:p>
    <w:p w14:paraId="22FEF676" w14:textId="77777777" w:rsidR="006B4710" w:rsidRDefault="006B4710" w:rsidP="006B4710">
      <w:pPr>
        <w:rPr>
          <w:rFonts w:ascii="Helvetica Neue" w:eastAsia="Times New Roman" w:hAnsi="Helvetica Neue" w:cs="Times New Roman"/>
          <w:color w:val="333333"/>
          <w:sz w:val="20"/>
          <w:szCs w:val="20"/>
          <w:shd w:val="clear" w:color="auto" w:fill="FFFFFF"/>
        </w:rPr>
      </w:pPr>
    </w:p>
    <w:p w14:paraId="2A41D639" w14:textId="77777777" w:rsidR="00E24B30" w:rsidRDefault="00E24B30" w:rsidP="006B4710">
      <w:pPr>
        <w:rPr>
          <w:rFonts w:ascii="Helvetica Neue" w:eastAsia="Times New Roman" w:hAnsi="Helvetica Neue" w:cs="Times New Roman"/>
          <w:color w:val="333333"/>
          <w:sz w:val="20"/>
          <w:szCs w:val="20"/>
          <w:shd w:val="clear" w:color="auto" w:fill="FFFFFF"/>
        </w:rPr>
      </w:pPr>
    </w:p>
    <w:p w14:paraId="3AC41BE1" w14:textId="77777777" w:rsidR="00E24B30" w:rsidRDefault="00E24B30" w:rsidP="006B4710">
      <w:pPr>
        <w:rPr>
          <w:rFonts w:ascii="Helvetica Neue" w:eastAsia="Times New Roman" w:hAnsi="Helvetica Neue" w:cs="Times New Roman"/>
          <w:color w:val="333333"/>
          <w:sz w:val="20"/>
          <w:szCs w:val="20"/>
          <w:shd w:val="clear" w:color="auto" w:fill="FFFFFF"/>
        </w:rPr>
      </w:pPr>
    </w:p>
    <w:p w14:paraId="106E520B" w14:textId="77777777" w:rsidR="00E24B30" w:rsidRDefault="00E24B30" w:rsidP="006B4710">
      <w:pPr>
        <w:rPr>
          <w:rFonts w:ascii="Helvetica Neue" w:eastAsia="Times New Roman" w:hAnsi="Helvetica Neue" w:cs="Times New Roman"/>
          <w:color w:val="333333"/>
          <w:sz w:val="20"/>
          <w:szCs w:val="20"/>
          <w:shd w:val="clear" w:color="auto" w:fill="FFFFFF"/>
        </w:rPr>
      </w:pPr>
    </w:p>
    <w:p w14:paraId="734E3886" w14:textId="77777777" w:rsidR="00E24B30" w:rsidRDefault="00E24B30" w:rsidP="006B4710">
      <w:pPr>
        <w:rPr>
          <w:rFonts w:ascii="Helvetica Neue" w:eastAsia="Times New Roman" w:hAnsi="Helvetica Neue" w:cs="Times New Roman"/>
          <w:color w:val="333333"/>
          <w:sz w:val="20"/>
          <w:szCs w:val="20"/>
          <w:shd w:val="clear" w:color="auto" w:fill="FFFFFF"/>
        </w:rPr>
      </w:pPr>
    </w:p>
    <w:p w14:paraId="1ADB664A" w14:textId="77777777" w:rsidR="00E24B30" w:rsidRDefault="00E24B30" w:rsidP="006B4710">
      <w:pPr>
        <w:rPr>
          <w:rFonts w:ascii="Helvetica Neue" w:eastAsia="Times New Roman" w:hAnsi="Helvetica Neue" w:cs="Times New Roman"/>
          <w:color w:val="333333"/>
          <w:sz w:val="20"/>
          <w:szCs w:val="20"/>
          <w:shd w:val="clear" w:color="auto" w:fill="FFFFFF"/>
        </w:rPr>
      </w:pPr>
    </w:p>
    <w:p w14:paraId="6DEFF73A" w14:textId="77777777" w:rsidR="00FE3DB7" w:rsidRPr="00F82C81" w:rsidRDefault="00E24B30" w:rsidP="00FE3DB7">
      <w:pPr>
        <w:rPr>
          <w:rFonts w:ascii="Calibri" w:eastAsia="Times New Roman" w:hAnsi="Calibri" w:cs="Times New Roman"/>
        </w:rPr>
      </w:pPr>
      <w:r w:rsidRPr="00F82C81">
        <w:rPr>
          <w:rFonts w:ascii="Calibri" w:eastAsia="Times New Roman" w:hAnsi="Calibri" w:cs="Times New Roman"/>
          <w:b/>
          <w:color w:val="333333"/>
          <w:shd w:val="clear" w:color="auto" w:fill="FFFFFF"/>
        </w:rPr>
        <w:t>Title:</w:t>
      </w:r>
      <w:r w:rsidR="00FE3DB7" w:rsidRPr="00F82C81">
        <w:rPr>
          <w:rFonts w:ascii="Calibri" w:eastAsia="Times New Roman" w:hAnsi="Calibri"/>
          <w:color w:val="333333"/>
          <w:shd w:val="clear" w:color="auto" w:fill="FFFFFF"/>
        </w:rPr>
        <w:t xml:space="preserve"> </w:t>
      </w:r>
      <w:r w:rsidR="00FE3DB7" w:rsidRPr="00F82C81">
        <w:rPr>
          <w:rFonts w:ascii="Calibri" w:eastAsia="Times New Roman" w:hAnsi="Calibri" w:cs="Times New Roman"/>
          <w:b/>
          <w:color w:val="333333"/>
          <w:shd w:val="clear" w:color="auto" w:fill="FFFFFF"/>
        </w:rPr>
        <w:t xml:space="preserve">Fever, </w:t>
      </w:r>
      <w:proofErr w:type="spellStart"/>
      <w:r w:rsidR="00FE3DB7" w:rsidRPr="00F82C81">
        <w:rPr>
          <w:rFonts w:ascii="Calibri" w:eastAsia="Times New Roman" w:hAnsi="Calibri" w:cs="Times New Roman"/>
          <w:b/>
          <w:color w:val="333333"/>
          <w:shd w:val="clear" w:color="auto" w:fill="FFFFFF"/>
        </w:rPr>
        <w:t>hemoconcentration</w:t>
      </w:r>
      <w:proofErr w:type="spellEnd"/>
      <w:r w:rsidR="00FE3DB7" w:rsidRPr="00F82C81">
        <w:rPr>
          <w:rFonts w:ascii="Calibri" w:eastAsia="Times New Roman" w:hAnsi="Calibri" w:cs="Times New Roman"/>
          <w:b/>
          <w:color w:val="333333"/>
          <w:shd w:val="clear" w:color="auto" w:fill="FFFFFF"/>
        </w:rPr>
        <w:t>, and shock: Dengue or Chikungunya Infection?</w:t>
      </w:r>
    </w:p>
    <w:p w14:paraId="0E8DBB05" w14:textId="04329F9C" w:rsidR="00737EC6" w:rsidRPr="00F82C81" w:rsidRDefault="00FE3DB7" w:rsidP="006B4710">
      <w:pPr>
        <w:rPr>
          <w:rFonts w:ascii="Calibri" w:eastAsia="Times New Roman" w:hAnsi="Calibri" w:cs="Times New Roman"/>
          <w:b/>
          <w:color w:val="333333"/>
          <w:shd w:val="clear" w:color="auto" w:fill="FFFFFF"/>
        </w:rPr>
      </w:pPr>
      <w:r w:rsidRPr="00F82C81">
        <w:rPr>
          <w:rFonts w:ascii="Calibri" w:eastAsia="Times New Roman" w:hAnsi="Calibri" w:cs="Times New Roman"/>
          <w:b/>
          <w:color w:val="333333"/>
          <w:shd w:val="clear" w:color="auto" w:fill="FFFFFF"/>
        </w:rPr>
        <w:t xml:space="preserve">Author: Janet M. Colón-Castellano, </w:t>
      </w:r>
      <w:r w:rsidR="00737EC6" w:rsidRPr="00F82C81">
        <w:rPr>
          <w:rFonts w:ascii="Calibri" w:eastAsia="Times New Roman" w:hAnsi="Calibri" w:cs="Times New Roman"/>
          <w:b/>
          <w:color w:val="333333"/>
          <w:shd w:val="clear" w:color="auto" w:fill="FFFFFF"/>
        </w:rPr>
        <w:t>Walter Morales-</w:t>
      </w:r>
      <w:proofErr w:type="spellStart"/>
      <w:r w:rsidR="00737EC6" w:rsidRPr="00F82C81">
        <w:rPr>
          <w:rFonts w:ascii="Calibri" w:eastAsia="Times New Roman" w:hAnsi="Calibri" w:cs="Times New Roman"/>
          <w:b/>
          <w:color w:val="333333"/>
          <w:shd w:val="clear" w:color="auto" w:fill="FFFFFF"/>
        </w:rPr>
        <w:t>Borrero</w:t>
      </w:r>
      <w:proofErr w:type="spellEnd"/>
      <w:r w:rsidR="00737EC6" w:rsidRPr="00F82C81">
        <w:rPr>
          <w:rFonts w:ascii="Calibri" w:eastAsia="Times New Roman" w:hAnsi="Calibri" w:cs="Times New Roman"/>
          <w:b/>
          <w:color w:val="333333"/>
          <w:shd w:val="clear" w:color="auto" w:fill="FFFFFF"/>
        </w:rPr>
        <w:t>, Jose Gutierrez</w:t>
      </w:r>
    </w:p>
    <w:p w14:paraId="29EC5DD0" w14:textId="6E4C67AF" w:rsidR="00E24B30" w:rsidRPr="00F82C81" w:rsidRDefault="00FE3DB7" w:rsidP="006B4710">
      <w:pPr>
        <w:rPr>
          <w:rFonts w:ascii="Calibri" w:eastAsia="Times New Roman" w:hAnsi="Calibri" w:cs="Times New Roman"/>
          <w:b/>
          <w:color w:val="333333"/>
          <w:shd w:val="clear" w:color="auto" w:fill="FFFFFF"/>
        </w:rPr>
      </w:pPr>
      <w:r w:rsidRPr="00F82C81">
        <w:rPr>
          <w:rFonts w:ascii="Calibri" w:eastAsia="Times New Roman" w:hAnsi="Calibri" w:cs="Times New Roman"/>
          <w:b/>
          <w:color w:val="333333"/>
          <w:shd w:val="clear" w:color="auto" w:fill="FFFFFF"/>
        </w:rPr>
        <w:t>VA Caribbean Healthcare system, Puerto Rico</w:t>
      </w:r>
    </w:p>
    <w:p w14:paraId="6BD7C435" w14:textId="77777777" w:rsidR="00E24B30" w:rsidRPr="00F82C81" w:rsidRDefault="00E24B30" w:rsidP="006B4710">
      <w:pPr>
        <w:rPr>
          <w:rFonts w:ascii="Calibri" w:eastAsia="Times New Roman" w:hAnsi="Calibri" w:cs="Times New Roman"/>
          <w:color w:val="333333"/>
          <w:shd w:val="clear" w:color="auto" w:fill="FFFFFF"/>
        </w:rPr>
      </w:pPr>
    </w:p>
    <w:p w14:paraId="57BF3EF2" w14:textId="03EF8952" w:rsidR="009E1F4B" w:rsidRPr="00F82C81" w:rsidRDefault="00650C16" w:rsidP="00F82C81">
      <w:pPr>
        <w:jc w:val="both"/>
        <w:rPr>
          <w:rFonts w:ascii="Calibri" w:eastAsia="Times New Roman" w:hAnsi="Calibri" w:cs="Times New Roman"/>
          <w:color w:val="333333"/>
          <w:shd w:val="clear" w:color="auto" w:fill="FFFFFF"/>
        </w:rPr>
      </w:pPr>
      <w:r>
        <w:rPr>
          <w:rFonts w:ascii="Calibri" w:eastAsia="Times New Roman" w:hAnsi="Calibri" w:cs="Times New Roman"/>
          <w:color w:val="333333"/>
          <w:shd w:val="clear" w:color="auto" w:fill="FFFFFF"/>
        </w:rPr>
        <w:br/>
        <w:t>Case of a</w:t>
      </w:r>
      <w:r w:rsidR="006B4710" w:rsidRPr="006B4710">
        <w:rPr>
          <w:rFonts w:ascii="Calibri" w:eastAsia="Times New Roman" w:hAnsi="Calibri" w:cs="Times New Roman"/>
          <w:color w:val="333333"/>
          <w:shd w:val="clear" w:color="auto" w:fill="FFFFFF"/>
        </w:rPr>
        <w:t xml:space="preserve"> 68-year-old man with past </w:t>
      </w:r>
      <w:r w:rsidR="009E1F4B" w:rsidRPr="00F82C81">
        <w:rPr>
          <w:rFonts w:ascii="Calibri" w:eastAsia="Times New Roman" w:hAnsi="Calibri" w:cs="Times New Roman"/>
          <w:color w:val="333333"/>
          <w:shd w:val="clear" w:color="auto" w:fill="FFFFFF"/>
        </w:rPr>
        <w:t xml:space="preserve">medical history </w:t>
      </w:r>
      <w:r w:rsidR="006B4710" w:rsidRPr="006B4710">
        <w:rPr>
          <w:rFonts w:ascii="Calibri" w:eastAsia="Times New Roman" w:hAnsi="Calibri" w:cs="Times New Roman"/>
          <w:color w:val="333333"/>
          <w:shd w:val="clear" w:color="auto" w:fill="FFFFFF"/>
        </w:rPr>
        <w:t xml:space="preserve">of dengue hemorrhagic fever </w:t>
      </w:r>
      <w:r w:rsidR="009E1F4B" w:rsidRPr="00F82C81">
        <w:rPr>
          <w:rFonts w:ascii="Calibri" w:eastAsia="Times New Roman" w:hAnsi="Calibri" w:cs="Times New Roman"/>
          <w:color w:val="333333"/>
          <w:shd w:val="clear" w:color="auto" w:fill="FFFFFF"/>
        </w:rPr>
        <w:t xml:space="preserve">who </w:t>
      </w:r>
      <w:r w:rsidR="006B4710" w:rsidRPr="006B4710">
        <w:rPr>
          <w:rFonts w:ascii="Calibri" w:eastAsia="Times New Roman" w:hAnsi="Calibri" w:cs="Times New Roman"/>
          <w:color w:val="333333"/>
          <w:shd w:val="clear" w:color="auto" w:fill="FFFFFF"/>
        </w:rPr>
        <w:t xml:space="preserve">was </w:t>
      </w:r>
      <w:r w:rsidR="009E1F4B" w:rsidRPr="00F82C81">
        <w:rPr>
          <w:rFonts w:ascii="Calibri" w:eastAsia="Times New Roman" w:hAnsi="Calibri" w:cs="Times New Roman"/>
          <w:color w:val="333333"/>
          <w:shd w:val="clear" w:color="auto" w:fill="FFFFFF"/>
        </w:rPr>
        <w:t>admitted to the</w:t>
      </w:r>
      <w:r w:rsidR="006B4710" w:rsidRPr="006B4710">
        <w:rPr>
          <w:rFonts w:ascii="Calibri" w:eastAsia="Times New Roman" w:hAnsi="Calibri" w:cs="Times New Roman"/>
          <w:color w:val="333333"/>
          <w:shd w:val="clear" w:color="auto" w:fill="FFFFFF"/>
        </w:rPr>
        <w:t xml:space="preserve"> medical intensive care unit (MICU) with the diagnosis of</w:t>
      </w:r>
      <w:r w:rsidR="009E1F4B" w:rsidRPr="00F82C81">
        <w:rPr>
          <w:rFonts w:ascii="Calibri" w:eastAsia="Times New Roman" w:hAnsi="Calibri" w:cs="Times New Roman"/>
          <w:color w:val="333333"/>
          <w:shd w:val="clear" w:color="auto" w:fill="FFFFFF"/>
        </w:rPr>
        <w:t xml:space="preserve"> Septic shock</w:t>
      </w:r>
      <w:r w:rsidR="006B4710" w:rsidRPr="006B4710">
        <w:rPr>
          <w:rFonts w:ascii="Calibri" w:eastAsia="Times New Roman" w:hAnsi="Calibri" w:cs="Times New Roman"/>
          <w:color w:val="333333"/>
          <w:shd w:val="clear" w:color="auto" w:fill="FFFFFF"/>
        </w:rPr>
        <w:t xml:space="preserve">. His </w:t>
      </w:r>
      <w:r w:rsidR="00AE2753">
        <w:rPr>
          <w:rFonts w:ascii="Calibri" w:eastAsia="Times New Roman" w:hAnsi="Calibri" w:cs="Times New Roman"/>
          <w:color w:val="333333"/>
          <w:shd w:val="clear" w:color="auto" w:fill="FFFFFF"/>
        </w:rPr>
        <w:t>symptoms started the prior week</w:t>
      </w:r>
      <w:r w:rsidR="006B4710" w:rsidRPr="006B4710">
        <w:rPr>
          <w:rFonts w:ascii="Calibri" w:eastAsia="Times New Roman" w:hAnsi="Calibri" w:cs="Times New Roman"/>
          <w:color w:val="333333"/>
          <w:shd w:val="clear" w:color="auto" w:fill="FFFFFF"/>
        </w:rPr>
        <w:t xml:space="preserve"> with sudden onset of fever, </w:t>
      </w:r>
      <w:proofErr w:type="spellStart"/>
      <w:r w:rsidR="00A04D64">
        <w:rPr>
          <w:rFonts w:ascii="Calibri" w:eastAsia="Times New Roman" w:hAnsi="Calibri" w:cs="Times New Roman"/>
          <w:color w:val="333333"/>
          <w:shd w:val="clear" w:color="auto" w:fill="FFFFFF"/>
        </w:rPr>
        <w:t>polyarthralgia</w:t>
      </w:r>
      <w:proofErr w:type="spellEnd"/>
      <w:r w:rsidR="00A04D64">
        <w:rPr>
          <w:rFonts w:ascii="Calibri" w:eastAsia="Times New Roman" w:hAnsi="Calibri" w:cs="Times New Roman"/>
          <w:color w:val="333333"/>
          <w:shd w:val="clear" w:color="auto" w:fill="FFFFFF"/>
        </w:rPr>
        <w:t xml:space="preserve"> and </w:t>
      </w:r>
      <w:r w:rsidR="006B4710" w:rsidRPr="006B4710">
        <w:rPr>
          <w:rFonts w:ascii="Calibri" w:eastAsia="Times New Roman" w:hAnsi="Calibri" w:cs="Times New Roman"/>
          <w:color w:val="333333"/>
          <w:shd w:val="clear" w:color="auto" w:fill="FFFFFF"/>
        </w:rPr>
        <w:t xml:space="preserve">skin </w:t>
      </w:r>
      <w:r w:rsidR="00A04D64">
        <w:rPr>
          <w:rFonts w:ascii="Calibri" w:eastAsia="Times New Roman" w:hAnsi="Calibri" w:cs="Times New Roman"/>
          <w:color w:val="333333"/>
          <w:shd w:val="clear" w:color="auto" w:fill="FFFFFF"/>
        </w:rPr>
        <w:t xml:space="preserve">rash over </w:t>
      </w:r>
      <w:r w:rsidR="00AE2753">
        <w:rPr>
          <w:rFonts w:ascii="Calibri" w:eastAsia="Times New Roman" w:hAnsi="Calibri" w:cs="Times New Roman"/>
          <w:color w:val="333333"/>
          <w:shd w:val="clear" w:color="auto" w:fill="FFFFFF"/>
        </w:rPr>
        <w:t xml:space="preserve">the </w:t>
      </w:r>
      <w:r w:rsidR="00A04D64">
        <w:rPr>
          <w:rFonts w:ascii="Calibri" w:eastAsia="Times New Roman" w:hAnsi="Calibri" w:cs="Times New Roman"/>
          <w:color w:val="333333"/>
          <w:shd w:val="clear" w:color="auto" w:fill="FFFFFF"/>
        </w:rPr>
        <w:t>abdomen extending</w:t>
      </w:r>
      <w:r w:rsidR="006B4710" w:rsidRPr="006B4710">
        <w:rPr>
          <w:rFonts w:ascii="Calibri" w:eastAsia="Times New Roman" w:hAnsi="Calibri" w:cs="Times New Roman"/>
          <w:color w:val="333333"/>
          <w:shd w:val="clear" w:color="auto" w:fill="FFFFFF"/>
        </w:rPr>
        <w:t xml:space="preserve"> to </w:t>
      </w:r>
      <w:r w:rsidR="00AE2753">
        <w:rPr>
          <w:rFonts w:ascii="Calibri" w:eastAsia="Times New Roman" w:hAnsi="Calibri" w:cs="Times New Roman"/>
          <w:color w:val="333333"/>
          <w:shd w:val="clear" w:color="auto" w:fill="FFFFFF"/>
        </w:rPr>
        <w:t xml:space="preserve">the </w:t>
      </w:r>
      <w:r w:rsidR="006B4710" w:rsidRPr="006B4710">
        <w:rPr>
          <w:rFonts w:ascii="Calibri" w:eastAsia="Times New Roman" w:hAnsi="Calibri" w:cs="Times New Roman"/>
          <w:color w:val="333333"/>
          <w:shd w:val="clear" w:color="auto" w:fill="FFFFFF"/>
        </w:rPr>
        <w:t xml:space="preserve">back, buttocks and extremities. </w:t>
      </w:r>
      <w:r w:rsidR="009E1F4B" w:rsidRPr="00F82C81">
        <w:rPr>
          <w:rFonts w:ascii="Calibri" w:eastAsia="Times New Roman" w:hAnsi="Calibri" w:cs="Times New Roman"/>
          <w:color w:val="333333"/>
          <w:shd w:val="clear" w:color="auto" w:fill="FFFFFF"/>
        </w:rPr>
        <w:t>The patient</w:t>
      </w:r>
      <w:r w:rsidR="006B4710" w:rsidRPr="006B4710">
        <w:rPr>
          <w:rFonts w:ascii="Calibri" w:eastAsia="Times New Roman" w:hAnsi="Calibri" w:cs="Times New Roman"/>
          <w:color w:val="333333"/>
          <w:shd w:val="clear" w:color="auto" w:fill="FFFFFF"/>
        </w:rPr>
        <w:t xml:space="preserve"> visited a </w:t>
      </w:r>
      <w:r w:rsidR="009E1F4B" w:rsidRPr="00F82C81">
        <w:rPr>
          <w:rFonts w:ascii="Calibri" w:eastAsia="Times New Roman" w:hAnsi="Calibri" w:cs="Times New Roman"/>
          <w:color w:val="333333"/>
          <w:shd w:val="clear" w:color="auto" w:fill="FFFFFF"/>
        </w:rPr>
        <w:t xml:space="preserve">community </w:t>
      </w:r>
      <w:r w:rsidR="006B4710" w:rsidRPr="006B4710">
        <w:rPr>
          <w:rFonts w:ascii="Calibri" w:eastAsia="Times New Roman" w:hAnsi="Calibri" w:cs="Times New Roman"/>
          <w:color w:val="333333"/>
          <w:shd w:val="clear" w:color="auto" w:fill="FFFFFF"/>
        </w:rPr>
        <w:t>primary care physician who recomm</w:t>
      </w:r>
      <w:r w:rsidR="00A04D64">
        <w:rPr>
          <w:rFonts w:ascii="Calibri" w:eastAsia="Times New Roman" w:hAnsi="Calibri" w:cs="Times New Roman"/>
          <w:color w:val="333333"/>
          <w:shd w:val="clear" w:color="auto" w:fill="FFFFFF"/>
        </w:rPr>
        <w:t>ended acetaminophen for symptom</w:t>
      </w:r>
      <w:r w:rsidR="006B4710" w:rsidRPr="006B4710">
        <w:rPr>
          <w:rFonts w:ascii="Calibri" w:eastAsia="Times New Roman" w:hAnsi="Calibri" w:cs="Times New Roman"/>
          <w:color w:val="333333"/>
          <w:shd w:val="clear" w:color="auto" w:fill="FFFFFF"/>
        </w:rPr>
        <w:t xml:space="preserve"> relief. After 2 days of no improvement and development of abdominal pain, nausea, non-bloody vomiting and dark-colored </w:t>
      </w:r>
      <w:r w:rsidR="009E1F4B" w:rsidRPr="00F82C81">
        <w:rPr>
          <w:rFonts w:ascii="Calibri" w:eastAsia="Times New Roman" w:hAnsi="Calibri" w:cs="Times New Roman"/>
          <w:color w:val="333333"/>
          <w:shd w:val="clear" w:color="auto" w:fill="FFFFFF"/>
        </w:rPr>
        <w:t xml:space="preserve">stools, </w:t>
      </w:r>
      <w:r w:rsidR="00A757F0">
        <w:rPr>
          <w:rFonts w:ascii="Calibri" w:eastAsia="Times New Roman" w:hAnsi="Calibri" w:cs="Times New Roman"/>
          <w:color w:val="333333"/>
          <w:shd w:val="clear" w:color="auto" w:fill="FFFFFF"/>
        </w:rPr>
        <w:t xml:space="preserve">the </w:t>
      </w:r>
      <w:r w:rsidR="009E1F4B" w:rsidRPr="00F82C81">
        <w:rPr>
          <w:rFonts w:ascii="Calibri" w:eastAsia="Times New Roman" w:hAnsi="Calibri" w:cs="Times New Roman"/>
          <w:color w:val="333333"/>
          <w:shd w:val="clear" w:color="auto" w:fill="FFFFFF"/>
        </w:rPr>
        <w:t>patient visited the</w:t>
      </w:r>
      <w:r w:rsidR="006B4710" w:rsidRPr="006B4710">
        <w:rPr>
          <w:rFonts w:ascii="Calibri" w:eastAsia="Times New Roman" w:hAnsi="Calibri" w:cs="Times New Roman"/>
          <w:color w:val="333333"/>
          <w:shd w:val="clear" w:color="auto" w:fill="FFFFFF"/>
        </w:rPr>
        <w:t xml:space="preserve"> emergency department. Physical examination was remarkable for hypotension,</w:t>
      </w:r>
      <w:r w:rsidR="00B24E9D" w:rsidRPr="00F82C81">
        <w:rPr>
          <w:rFonts w:ascii="Calibri" w:eastAsia="Times New Roman" w:hAnsi="Calibri" w:cs="Times New Roman"/>
          <w:color w:val="333333"/>
          <w:shd w:val="clear" w:color="auto" w:fill="FFFFFF"/>
        </w:rPr>
        <w:t xml:space="preserve"> tachycardia, tachypnea and oxy</w:t>
      </w:r>
      <w:r w:rsidR="006B4710" w:rsidRPr="006B4710">
        <w:rPr>
          <w:rFonts w:ascii="Calibri" w:eastAsia="Times New Roman" w:hAnsi="Calibri" w:cs="Times New Roman"/>
          <w:color w:val="333333"/>
          <w:shd w:val="clear" w:color="auto" w:fill="FFFFFF"/>
        </w:rPr>
        <w:t>gen desaturation</w:t>
      </w:r>
      <w:r w:rsidR="000872E1" w:rsidRPr="00F82C81">
        <w:rPr>
          <w:rFonts w:ascii="Calibri" w:eastAsia="Times New Roman" w:hAnsi="Calibri" w:cs="Times New Roman"/>
          <w:color w:val="333333"/>
          <w:shd w:val="clear" w:color="auto" w:fill="FFFFFF"/>
        </w:rPr>
        <w:t xml:space="preserve">, and a non-blanching </w:t>
      </w:r>
      <w:r w:rsidR="006B4710" w:rsidRPr="006B4710">
        <w:rPr>
          <w:rFonts w:ascii="Calibri" w:eastAsia="Times New Roman" w:hAnsi="Calibri" w:cs="Times New Roman"/>
          <w:color w:val="333333"/>
          <w:shd w:val="clear" w:color="auto" w:fill="FFFFFF"/>
        </w:rPr>
        <w:t xml:space="preserve">maculopapular rash over </w:t>
      </w:r>
      <w:r w:rsidR="00713C17">
        <w:rPr>
          <w:rFonts w:ascii="Calibri" w:eastAsia="Times New Roman" w:hAnsi="Calibri" w:cs="Times New Roman"/>
          <w:color w:val="333333"/>
          <w:shd w:val="clear" w:color="auto" w:fill="FFFFFF"/>
        </w:rPr>
        <w:t xml:space="preserve">the </w:t>
      </w:r>
      <w:r w:rsidR="006B4710" w:rsidRPr="006B4710">
        <w:rPr>
          <w:rFonts w:ascii="Calibri" w:eastAsia="Times New Roman" w:hAnsi="Calibri" w:cs="Times New Roman"/>
          <w:color w:val="333333"/>
          <w:shd w:val="clear" w:color="auto" w:fill="FFFFFF"/>
        </w:rPr>
        <w:t xml:space="preserve">abdomen, back, buttocks, and extremities. No evidence of acute neurological deficits or cardiopulmonary involvement. Laboratory workup </w:t>
      </w:r>
      <w:r w:rsidR="009E1F4B" w:rsidRPr="00F82C81">
        <w:rPr>
          <w:rFonts w:ascii="Calibri" w:eastAsia="Times New Roman" w:hAnsi="Calibri" w:cs="Times New Roman"/>
          <w:color w:val="333333"/>
          <w:shd w:val="clear" w:color="auto" w:fill="FFFFFF"/>
        </w:rPr>
        <w:t>showed</w:t>
      </w:r>
      <w:r w:rsidR="006B4710" w:rsidRPr="006B4710">
        <w:rPr>
          <w:rFonts w:ascii="Calibri" w:eastAsia="Times New Roman" w:hAnsi="Calibri" w:cs="Times New Roman"/>
          <w:color w:val="333333"/>
          <w:shd w:val="clear" w:color="auto" w:fill="FFFFFF"/>
        </w:rPr>
        <w:t xml:space="preserve"> </w:t>
      </w:r>
      <w:proofErr w:type="spellStart"/>
      <w:r w:rsidR="006B4710" w:rsidRPr="006B4710">
        <w:rPr>
          <w:rFonts w:ascii="Calibri" w:eastAsia="Times New Roman" w:hAnsi="Calibri" w:cs="Times New Roman"/>
          <w:color w:val="333333"/>
          <w:shd w:val="clear" w:color="auto" w:fill="FFFFFF"/>
        </w:rPr>
        <w:t>hemoconcen</w:t>
      </w:r>
      <w:r w:rsidR="009E1F4B" w:rsidRPr="00F82C81">
        <w:rPr>
          <w:rFonts w:ascii="Calibri" w:eastAsia="Times New Roman" w:hAnsi="Calibri" w:cs="Times New Roman"/>
          <w:color w:val="333333"/>
          <w:shd w:val="clear" w:color="auto" w:fill="FFFFFF"/>
        </w:rPr>
        <w:t>tration</w:t>
      </w:r>
      <w:proofErr w:type="spellEnd"/>
      <w:r w:rsidR="006B4710" w:rsidRPr="006B4710">
        <w:rPr>
          <w:rFonts w:ascii="Calibri" w:eastAsia="Times New Roman" w:hAnsi="Calibri" w:cs="Times New Roman"/>
          <w:color w:val="333333"/>
          <w:shd w:val="clear" w:color="auto" w:fill="FFFFFF"/>
        </w:rPr>
        <w:t>, t</w:t>
      </w:r>
      <w:r w:rsidR="00B24E9D" w:rsidRPr="00F82C81">
        <w:rPr>
          <w:rFonts w:ascii="Calibri" w:eastAsia="Times New Roman" w:hAnsi="Calibri" w:cs="Times New Roman"/>
          <w:color w:val="333333"/>
          <w:shd w:val="clear" w:color="auto" w:fill="FFFFFF"/>
        </w:rPr>
        <w:t xml:space="preserve">hrombocytopenia, </w:t>
      </w:r>
      <w:r w:rsidR="006B4710" w:rsidRPr="006B4710">
        <w:rPr>
          <w:rFonts w:ascii="Calibri" w:eastAsia="Times New Roman" w:hAnsi="Calibri" w:cs="Times New Roman"/>
          <w:color w:val="333333"/>
          <w:shd w:val="clear" w:color="auto" w:fill="FFFFFF"/>
        </w:rPr>
        <w:t xml:space="preserve">hepatic </w:t>
      </w:r>
      <w:proofErr w:type="spellStart"/>
      <w:r w:rsidR="006B4710" w:rsidRPr="006B4710">
        <w:rPr>
          <w:rFonts w:ascii="Calibri" w:eastAsia="Times New Roman" w:hAnsi="Calibri" w:cs="Times New Roman"/>
          <w:color w:val="333333"/>
          <w:shd w:val="clear" w:color="auto" w:fill="FFFFFF"/>
        </w:rPr>
        <w:t>transaminit</w:t>
      </w:r>
      <w:r w:rsidR="006E59D0" w:rsidRPr="00F82C81">
        <w:rPr>
          <w:rFonts w:ascii="Calibri" w:eastAsia="Times New Roman" w:hAnsi="Calibri" w:cs="Times New Roman"/>
          <w:color w:val="333333"/>
          <w:shd w:val="clear" w:color="auto" w:fill="FFFFFF"/>
        </w:rPr>
        <w:t>is</w:t>
      </w:r>
      <w:proofErr w:type="spellEnd"/>
      <w:r w:rsidR="006E59D0" w:rsidRPr="00F82C81">
        <w:rPr>
          <w:rFonts w:ascii="Calibri" w:eastAsia="Times New Roman" w:hAnsi="Calibri" w:cs="Times New Roman"/>
          <w:color w:val="333333"/>
          <w:shd w:val="clear" w:color="auto" w:fill="FFFFFF"/>
        </w:rPr>
        <w:t xml:space="preserve">, </w:t>
      </w:r>
      <w:r w:rsidR="009E1F4B" w:rsidRPr="00F82C81">
        <w:rPr>
          <w:rFonts w:ascii="Calibri" w:eastAsia="Times New Roman" w:hAnsi="Calibri" w:cs="Times New Roman"/>
          <w:color w:val="333333"/>
          <w:shd w:val="clear" w:color="auto" w:fill="FFFFFF"/>
        </w:rPr>
        <w:t xml:space="preserve">and </w:t>
      </w:r>
      <w:r w:rsidR="006E59D0" w:rsidRPr="00F82C81">
        <w:rPr>
          <w:rFonts w:ascii="Calibri" w:eastAsia="Times New Roman" w:hAnsi="Calibri" w:cs="Times New Roman"/>
          <w:color w:val="333333"/>
          <w:shd w:val="clear" w:color="auto" w:fill="FFFFFF"/>
        </w:rPr>
        <w:t>acute renal injury</w:t>
      </w:r>
      <w:r w:rsidR="006B4710" w:rsidRPr="006B4710">
        <w:rPr>
          <w:rFonts w:ascii="Calibri" w:eastAsia="Times New Roman" w:hAnsi="Calibri" w:cs="Times New Roman"/>
          <w:color w:val="333333"/>
          <w:shd w:val="clear" w:color="auto" w:fill="FFFFFF"/>
        </w:rPr>
        <w:t>, findings suggestive of circulatory compromise due to systemic capillary leak syndrome. Patient developed cardiorespiratory arrest requiring advanc</w:t>
      </w:r>
      <w:r w:rsidR="009E1F4B" w:rsidRPr="00F82C81">
        <w:rPr>
          <w:rFonts w:ascii="Calibri" w:eastAsia="Times New Roman" w:hAnsi="Calibri" w:cs="Times New Roman"/>
          <w:color w:val="333333"/>
          <w:shd w:val="clear" w:color="auto" w:fill="FFFFFF"/>
        </w:rPr>
        <w:t xml:space="preserve">ed cardiac support </w:t>
      </w:r>
      <w:r w:rsidR="006B4710" w:rsidRPr="006B4710">
        <w:rPr>
          <w:rFonts w:ascii="Calibri" w:eastAsia="Times New Roman" w:hAnsi="Calibri" w:cs="Times New Roman"/>
          <w:color w:val="333333"/>
          <w:shd w:val="clear" w:color="auto" w:fill="FFFFFF"/>
        </w:rPr>
        <w:t>measures and mechanical ventila</w:t>
      </w:r>
      <w:r w:rsidR="009E1F4B" w:rsidRPr="00F82C81">
        <w:rPr>
          <w:rFonts w:ascii="Calibri" w:eastAsia="Times New Roman" w:hAnsi="Calibri" w:cs="Times New Roman"/>
          <w:color w:val="333333"/>
          <w:shd w:val="clear" w:color="auto" w:fill="FFFFFF"/>
        </w:rPr>
        <w:t>tion for which he was admitted</w:t>
      </w:r>
      <w:r w:rsidR="003C16DB">
        <w:rPr>
          <w:rFonts w:ascii="Calibri" w:eastAsia="Times New Roman" w:hAnsi="Calibri" w:cs="Times New Roman"/>
          <w:color w:val="333333"/>
          <w:shd w:val="clear" w:color="auto" w:fill="FFFFFF"/>
        </w:rPr>
        <w:t xml:space="preserve"> to MICU. While on MICU, he</w:t>
      </w:r>
      <w:r w:rsidR="006B4710" w:rsidRPr="006B4710">
        <w:rPr>
          <w:rFonts w:ascii="Calibri" w:eastAsia="Times New Roman" w:hAnsi="Calibri" w:cs="Times New Roman"/>
          <w:color w:val="333333"/>
          <w:shd w:val="clear" w:color="auto" w:fill="FFFFFF"/>
        </w:rPr>
        <w:t xml:space="preserve"> was initiated on broad spectrum antibiotics, aggressive fluid resuscitation, and vasopressors. He persisted with profound shock and died 7 hours after admission to MICU. Fi</w:t>
      </w:r>
      <w:r w:rsidR="009E1F4B" w:rsidRPr="00F82C81">
        <w:rPr>
          <w:rFonts w:ascii="Calibri" w:eastAsia="Times New Roman" w:hAnsi="Calibri" w:cs="Times New Roman"/>
          <w:color w:val="333333"/>
          <w:shd w:val="clear" w:color="auto" w:fill="FFFFFF"/>
        </w:rPr>
        <w:t>nal laboratory reports were</w:t>
      </w:r>
      <w:r w:rsidR="006B4710" w:rsidRPr="006B4710">
        <w:rPr>
          <w:rFonts w:ascii="Calibri" w:eastAsia="Times New Roman" w:hAnsi="Calibri" w:cs="Times New Roman"/>
          <w:color w:val="333333"/>
          <w:shd w:val="clear" w:color="auto" w:fill="FFFFFF"/>
        </w:rPr>
        <w:t xml:space="preserve"> remar</w:t>
      </w:r>
      <w:r w:rsidR="00713C17">
        <w:rPr>
          <w:rFonts w:ascii="Calibri" w:eastAsia="Times New Roman" w:hAnsi="Calibri" w:cs="Times New Roman"/>
          <w:color w:val="333333"/>
          <w:shd w:val="clear" w:color="auto" w:fill="FFFFFF"/>
        </w:rPr>
        <w:t>kable for RNA-PCR positive for C</w:t>
      </w:r>
      <w:r w:rsidR="006B4710" w:rsidRPr="006B4710">
        <w:rPr>
          <w:rFonts w:ascii="Calibri" w:eastAsia="Times New Roman" w:hAnsi="Calibri" w:cs="Times New Roman"/>
          <w:color w:val="333333"/>
          <w:shd w:val="clear" w:color="auto" w:fill="FFFFFF"/>
        </w:rPr>
        <w:t>hikungunya virus</w:t>
      </w:r>
      <w:r w:rsidR="00713C17">
        <w:rPr>
          <w:rFonts w:ascii="Calibri" w:eastAsia="Times New Roman" w:hAnsi="Calibri" w:cs="Times New Roman"/>
          <w:color w:val="333333"/>
          <w:shd w:val="clear" w:color="auto" w:fill="FFFFFF"/>
        </w:rPr>
        <w:t xml:space="preserve"> and negative for D</w:t>
      </w:r>
      <w:r w:rsidR="009E1F4B" w:rsidRPr="00F82C81">
        <w:rPr>
          <w:rFonts w:ascii="Calibri" w:eastAsia="Times New Roman" w:hAnsi="Calibri" w:cs="Times New Roman"/>
          <w:color w:val="333333"/>
          <w:shd w:val="clear" w:color="auto" w:fill="FFFFFF"/>
        </w:rPr>
        <w:t xml:space="preserve">engue virus. </w:t>
      </w:r>
      <w:r w:rsidR="00737EC6" w:rsidRPr="00F82C81">
        <w:rPr>
          <w:rFonts w:ascii="Calibri" w:eastAsia="Times New Roman" w:hAnsi="Calibri" w:cs="Times New Roman"/>
          <w:color w:val="333333"/>
          <w:shd w:val="clear" w:color="auto" w:fill="FFFFFF"/>
        </w:rPr>
        <w:t xml:space="preserve">Chikungunya infection </w:t>
      </w:r>
      <w:r w:rsidR="006B4710" w:rsidRPr="006B4710">
        <w:rPr>
          <w:rFonts w:ascii="Calibri" w:eastAsia="Times New Roman" w:hAnsi="Calibri" w:cs="Times New Roman"/>
          <w:color w:val="333333"/>
          <w:shd w:val="clear" w:color="auto" w:fill="FFFFFF"/>
        </w:rPr>
        <w:t xml:space="preserve">is usually </w:t>
      </w:r>
      <w:r w:rsidR="00737EC6" w:rsidRPr="00F82C81">
        <w:rPr>
          <w:rFonts w:ascii="Calibri" w:eastAsia="Times New Roman" w:hAnsi="Calibri" w:cs="Times New Roman"/>
          <w:color w:val="333333"/>
          <w:shd w:val="clear" w:color="auto" w:fill="FFFFFF"/>
        </w:rPr>
        <w:t xml:space="preserve">a </w:t>
      </w:r>
      <w:r w:rsidR="006B4710" w:rsidRPr="006B4710">
        <w:rPr>
          <w:rFonts w:ascii="Calibri" w:eastAsia="Times New Roman" w:hAnsi="Calibri" w:cs="Times New Roman"/>
          <w:color w:val="333333"/>
          <w:shd w:val="clear" w:color="auto" w:fill="FFFFFF"/>
        </w:rPr>
        <w:t xml:space="preserve">self-limited </w:t>
      </w:r>
      <w:r w:rsidR="00737EC6" w:rsidRPr="00F82C81">
        <w:rPr>
          <w:rFonts w:ascii="Calibri" w:eastAsia="Times New Roman" w:hAnsi="Calibri" w:cs="Times New Roman"/>
          <w:color w:val="333333"/>
          <w:shd w:val="clear" w:color="auto" w:fill="FFFFFF"/>
        </w:rPr>
        <w:t xml:space="preserve">disease </w:t>
      </w:r>
      <w:r w:rsidR="006B4710" w:rsidRPr="006B4710">
        <w:rPr>
          <w:rFonts w:ascii="Calibri" w:eastAsia="Times New Roman" w:hAnsi="Calibri" w:cs="Times New Roman"/>
          <w:color w:val="333333"/>
          <w:shd w:val="clear" w:color="auto" w:fill="FFFFFF"/>
        </w:rPr>
        <w:t>and only required supportive ther</w:t>
      </w:r>
      <w:r w:rsidR="009E1F4B" w:rsidRPr="00F82C81">
        <w:rPr>
          <w:rFonts w:ascii="Calibri" w:eastAsia="Times New Roman" w:hAnsi="Calibri" w:cs="Times New Roman"/>
          <w:color w:val="333333"/>
          <w:shd w:val="clear" w:color="auto" w:fill="FFFFFF"/>
        </w:rPr>
        <w:t xml:space="preserve">apy. This case highlights an unusual </w:t>
      </w:r>
      <w:r w:rsidR="006B4710" w:rsidRPr="006B4710">
        <w:rPr>
          <w:rFonts w:ascii="Calibri" w:eastAsia="Times New Roman" w:hAnsi="Calibri" w:cs="Times New Roman"/>
          <w:color w:val="333333"/>
          <w:shd w:val="clear" w:color="auto" w:fill="FFFFFF"/>
        </w:rPr>
        <w:t>presentation of chikungunya fever wit</w:t>
      </w:r>
      <w:r w:rsidR="009E1F4B" w:rsidRPr="00F82C81">
        <w:rPr>
          <w:rFonts w:ascii="Calibri" w:eastAsia="Times New Roman" w:hAnsi="Calibri" w:cs="Times New Roman"/>
          <w:color w:val="333333"/>
          <w:shd w:val="clear" w:color="auto" w:fill="FFFFFF"/>
        </w:rPr>
        <w:t xml:space="preserve">h </w:t>
      </w:r>
      <w:r w:rsidR="006B4710" w:rsidRPr="006B4710">
        <w:rPr>
          <w:rFonts w:ascii="Calibri" w:eastAsia="Times New Roman" w:hAnsi="Calibri" w:cs="Times New Roman"/>
          <w:color w:val="333333"/>
          <w:shd w:val="clear" w:color="auto" w:fill="FFFFFF"/>
        </w:rPr>
        <w:t xml:space="preserve">systemic capillary </w:t>
      </w:r>
      <w:r w:rsidR="003C16DB">
        <w:rPr>
          <w:rFonts w:ascii="Calibri" w:eastAsia="Times New Roman" w:hAnsi="Calibri" w:cs="Times New Roman"/>
          <w:color w:val="333333"/>
          <w:shd w:val="clear" w:color="auto" w:fill="FFFFFF"/>
        </w:rPr>
        <w:t xml:space="preserve">leak </w:t>
      </w:r>
      <w:r w:rsidR="006B4710" w:rsidRPr="006B4710">
        <w:rPr>
          <w:rFonts w:ascii="Calibri" w:eastAsia="Times New Roman" w:hAnsi="Calibri" w:cs="Times New Roman"/>
          <w:color w:val="333333"/>
          <w:shd w:val="clear" w:color="auto" w:fill="FFFFFF"/>
        </w:rPr>
        <w:t>syndrome</w:t>
      </w:r>
      <w:r w:rsidR="003C16DB">
        <w:rPr>
          <w:rFonts w:ascii="Calibri" w:eastAsia="Times New Roman" w:hAnsi="Calibri" w:cs="Times New Roman"/>
          <w:color w:val="333333"/>
          <w:shd w:val="clear" w:color="auto" w:fill="FFFFFF"/>
        </w:rPr>
        <w:t>,</w:t>
      </w:r>
      <w:r w:rsidR="00713C17">
        <w:rPr>
          <w:rFonts w:ascii="Calibri" w:eastAsia="Times New Roman" w:hAnsi="Calibri" w:cs="Times New Roman"/>
          <w:color w:val="333333"/>
          <w:shd w:val="clear" w:color="auto" w:fill="FFFFFF"/>
        </w:rPr>
        <w:t xml:space="preserve"> a well-known complication of D</w:t>
      </w:r>
      <w:r w:rsidR="006B4710" w:rsidRPr="006B4710">
        <w:rPr>
          <w:rFonts w:ascii="Calibri" w:eastAsia="Times New Roman" w:hAnsi="Calibri" w:cs="Times New Roman"/>
          <w:color w:val="333333"/>
          <w:shd w:val="clear" w:color="auto" w:fill="FFFFFF"/>
        </w:rPr>
        <w:t xml:space="preserve">engue hemorrhagic fever. </w:t>
      </w:r>
    </w:p>
    <w:p w14:paraId="1EBB6F19" w14:textId="77777777" w:rsidR="009E1F4B" w:rsidRDefault="009E1F4B" w:rsidP="006B4710">
      <w:pPr>
        <w:rPr>
          <w:rFonts w:ascii="Calibri" w:eastAsia="Times New Roman" w:hAnsi="Calibri" w:cs="Times New Roman"/>
          <w:color w:val="333333"/>
          <w:shd w:val="clear" w:color="auto" w:fill="FFFFFF"/>
        </w:rPr>
      </w:pPr>
    </w:p>
    <w:p w14:paraId="12CB782A" w14:textId="77777777" w:rsidR="00F82C81" w:rsidRDefault="00F82C81" w:rsidP="006B4710">
      <w:pPr>
        <w:rPr>
          <w:rFonts w:ascii="Calibri" w:eastAsia="Times New Roman" w:hAnsi="Calibri" w:cs="Times New Roman"/>
          <w:color w:val="333333"/>
          <w:shd w:val="clear" w:color="auto" w:fill="FFFFFF"/>
        </w:rPr>
      </w:pPr>
    </w:p>
    <w:p w14:paraId="22CDA353" w14:textId="77777777" w:rsidR="00F82C81" w:rsidRDefault="00F82C81" w:rsidP="006B4710">
      <w:pPr>
        <w:rPr>
          <w:rFonts w:ascii="Calibri" w:eastAsia="Times New Roman" w:hAnsi="Calibri" w:cs="Times New Roman"/>
          <w:color w:val="333333"/>
          <w:shd w:val="clear" w:color="auto" w:fill="FFFFFF"/>
        </w:rPr>
      </w:pPr>
    </w:p>
    <w:p w14:paraId="45FF663E" w14:textId="77777777" w:rsidR="00F82C81" w:rsidRDefault="00F82C81" w:rsidP="006B4710">
      <w:pPr>
        <w:rPr>
          <w:rFonts w:ascii="Calibri" w:eastAsia="Times New Roman" w:hAnsi="Calibri" w:cs="Times New Roman"/>
          <w:color w:val="333333"/>
          <w:shd w:val="clear" w:color="auto" w:fill="FFFFFF"/>
        </w:rPr>
      </w:pPr>
    </w:p>
    <w:p w14:paraId="70DF582C" w14:textId="77777777" w:rsidR="00F82C81" w:rsidRDefault="00F82C81" w:rsidP="006B4710">
      <w:pPr>
        <w:rPr>
          <w:rFonts w:ascii="Calibri" w:eastAsia="Times New Roman" w:hAnsi="Calibri" w:cs="Times New Roman"/>
          <w:color w:val="333333"/>
          <w:shd w:val="clear" w:color="auto" w:fill="FFFFFF"/>
        </w:rPr>
      </w:pPr>
    </w:p>
    <w:p w14:paraId="7202301D" w14:textId="77777777" w:rsidR="00F82C81" w:rsidRDefault="00F82C81" w:rsidP="006B4710">
      <w:pPr>
        <w:rPr>
          <w:rFonts w:ascii="Calibri" w:eastAsia="Times New Roman" w:hAnsi="Calibri" w:cs="Times New Roman"/>
          <w:color w:val="333333"/>
          <w:shd w:val="clear" w:color="auto" w:fill="FFFFFF"/>
        </w:rPr>
      </w:pPr>
    </w:p>
    <w:p w14:paraId="58FCAF56" w14:textId="77777777" w:rsidR="00F82C81" w:rsidRPr="00F82C81" w:rsidRDefault="00F82C81" w:rsidP="006B4710">
      <w:pPr>
        <w:rPr>
          <w:rFonts w:ascii="Calibri" w:eastAsia="Times New Roman" w:hAnsi="Calibri" w:cs="Times New Roman"/>
          <w:color w:val="333333"/>
          <w:shd w:val="clear" w:color="auto" w:fill="FFFFFF"/>
        </w:rPr>
      </w:pPr>
    </w:p>
    <w:p w14:paraId="17A1CF9A" w14:textId="77777777" w:rsidR="009E1F4B" w:rsidRPr="00F82C81" w:rsidRDefault="009E1F4B" w:rsidP="006B4710">
      <w:pPr>
        <w:rPr>
          <w:rFonts w:ascii="Calibri" w:eastAsia="Times New Roman" w:hAnsi="Calibri" w:cs="Times New Roman"/>
          <w:color w:val="333333"/>
          <w:shd w:val="clear" w:color="auto" w:fill="FFFFFF"/>
        </w:rPr>
      </w:pPr>
    </w:p>
    <w:p w14:paraId="3D04DFC7" w14:textId="60A579A5" w:rsidR="006F7563" w:rsidRPr="00F82C81" w:rsidRDefault="00737EC6">
      <w:pPr>
        <w:rPr>
          <w:rFonts w:ascii="Calibri" w:hAnsi="Calibri"/>
          <w:b/>
        </w:rPr>
      </w:pPr>
      <w:r w:rsidRPr="00F82C81">
        <w:rPr>
          <w:rFonts w:ascii="Calibri" w:hAnsi="Calibri"/>
          <w:b/>
        </w:rPr>
        <w:lastRenderedPageBreak/>
        <w:t>Biography:</w:t>
      </w:r>
    </w:p>
    <w:p w14:paraId="2713A0F0" w14:textId="01EA8CBF" w:rsidR="00CF33F5" w:rsidRDefault="00CF33F5">
      <w:pPr>
        <w:rPr>
          <w:rFonts w:ascii="Calibri" w:hAnsi="Calibri"/>
        </w:rPr>
      </w:pPr>
      <w:r>
        <w:rPr>
          <w:rFonts w:ascii="Calibri" w:hAnsi="Calibri"/>
        </w:rPr>
        <w:t>Janet M. Colón-Castellano</w:t>
      </w:r>
      <w:r w:rsidR="00737EC6" w:rsidRPr="00F82C81">
        <w:rPr>
          <w:rFonts w:ascii="Calibri" w:hAnsi="Calibri"/>
        </w:rPr>
        <w:t xml:space="preserve"> completed her </w:t>
      </w:r>
      <w:r>
        <w:rPr>
          <w:rFonts w:ascii="Calibri" w:hAnsi="Calibri"/>
        </w:rPr>
        <w:t xml:space="preserve">Baccalaureate’s degree in Natural Sciences with a minor on Biotechnology from the University of Puerto Rico in Ponce. Following her growing research interests in Human </w:t>
      </w:r>
      <w:r w:rsidR="0016011C">
        <w:rPr>
          <w:rFonts w:ascii="Calibri" w:hAnsi="Calibri"/>
        </w:rPr>
        <w:t>Immunodeficiency</w:t>
      </w:r>
      <w:r>
        <w:rPr>
          <w:rFonts w:ascii="Calibri" w:hAnsi="Calibri"/>
        </w:rPr>
        <w:t xml:space="preserve"> Virus (HIV), she worked as a laboratory </w:t>
      </w:r>
      <w:r w:rsidR="007444DA">
        <w:rPr>
          <w:rFonts w:ascii="Calibri" w:hAnsi="Calibri"/>
        </w:rPr>
        <w:t>technician at one of the</w:t>
      </w:r>
      <w:r>
        <w:rPr>
          <w:rFonts w:ascii="Calibri" w:hAnsi="Calibri"/>
        </w:rPr>
        <w:t xml:space="preserve"> </w:t>
      </w:r>
      <w:r w:rsidR="0003210C">
        <w:rPr>
          <w:rFonts w:ascii="Calibri" w:hAnsi="Calibri"/>
        </w:rPr>
        <w:t>few</w:t>
      </w:r>
      <w:r>
        <w:rPr>
          <w:rFonts w:ascii="Calibri" w:hAnsi="Calibri"/>
        </w:rPr>
        <w:t xml:space="preserve"> HIV research centers of </w:t>
      </w:r>
      <w:bookmarkStart w:id="0" w:name="_GoBack"/>
      <w:bookmarkEnd w:id="0"/>
      <w:r>
        <w:rPr>
          <w:rFonts w:ascii="Calibri" w:hAnsi="Calibri"/>
        </w:rPr>
        <w:t>Puert</w:t>
      </w:r>
      <w:r w:rsidR="0016011C">
        <w:rPr>
          <w:rFonts w:ascii="Calibri" w:hAnsi="Calibri"/>
        </w:rPr>
        <w:t>o Rico. Afterwards</w:t>
      </w:r>
      <w:r w:rsidR="007444DA">
        <w:rPr>
          <w:rFonts w:ascii="Calibri" w:hAnsi="Calibri"/>
        </w:rPr>
        <w:t>, Dr. Coló</w:t>
      </w:r>
      <w:r>
        <w:rPr>
          <w:rFonts w:ascii="Calibri" w:hAnsi="Calibri"/>
        </w:rPr>
        <w:t>n-Castellano decided to pursue a doctorate in Medicine from the Ponce Health Sciences University which she completed on 2016. She is currently completing her Internal Medicine residency at the Veteran’s Affairs Caribbean Healthcare System located in San Juan, Puerto Rico.</w:t>
      </w:r>
    </w:p>
    <w:p w14:paraId="40CC6B1A" w14:textId="77777777" w:rsidR="00CF33F5" w:rsidRDefault="00CF33F5">
      <w:pPr>
        <w:rPr>
          <w:rFonts w:ascii="Calibri" w:hAnsi="Calibri"/>
        </w:rPr>
      </w:pPr>
    </w:p>
    <w:p w14:paraId="473886C2" w14:textId="77777777" w:rsidR="00737EC6" w:rsidRPr="00F82C81" w:rsidRDefault="00737EC6">
      <w:pPr>
        <w:rPr>
          <w:rFonts w:ascii="Calibri" w:hAnsi="Calibri"/>
        </w:rPr>
      </w:pPr>
    </w:p>
    <w:p w14:paraId="51FE6EDB" w14:textId="4F977A1B" w:rsidR="00737EC6" w:rsidRPr="00F82C81" w:rsidRDefault="00737EC6">
      <w:pPr>
        <w:rPr>
          <w:rFonts w:ascii="Calibri" w:hAnsi="Calibri"/>
          <w:b/>
        </w:rPr>
      </w:pPr>
      <w:r w:rsidRPr="00F82C81">
        <w:rPr>
          <w:rFonts w:ascii="Calibri" w:hAnsi="Calibri"/>
          <w:b/>
        </w:rPr>
        <w:t>Presenting author details:</w:t>
      </w:r>
    </w:p>
    <w:p w14:paraId="18E62148" w14:textId="372037EA" w:rsidR="00737EC6" w:rsidRPr="00F82C81" w:rsidRDefault="00737EC6">
      <w:pPr>
        <w:rPr>
          <w:rFonts w:ascii="Calibri" w:hAnsi="Calibri"/>
        </w:rPr>
      </w:pPr>
      <w:r w:rsidRPr="00F82C81">
        <w:rPr>
          <w:rFonts w:ascii="Calibri" w:hAnsi="Calibri"/>
        </w:rPr>
        <w:t xml:space="preserve">Full name: </w:t>
      </w:r>
      <w:r w:rsidRPr="00F82C81">
        <w:rPr>
          <w:rFonts w:ascii="Calibri" w:hAnsi="Calibri"/>
        </w:rPr>
        <w:t>Janet M. Colón-Castellano</w:t>
      </w:r>
    </w:p>
    <w:p w14:paraId="5DEFAA41" w14:textId="481CF720" w:rsidR="00737EC6" w:rsidRPr="00F82C81" w:rsidRDefault="00737EC6">
      <w:pPr>
        <w:rPr>
          <w:rFonts w:ascii="Calibri" w:hAnsi="Calibri"/>
        </w:rPr>
      </w:pPr>
      <w:r w:rsidRPr="00F82C81">
        <w:rPr>
          <w:rFonts w:ascii="Calibri" w:hAnsi="Calibri"/>
        </w:rPr>
        <w:t>Contact number: 939-217-7978</w:t>
      </w:r>
    </w:p>
    <w:p w14:paraId="4E636F42" w14:textId="585BF8F0" w:rsidR="00737EC6" w:rsidRPr="00F82C81" w:rsidRDefault="00737EC6">
      <w:pPr>
        <w:rPr>
          <w:rFonts w:ascii="Calibri" w:hAnsi="Calibri"/>
        </w:rPr>
      </w:pPr>
      <w:r w:rsidRPr="00F82C81">
        <w:rPr>
          <w:rFonts w:ascii="Calibri" w:hAnsi="Calibri"/>
        </w:rPr>
        <w:t>Email: jmcolon@stu.ps</w:t>
      </w:r>
      <w:r w:rsidRPr="00F82C81">
        <w:rPr>
          <w:rFonts w:ascii="Calibri" w:hAnsi="Calibri"/>
        </w:rPr>
        <w:t>m</w:t>
      </w:r>
      <w:r w:rsidRPr="00F82C81">
        <w:rPr>
          <w:rFonts w:ascii="Calibri" w:hAnsi="Calibri"/>
        </w:rPr>
        <w:t>.edu</w:t>
      </w:r>
    </w:p>
    <w:p w14:paraId="1EB44007" w14:textId="0B95E6C4" w:rsidR="00737EC6" w:rsidRPr="00F82C81" w:rsidRDefault="00737EC6">
      <w:pPr>
        <w:rPr>
          <w:rFonts w:ascii="Calibri" w:hAnsi="Calibri"/>
        </w:rPr>
      </w:pPr>
      <w:r w:rsidRPr="00F82C81">
        <w:rPr>
          <w:rFonts w:ascii="Calibri" w:hAnsi="Calibri"/>
        </w:rPr>
        <w:t>Category: Poster presentation</w:t>
      </w:r>
    </w:p>
    <w:p w14:paraId="5B69F982" w14:textId="5BA1FDAF" w:rsidR="00737EC6" w:rsidRPr="00F82C81" w:rsidRDefault="00737EC6">
      <w:pPr>
        <w:rPr>
          <w:rFonts w:ascii="Calibri" w:hAnsi="Calibri"/>
        </w:rPr>
      </w:pPr>
      <w:r w:rsidRPr="00F82C81">
        <w:rPr>
          <w:rFonts w:ascii="Calibri" w:hAnsi="Calibri"/>
        </w:rPr>
        <w:t xml:space="preserve">Session name: </w:t>
      </w:r>
      <w:r w:rsidR="00F82C81" w:rsidRPr="00F82C81">
        <w:rPr>
          <w:rFonts w:ascii="Calibri" w:hAnsi="Calibri"/>
        </w:rPr>
        <w:t>Infectious Disease, Viral Infections</w:t>
      </w:r>
    </w:p>
    <w:p w14:paraId="1488B55A" w14:textId="708E010E" w:rsidR="00F82C81" w:rsidRPr="00F82C81" w:rsidRDefault="00F82C81">
      <w:pPr>
        <w:rPr>
          <w:rFonts w:ascii="Calibri" w:hAnsi="Calibri"/>
        </w:rPr>
      </w:pPr>
      <w:r w:rsidRPr="00F82C81">
        <w:rPr>
          <w:rFonts w:ascii="Calibri" w:hAnsi="Calibri"/>
        </w:rPr>
        <w:t>Research interest: Infectious disease, Endocrinology</w:t>
      </w:r>
    </w:p>
    <w:p w14:paraId="1676CB23" w14:textId="77777777" w:rsidR="00737EC6" w:rsidRPr="00F82C81" w:rsidRDefault="00737EC6">
      <w:pPr>
        <w:rPr>
          <w:rFonts w:ascii="Calibri" w:hAnsi="Calibri"/>
        </w:rPr>
      </w:pPr>
    </w:p>
    <w:sectPr w:rsidR="00737EC6" w:rsidRPr="00F82C81" w:rsidSect="00FC1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710"/>
    <w:rsid w:val="0003210C"/>
    <w:rsid w:val="000872E1"/>
    <w:rsid w:val="00100700"/>
    <w:rsid w:val="0016011C"/>
    <w:rsid w:val="003065D2"/>
    <w:rsid w:val="003C16DB"/>
    <w:rsid w:val="00642975"/>
    <w:rsid w:val="00650C16"/>
    <w:rsid w:val="006B4710"/>
    <w:rsid w:val="006E59D0"/>
    <w:rsid w:val="006F7563"/>
    <w:rsid w:val="00713C17"/>
    <w:rsid w:val="00737EC6"/>
    <w:rsid w:val="007444DA"/>
    <w:rsid w:val="009E1F4B"/>
    <w:rsid w:val="00A04D64"/>
    <w:rsid w:val="00A757F0"/>
    <w:rsid w:val="00AC622B"/>
    <w:rsid w:val="00AE2753"/>
    <w:rsid w:val="00B24E9D"/>
    <w:rsid w:val="00CF33F5"/>
    <w:rsid w:val="00D75898"/>
    <w:rsid w:val="00D92692"/>
    <w:rsid w:val="00E24B30"/>
    <w:rsid w:val="00F82C81"/>
    <w:rsid w:val="00FC1EC4"/>
    <w:rsid w:val="00FE3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7352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EC6"/>
    <w:rPr>
      <w:color w:val="0563C1" w:themeColor="hyperlink"/>
      <w:u w:val="single"/>
    </w:rPr>
  </w:style>
  <w:style w:type="character" w:styleId="FollowedHyperlink">
    <w:name w:val="FollowedHyperlink"/>
    <w:basedOn w:val="DefaultParagraphFont"/>
    <w:uiPriority w:val="99"/>
    <w:semiHidden/>
    <w:unhideWhenUsed/>
    <w:rsid w:val="00737E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41056">
      <w:bodyDiv w:val="1"/>
      <w:marLeft w:val="0"/>
      <w:marRight w:val="0"/>
      <w:marTop w:val="0"/>
      <w:marBottom w:val="0"/>
      <w:divBdr>
        <w:top w:val="none" w:sz="0" w:space="0" w:color="auto"/>
        <w:left w:val="none" w:sz="0" w:space="0" w:color="auto"/>
        <w:bottom w:val="none" w:sz="0" w:space="0" w:color="auto"/>
        <w:right w:val="none" w:sz="0" w:space="0" w:color="auto"/>
      </w:divBdr>
    </w:div>
    <w:div w:id="170068002">
      <w:bodyDiv w:val="1"/>
      <w:marLeft w:val="0"/>
      <w:marRight w:val="0"/>
      <w:marTop w:val="0"/>
      <w:marBottom w:val="0"/>
      <w:divBdr>
        <w:top w:val="none" w:sz="0" w:space="0" w:color="auto"/>
        <w:left w:val="none" w:sz="0" w:space="0" w:color="auto"/>
        <w:bottom w:val="none" w:sz="0" w:space="0" w:color="auto"/>
        <w:right w:val="none" w:sz="0" w:space="0" w:color="auto"/>
      </w:divBdr>
    </w:div>
    <w:div w:id="893465645">
      <w:bodyDiv w:val="1"/>
      <w:marLeft w:val="0"/>
      <w:marRight w:val="0"/>
      <w:marTop w:val="0"/>
      <w:marBottom w:val="0"/>
      <w:divBdr>
        <w:top w:val="none" w:sz="0" w:space="0" w:color="auto"/>
        <w:left w:val="none" w:sz="0" w:space="0" w:color="auto"/>
        <w:bottom w:val="none" w:sz="0" w:space="0" w:color="auto"/>
        <w:right w:val="none" w:sz="0" w:space="0" w:color="auto"/>
      </w:divBdr>
    </w:div>
    <w:div w:id="1717780186">
      <w:bodyDiv w:val="1"/>
      <w:marLeft w:val="0"/>
      <w:marRight w:val="0"/>
      <w:marTop w:val="0"/>
      <w:marBottom w:val="0"/>
      <w:divBdr>
        <w:top w:val="none" w:sz="0" w:space="0" w:color="auto"/>
        <w:left w:val="none" w:sz="0" w:space="0" w:color="auto"/>
        <w:bottom w:val="none" w:sz="0" w:space="0" w:color="auto"/>
        <w:right w:val="none" w:sz="0" w:space="0" w:color="auto"/>
      </w:divBdr>
    </w:div>
    <w:div w:id="1946568737">
      <w:bodyDiv w:val="1"/>
      <w:marLeft w:val="0"/>
      <w:marRight w:val="0"/>
      <w:marTop w:val="0"/>
      <w:marBottom w:val="0"/>
      <w:divBdr>
        <w:top w:val="none" w:sz="0" w:space="0" w:color="auto"/>
        <w:left w:val="none" w:sz="0" w:space="0" w:color="auto"/>
        <w:bottom w:val="none" w:sz="0" w:space="0" w:color="auto"/>
        <w:right w:val="none" w:sz="0" w:space="0" w:color="auto"/>
      </w:divBdr>
    </w:div>
    <w:div w:id="20552314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430</Words>
  <Characters>2455</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Morales</dc:creator>
  <cp:keywords/>
  <dc:description/>
  <cp:lastModifiedBy>Walter Morales</cp:lastModifiedBy>
  <cp:revision>3</cp:revision>
  <dcterms:created xsi:type="dcterms:W3CDTF">2018-01-10T02:05:00Z</dcterms:created>
  <dcterms:modified xsi:type="dcterms:W3CDTF">2018-01-10T02:07:00Z</dcterms:modified>
</cp:coreProperties>
</file>