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574" w:rsidRPr="00755618" w:rsidRDefault="009A3574" w:rsidP="009A35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5618">
        <w:rPr>
          <w:rFonts w:ascii="Times New Roman" w:hAnsi="Times New Roman" w:cs="Times New Roman"/>
          <w:b/>
          <w:bCs/>
          <w:sz w:val="28"/>
          <w:szCs w:val="28"/>
        </w:rPr>
        <w:t xml:space="preserve">Device associated infection rate and bacterial </w:t>
      </w:r>
      <w:proofErr w:type="spellStart"/>
      <w:r w:rsidRPr="00755618">
        <w:rPr>
          <w:rFonts w:ascii="Times New Roman" w:hAnsi="Times New Roman" w:cs="Times New Roman"/>
          <w:b/>
          <w:bCs/>
          <w:sz w:val="28"/>
          <w:szCs w:val="28"/>
        </w:rPr>
        <w:t>resistence</w:t>
      </w:r>
      <w:proofErr w:type="spellEnd"/>
      <w:r w:rsidRPr="00755618">
        <w:rPr>
          <w:rFonts w:ascii="Times New Roman" w:hAnsi="Times New Roman" w:cs="Times New Roman"/>
          <w:b/>
          <w:bCs/>
          <w:sz w:val="28"/>
          <w:szCs w:val="28"/>
        </w:rPr>
        <w:t xml:space="preserve"> in an Egyptian </w:t>
      </w:r>
      <w:proofErr w:type="spellStart"/>
      <w:r w:rsidRPr="00755618">
        <w:rPr>
          <w:rFonts w:ascii="Times New Roman" w:hAnsi="Times New Roman" w:cs="Times New Roman"/>
          <w:b/>
          <w:bCs/>
          <w:sz w:val="28"/>
          <w:szCs w:val="28"/>
        </w:rPr>
        <w:t>Univesity</w:t>
      </w:r>
      <w:proofErr w:type="spellEnd"/>
      <w:r w:rsidRPr="00755618">
        <w:rPr>
          <w:rFonts w:ascii="Times New Roman" w:hAnsi="Times New Roman" w:cs="Times New Roman"/>
          <w:b/>
          <w:bCs/>
          <w:sz w:val="28"/>
          <w:szCs w:val="28"/>
        </w:rPr>
        <w:t xml:space="preserve"> Hospital</w:t>
      </w:r>
    </w:p>
    <w:p w:rsidR="009A3574" w:rsidRDefault="009A3574" w:rsidP="009A3574">
      <w:pPr>
        <w:bidi w:val="0"/>
        <w:rPr>
          <w:rFonts w:asciiTheme="majorBidi" w:hAnsiTheme="majorBidi" w:cstheme="majorBidi"/>
          <w:sz w:val="24"/>
          <w:szCs w:val="24"/>
        </w:rPr>
      </w:pPr>
      <w:r w:rsidRPr="0066438A">
        <w:rPr>
          <w:rFonts w:asciiTheme="majorBidi" w:hAnsiTheme="majorBidi" w:cstheme="majorBidi"/>
          <w:sz w:val="24"/>
          <w:szCs w:val="24"/>
        </w:rPr>
        <w:t xml:space="preserve">Mona </w:t>
      </w:r>
      <w:proofErr w:type="spellStart"/>
      <w:r w:rsidRPr="0066438A">
        <w:rPr>
          <w:rFonts w:asciiTheme="majorBidi" w:hAnsiTheme="majorBidi" w:cstheme="majorBidi"/>
          <w:sz w:val="24"/>
          <w:szCs w:val="24"/>
        </w:rPr>
        <w:t>M.A.Halim</w:t>
      </w:r>
      <w:proofErr w:type="spellEnd"/>
      <w:r w:rsidRPr="0066438A">
        <w:rPr>
          <w:rFonts w:asciiTheme="majorBidi" w:hAnsiTheme="majorBidi" w:cstheme="majorBidi"/>
          <w:sz w:val="24"/>
          <w:szCs w:val="24"/>
        </w:rPr>
        <w:t>*</w:t>
      </w:r>
      <w:proofErr w:type="gramStart"/>
      <w:r w:rsidRPr="0066438A">
        <w:rPr>
          <w:rFonts w:asciiTheme="majorBidi" w:hAnsiTheme="majorBidi" w:cstheme="majorBidi"/>
          <w:sz w:val="24"/>
          <w:szCs w:val="24"/>
        </w:rPr>
        <w:t>,  Mona</w:t>
      </w:r>
      <w:proofErr w:type="gramEnd"/>
      <w:r w:rsidRPr="0066438A">
        <w:rPr>
          <w:rFonts w:asciiTheme="majorBidi" w:hAnsiTheme="majorBidi" w:cstheme="majorBidi"/>
          <w:sz w:val="24"/>
          <w:szCs w:val="24"/>
        </w:rPr>
        <w:t xml:space="preserve"> Mohamed </w:t>
      </w:r>
      <w:proofErr w:type="spellStart"/>
      <w:r w:rsidRPr="0066438A">
        <w:rPr>
          <w:rFonts w:asciiTheme="majorBidi" w:hAnsiTheme="majorBidi" w:cstheme="majorBidi"/>
          <w:sz w:val="24"/>
          <w:szCs w:val="24"/>
        </w:rPr>
        <w:t>El_Khlousy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**, </w:t>
      </w:r>
      <w:r w:rsidRPr="0066438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6438A">
        <w:rPr>
          <w:rFonts w:asciiTheme="majorBidi" w:hAnsiTheme="majorBidi" w:cstheme="majorBidi"/>
          <w:sz w:val="24"/>
          <w:szCs w:val="24"/>
        </w:rPr>
        <w:t>Radwa</w:t>
      </w:r>
      <w:proofErr w:type="spellEnd"/>
      <w:r w:rsidRPr="0066438A">
        <w:rPr>
          <w:rFonts w:asciiTheme="majorBidi" w:hAnsiTheme="majorBidi" w:cstheme="majorBidi"/>
          <w:sz w:val="24"/>
          <w:szCs w:val="24"/>
        </w:rPr>
        <w:t xml:space="preserve"> Ahmed </w:t>
      </w:r>
      <w:proofErr w:type="spellStart"/>
      <w:r w:rsidRPr="0066438A">
        <w:rPr>
          <w:rFonts w:asciiTheme="majorBidi" w:hAnsiTheme="majorBidi" w:cstheme="majorBidi"/>
          <w:sz w:val="24"/>
          <w:szCs w:val="24"/>
        </w:rPr>
        <w:t>Rabea</w:t>
      </w:r>
      <w:proofErr w:type="spellEnd"/>
      <w:r>
        <w:rPr>
          <w:rFonts w:asciiTheme="majorBidi" w:hAnsiTheme="majorBidi" w:cstheme="majorBidi"/>
          <w:sz w:val="24"/>
          <w:szCs w:val="24"/>
        </w:rPr>
        <w:t>**</w:t>
      </w:r>
    </w:p>
    <w:p w:rsidR="009A3574" w:rsidRPr="0066438A" w:rsidRDefault="009A3574" w:rsidP="009A3574">
      <w:pPr>
        <w:jc w:val="right"/>
        <w:rPr>
          <w:rFonts w:asciiTheme="majorBidi" w:hAnsiTheme="majorBidi" w:cstheme="majorBidi"/>
          <w:sz w:val="24"/>
          <w:szCs w:val="24"/>
        </w:rPr>
      </w:pPr>
      <w:r w:rsidRPr="0066438A">
        <w:rPr>
          <w:rFonts w:asciiTheme="majorBidi" w:hAnsiTheme="majorBidi" w:cstheme="majorBidi"/>
          <w:sz w:val="24"/>
          <w:szCs w:val="24"/>
        </w:rPr>
        <w:t xml:space="preserve">Clinical Pathology Department - Faculty of medicine- Cairo University* – </w:t>
      </w:r>
      <w:proofErr w:type="spellStart"/>
      <w:r w:rsidRPr="0066438A">
        <w:rPr>
          <w:rFonts w:asciiTheme="majorBidi" w:hAnsiTheme="majorBidi" w:cstheme="majorBidi"/>
          <w:sz w:val="24"/>
          <w:szCs w:val="24"/>
        </w:rPr>
        <w:t>Beni-Suef</w:t>
      </w:r>
      <w:proofErr w:type="spellEnd"/>
      <w:r w:rsidRPr="0066438A">
        <w:rPr>
          <w:rFonts w:asciiTheme="majorBidi" w:hAnsiTheme="majorBidi" w:cstheme="majorBidi"/>
          <w:sz w:val="24"/>
          <w:szCs w:val="24"/>
        </w:rPr>
        <w:t xml:space="preserve"> University</w:t>
      </w:r>
      <w:r>
        <w:rPr>
          <w:rFonts w:asciiTheme="majorBidi" w:hAnsiTheme="majorBidi" w:cstheme="majorBidi"/>
          <w:sz w:val="24"/>
          <w:szCs w:val="24"/>
        </w:rPr>
        <w:t>*</w:t>
      </w:r>
      <w:r w:rsidRPr="0066438A">
        <w:rPr>
          <w:rFonts w:asciiTheme="majorBidi" w:hAnsiTheme="majorBidi" w:cstheme="majorBidi"/>
          <w:sz w:val="24"/>
          <w:szCs w:val="24"/>
        </w:rPr>
        <w:t>* - Egypt</w:t>
      </w:r>
    </w:p>
    <w:p w:rsidR="002C309A" w:rsidRPr="00D73E21" w:rsidRDefault="00E304AC" w:rsidP="00E304AC">
      <w:pPr>
        <w:bidi w:val="0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73E21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502A04" w:rsidRDefault="00D73E21" w:rsidP="009A3574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D73E21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This study aimed </w:t>
      </w:r>
      <w:proofErr w:type="gramStart"/>
      <w:r w:rsidRPr="00D73E21">
        <w:rPr>
          <w:rFonts w:asciiTheme="majorBidi" w:hAnsiTheme="majorBidi" w:cstheme="majorBidi"/>
          <w:sz w:val="24"/>
          <w:szCs w:val="24"/>
          <w:lang w:bidi="ar-EG"/>
        </w:rPr>
        <w:t>t</w:t>
      </w:r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>o  determine</w:t>
      </w:r>
      <w:proofErr w:type="gramEnd"/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E304AC" w:rsidRPr="00D73E21">
        <w:rPr>
          <w:rFonts w:asciiTheme="majorBidi" w:hAnsiTheme="majorBidi" w:cstheme="majorBidi"/>
          <w:b/>
          <w:bCs/>
          <w:sz w:val="24"/>
          <w:szCs w:val="24"/>
          <w:lang w:bidi="ar-EG"/>
        </w:rPr>
        <w:t>device associated infection</w:t>
      </w:r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(DAI) rates, and the microbiological and antibiotic </w:t>
      </w:r>
      <w:proofErr w:type="spellStart"/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>resistence</w:t>
      </w:r>
      <w:proofErr w:type="spellEnd"/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profiles of infecting pathogens in ICUs of </w:t>
      </w:r>
      <w:proofErr w:type="spellStart"/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>Beni-Sue</w:t>
      </w:r>
      <w:r w:rsidR="001F0C99" w:rsidRPr="00D73E21">
        <w:rPr>
          <w:rFonts w:asciiTheme="majorBidi" w:hAnsiTheme="majorBidi" w:cstheme="majorBidi"/>
          <w:sz w:val="24"/>
          <w:szCs w:val="24"/>
          <w:lang w:bidi="ar-EG"/>
        </w:rPr>
        <w:t>f</w:t>
      </w:r>
      <w:proofErr w:type="spellEnd"/>
      <w:r w:rsidR="001F0C99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University H</w:t>
      </w:r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>ospital</w:t>
      </w:r>
      <w:r w:rsidR="001F0C99" w:rsidRPr="00D73E21">
        <w:rPr>
          <w:rFonts w:asciiTheme="majorBidi" w:hAnsiTheme="majorBidi" w:cstheme="majorBidi"/>
          <w:sz w:val="24"/>
          <w:szCs w:val="24"/>
          <w:lang w:bidi="ar-EG"/>
        </w:rPr>
        <w:t>.</w:t>
      </w:r>
      <w:r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It is</w:t>
      </w:r>
      <w:r w:rsidR="00E304AC" w:rsidRPr="00D73E21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</w:t>
      </w:r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Prospective surveillance </w:t>
      </w:r>
      <w:proofErr w:type="gramStart"/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of </w:t>
      </w:r>
      <w:r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>healthcare</w:t>
      </w:r>
      <w:proofErr w:type="gramEnd"/>
      <w:r w:rsidR="00E304AC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-associated infections performed </w:t>
      </w:r>
      <w:r w:rsidR="001F0C99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to adult a</w:t>
      </w:r>
      <w:r>
        <w:rPr>
          <w:rFonts w:asciiTheme="majorBidi" w:hAnsiTheme="majorBidi" w:cstheme="majorBidi"/>
          <w:sz w:val="24"/>
          <w:szCs w:val="24"/>
          <w:lang w:bidi="ar-EG"/>
        </w:rPr>
        <w:t>nd newborn patients admitted to ICUs, June 2012 to May 2013</w:t>
      </w:r>
      <w:r w:rsidR="000D460C" w:rsidRPr="00D73E21">
        <w:rPr>
          <w:rFonts w:asciiTheme="majorBidi" w:hAnsiTheme="majorBidi" w:cstheme="majorBidi"/>
          <w:sz w:val="24"/>
          <w:szCs w:val="24"/>
          <w:lang w:bidi="ar-EG"/>
        </w:rPr>
        <w:t>.</w:t>
      </w:r>
      <w:r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6464FF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73E21">
        <w:rPr>
          <w:rFonts w:asciiTheme="majorBidi" w:hAnsiTheme="majorBidi" w:cstheme="majorBidi"/>
          <w:sz w:val="24"/>
          <w:szCs w:val="24"/>
          <w:lang w:bidi="ar-EG"/>
        </w:rPr>
        <w:t xml:space="preserve">Three hundred and three </w:t>
      </w:r>
      <w:r w:rsidR="006464FF" w:rsidRPr="00D73E21">
        <w:rPr>
          <w:rFonts w:asciiTheme="majorBidi" w:hAnsiTheme="majorBidi" w:cstheme="majorBidi"/>
          <w:sz w:val="24"/>
          <w:szCs w:val="24"/>
          <w:lang w:bidi="ar-EG"/>
        </w:rPr>
        <w:t>pati</w:t>
      </w:r>
      <w:r w:rsidRPr="00D73E21">
        <w:rPr>
          <w:rFonts w:asciiTheme="majorBidi" w:hAnsiTheme="majorBidi" w:cstheme="majorBidi"/>
          <w:sz w:val="24"/>
          <w:szCs w:val="24"/>
          <w:lang w:bidi="ar-EG"/>
        </w:rPr>
        <w:t>e</w:t>
      </w:r>
      <w:r>
        <w:rPr>
          <w:rFonts w:asciiTheme="majorBidi" w:hAnsiTheme="majorBidi" w:cstheme="majorBidi"/>
          <w:sz w:val="24"/>
          <w:szCs w:val="24"/>
          <w:lang w:bidi="ar-EG"/>
        </w:rPr>
        <w:t>nts were followed</w:t>
      </w:r>
      <w:r w:rsidR="006464FF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in ICUs for a total of 2,636 patient days. </w:t>
      </w:r>
      <w:r w:rsidR="000D460C" w:rsidRPr="00D73E21">
        <w:rPr>
          <w:rFonts w:asciiTheme="majorBidi" w:hAnsiTheme="majorBidi" w:cstheme="majorBidi"/>
          <w:sz w:val="24"/>
          <w:szCs w:val="24"/>
          <w:lang w:bidi="ar-EG"/>
        </w:rPr>
        <w:t>The total number of DAIs was 78, for an overall rate of 88.5/</w:t>
      </w:r>
      <w:r w:rsidR="00A77EDB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1000 device days. </w:t>
      </w:r>
      <w:r w:rsidR="00A77EDB" w:rsidRPr="00D73E21">
        <w:rPr>
          <w:rFonts w:asciiTheme="majorBidi" w:hAnsiTheme="majorBidi" w:cstheme="majorBidi"/>
          <w:b/>
          <w:bCs/>
          <w:sz w:val="24"/>
          <w:szCs w:val="24"/>
          <w:lang w:bidi="ar-EG"/>
        </w:rPr>
        <w:t>Ventilator associated pneumonia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posed the </w:t>
      </w:r>
      <w:r w:rsidR="00A77EDB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greatest risk (68.7 per 1,000 ventilator days in the adult ICU, and 77.7 per 1,000 ventilator days in the neonatal ICU), </w:t>
      </w:r>
      <w:r w:rsidR="00A77EDB" w:rsidRPr="00D73E21">
        <w:rPr>
          <w:rFonts w:asciiTheme="majorBidi" w:hAnsiTheme="majorBidi" w:cstheme="majorBidi"/>
          <w:b/>
          <w:bCs/>
          <w:sz w:val="24"/>
          <w:szCs w:val="24"/>
          <w:lang w:bidi="ar-EG"/>
        </w:rPr>
        <w:t>catheter associated urinary tract infections</w:t>
      </w:r>
      <w:r w:rsidR="00A77EDB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(</w:t>
      </w:r>
      <w:proofErr w:type="gramStart"/>
      <w:r w:rsidR="00A77EDB" w:rsidRPr="00D73E21">
        <w:rPr>
          <w:rFonts w:asciiTheme="majorBidi" w:hAnsiTheme="majorBidi" w:cstheme="majorBidi"/>
          <w:sz w:val="24"/>
          <w:szCs w:val="24"/>
          <w:lang w:bidi="ar-EG"/>
        </w:rPr>
        <w:t>24.4  per</w:t>
      </w:r>
      <w:proofErr w:type="gramEnd"/>
      <w:r w:rsidR="00A77EDB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1,000 catheter day</w:t>
      </w:r>
      <w:r>
        <w:rPr>
          <w:rFonts w:asciiTheme="majorBidi" w:hAnsiTheme="majorBidi" w:cstheme="majorBidi"/>
          <w:sz w:val="24"/>
          <w:szCs w:val="24"/>
          <w:lang w:bidi="ar-EG"/>
        </w:rPr>
        <w:t>s in the adul</w:t>
      </w:r>
      <w:r w:rsidR="009A3574">
        <w:rPr>
          <w:rFonts w:asciiTheme="majorBidi" w:hAnsiTheme="majorBidi" w:cstheme="majorBidi"/>
          <w:sz w:val="24"/>
          <w:szCs w:val="24"/>
          <w:lang w:bidi="ar-EG"/>
        </w:rPr>
        <w:t>t ICU),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lastly,</w:t>
      </w:r>
      <w:r w:rsidR="00A77EDB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A77EDB" w:rsidRPr="00D73E21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central line-associated bloodstream infections </w:t>
      </w:r>
      <w:r w:rsidR="009F4C38" w:rsidRPr="00D73E21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</w:t>
      </w:r>
      <w:r w:rsidR="00A77EDB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(13.8 </w:t>
      </w:r>
      <w:r w:rsidR="004B521C" w:rsidRPr="00D73E21">
        <w:rPr>
          <w:rFonts w:asciiTheme="majorBidi" w:hAnsiTheme="majorBidi" w:cstheme="majorBidi"/>
          <w:sz w:val="24"/>
          <w:szCs w:val="24"/>
          <w:lang w:bidi="ar-EG"/>
        </w:rPr>
        <w:t>4  per 1,000 catheter days in the adult ICU, 28.3 per 1,000 catheter days in the neonatal ICU).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C0152D" w:rsidRPr="00D73E21">
        <w:rPr>
          <w:rFonts w:asciiTheme="majorBidi" w:hAnsiTheme="majorBidi" w:cstheme="majorBidi"/>
          <w:sz w:val="24"/>
          <w:szCs w:val="24"/>
          <w:lang w:bidi="ar-EG"/>
        </w:rPr>
        <w:t>The most fre</w:t>
      </w:r>
      <w:r w:rsidR="009A3574">
        <w:rPr>
          <w:rFonts w:asciiTheme="majorBidi" w:hAnsiTheme="majorBidi" w:cstheme="majorBidi"/>
          <w:sz w:val="24"/>
          <w:szCs w:val="24"/>
          <w:lang w:bidi="ar-EG"/>
        </w:rPr>
        <w:t xml:space="preserve">quently isolated pathogens in </w:t>
      </w:r>
      <w:r w:rsidR="00C0152D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VAP were </w:t>
      </w:r>
      <w:proofErr w:type="spellStart"/>
      <w:r w:rsidR="00C0152D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Acinitobacter</w:t>
      </w:r>
      <w:proofErr w:type="spellEnd"/>
      <w:r w:rsidR="00C0152D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Spp.</w:t>
      </w:r>
      <w:r w:rsidR="00C0152D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(75%) in adult ICU and </w:t>
      </w:r>
      <w:proofErr w:type="spellStart"/>
      <w:r w:rsidR="00C0152D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Klebsiella</w:t>
      </w:r>
      <w:proofErr w:type="spellEnd"/>
      <w:r w:rsidR="00C0152D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Spp</w:t>
      </w:r>
      <w:proofErr w:type="gramStart"/>
      <w:r w:rsidR="00C0152D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.</w:t>
      </w:r>
      <w:r w:rsidR="00C0152D" w:rsidRPr="00D73E21">
        <w:rPr>
          <w:rFonts w:asciiTheme="majorBidi" w:hAnsiTheme="majorBidi" w:cstheme="majorBidi"/>
          <w:sz w:val="24"/>
          <w:szCs w:val="24"/>
          <w:lang w:bidi="ar-EG"/>
        </w:rPr>
        <w:t>(</w:t>
      </w:r>
      <w:proofErr w:type="gramEnd"/>
      <w:r w:rsidR="00C0152D" w:rsidRPr="00D73E21">
        <w:rPr>
          <w:rFonts w:asciiTheme="majorBidi" w:hAnsiTheme="majorBidi" w:cstheme="majorBidi"/>
          <w:sz w:val="24"/>
          <w:szCs w:val="24"/>
          <w:lang w:bidi="ar-EG"/>
        </w:rPr>
        <w:t>55%)</w:t>
      </w:r>
      <w:r w:rsidR="00502A04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in neonatal ICU.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gramStart"/>
      <w:r w:rsidR="00502A04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Candida  Spp</w:t>
      </w:r>
      <w:proofErr w:type="gramEnd"/>
      <w:r w:rsidR="00502A04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.</w:t>
      </w:r>
      <w:r w:rsidR="00C0152D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were the leading pathogens in patients with CAUTI.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C0152D" w:rsidRPr="00D73E21">
        <w:rPr>
          <w:rFonts w:asciiTheme="majorBidi" w:hAnsiTheme="majorBidi" w:cstheme="majorBidi"/>
          <w:sz w:val="24"/>
          <w:szCs w:val="24"/>
          <w:lang w:bidi="ar-EG"/>
        </w:rPr>
        <w:t>In CLABSI,</w:t>
      </w:r>
      <w:r w:rsidR="009A357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="00502A04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Enterococcus</w:t>
      </w:r>
      <w:proofErr w:type="spellEnd"/>
      <w:r w:rsidR="00502A04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Spp.</w:t>
      </w:r>
      <w:r w:rsidR="00C0152D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were the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502A04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most frequently isolated </w:t>
      </w:r>
      <w:proofErr w:type="gramStart"/>
      <w:r w:rsidR="00502A04" w:rsidRPr="00D73E21">
        <w:rPr>
          <w:rFonts w:asciiTheme="majorBidi" w:hAnsiTheme="majorBidi" w:cstheme="majorBidi"/>
          <w:sz w:val="24"/>
          <w:szCs w:val="24"/>
          <w:lang w:bidi="ar-EG"/>
        </w:rPr>
        <w:t>pathogens(</w:t>
      </w:r>
      <w:proofErr w:type="gramEnd"/>
      <w:r w:rsidR="00502A04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33%) in adult  ICU and </w:t>
      </w:r>
      <w:proofErr w:type="spellStart"/>
      <w:r w:rsidR="00502A04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Klebsiella</w:t>
      </w:r>
      <w:proofErr w:type="spellEnd"/>
      <w:r w:rsidR="00502A04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Spp.</w:t>
      </w:r>
      <w:r w:rsidR="00502A04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(45%) in neonatal ICU.</w:t>
      </w:r>
      <w:r w:rsidR="009F4C38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Overall </w:t>
      </w:r>
      <w:r w:rsidR="00836DBA" w:rsidRPr="00D73E21">
        <w:rPr>
          <w:rFonts w:asciiTheme="majorBidi" w:hAnsiTheme="majorBidi" w:cstheme="majorBidi"/>
          <w:sz w:val="24"/>
          <w:szCs w:val="24"/>
          <w:lang w:bidi="ar-EG"/>
        </w:rPr>
        <w:t>of</w:t>
      </w:r>
      <w:r w:rsidR="009F4C38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r w:rsidR="00836DBA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Staphylococcus </w:t>
      </w:r>
      <w:proofErr w:type="spellStart"/>
      <w:r w:rsidR="00836DBA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aureus</w:t>
      </w:r>
      <w:proofErr w:type="spellEnd"/>
      <w:r w:rsidR="00836DBA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infections were caused by methicillin-resistant strains, and 45.6% of </w:t>
      </w:r>
      <w:bookmarkStart w:id="0" w:name="_GoBack"/>
      <w:r w:rsidR="009F4C38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Pseudomona</w:t>
      </w:r>
      <w:r w:rsidR="00836DBA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s</w:t>
      </w:r>
      <w:r w:rsidR="009F4C38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</w:t>
      </w:r>
      <w:proofErr w:type="spellStart"/>
      <w:r w:rsidR="00836DBA" w:rsidRPr="00D73E21">
        <w:rPr>
          <w:rFonts w:asciiTheme="majorBidi" w:hAnsiTheme="majorBidi" w:cstheme="majorBidi"/>
          <w:i/>
          <w:iCs/>
          <w:sz w:val="24"/>
          <w:szCs w:val="24"/>
          <w:lang w:bidi="ar-EG"/>
        </w:rPr>
        <w:t>aeruginosa</w:t>
      </w:r>
      <w:bookmarkEnd w:id="0"/>
      <w:proofErr w:type="spellEnd"/>
      <w:r w:rsidR="009F4C38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9A3574">
        <w:rPr>
          <w:rFonts w:asciiTheme="majorBidi" w:hAnsiTheme="majorBidi" w:cstheme="majorBidi"/>
          <w:sz w:val="24"/>
          <w:szCs w:val="24"/>
          <w:lang w:bidi="ar-EG"/>
        </w:rPr>
        <w:t xml:space="preserve">isolates were resistant to </w:t>
      </w:r>
      <w:proofErr w:type="spellStart"/>
      <w:proofErr w:type="gramStart"/>
      <w:r w:rsidR="00836DBA" w:rsidRPr="00D73E21">
        <w:rPr>
          <w:rFonts w:asciiTheme="majorBidi" w:hAnsiTheme="majorBidi" w:cstheme="majorBidi"/>
          <w:sz w:val="24"/>
          <w:szCs w:val="24"/>
          <w:lang w:bidi="ar-EG"/>
        </w:rPr>
        <w:t>fluoroquinolones</w:t>
      </w:r>
      <w:proofErr w:type="spellEnd"/>
      <w:r w:rsidR="00836DBA" w:rsidRPr="00D73E21">
        <w:rPr>
          <w:rFonts w:asciiTheme="majorBidi" w:hAnsiTheme="majorBidi" w:cstheme="majorBidi"/>
          <w:sz w:val="24"/>
          <w:szCs w:val="24"/>
          <w:lang w:bidi="ar-EG"/>
        </w:rPr>
        <w:t>,</w:t>
      </w:r>
      <w:proofErr w:type="gramEnd"/>
      <w:r>
        <w:rPr>
          <w:rFonts w:asciiTheme="majorBidi" w:hAnsiTheme="majorBidi" w:cstheme="majorBidi"/>
          <w:sz w:val="24"/>
          <w:szCs w:val="24"/>
          <w:lang w:bidi="ar-EG"/>
        </w:rPr>
        <w:t xml:space="preserve"> and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Tienam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>,</w:t>
      </w:r>
      <w:r w:rsidR="00836DBA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88.9% were resistant to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piperacillin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>-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tazobactam</w:t>
      </w:r>
      <w:proofErr w:type="spellEnd"/>
      <w:r w:rsidR="00836DBA" w:rsidRPr="00D73E21">
        <w:rPr>
          <w:rFonts w:asciiTheme="majorBidi" w:hAnsiTheme="majorBidi" w:cstheme="majorBidi"/>
          <w:sz w:val="24"/>
          <w:szCs w:val="24"/>
          <w:lang w:bidi="ar-EG"/>
        </w:rPr>
        <w:t>.</w:t>
      </w:r>
      <w:r w:rsidR="009A357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A560C3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The </w:t>
      </w:r>
      <w:proofErr w:type="gramStart"/>
      <w:r w:rsidR="00A560C3" w:rsidRPr="00D73E21">
        <w:rPr>
          <w:rFonts w:asciiTheme="majorBidi" w:hAnsiTheme="majorBidi" w:cstheme="majorBidi"/>
          <w:sz w:val="24"/>
          <w:szCs w:val="24"/>
          <w:lang w:bidi="ar-EG"/>
        </w:rPr>
        <w:t>establishment</w:t>
      </w:r>
      <w:proofErr w:type="gramEnd"/>
      <w:r w:rsidR="00A560C3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of active infection control programs that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involve infection surveillance have</w:t>
      </w:r>
      <w:r w:rsidR="00A560C3" w:rsidRPr="00D73E21">
        <w:rPr>
          <w:rFonts w:asciiTheme="majorBidi" w:hAnsiTheme="majorBidi" w:cstheme="majorBidi"/>
          <w:sz w:val="24"/>
          <w:szCs w:val="24"/>
          <w:lang w:bidi="ar-EG"/>
        </w:rPr>
        <w:t xml:space="preserve"> become a priorit</w:t>
      </w:r>
      <w:r>
        <w:rPr>
          <w:rFonts w:asciiTheme="majorBidi" w:hAnsiTheme="majorBidi" w:cstheme="majorBidi"/>
          <w:sz w:val="28"/>
          <w:szCs w:val="28"/>
          <w:lang w:bidi="ar-EG"/>
        </w:rPr>
        <w:t>y</w:t>
      </w:r>
      <w:r w:rsidR="00A560C3">
        <w:rPr>
          <w:rFonts w:asciiTheme="majorBidi" w:hAnsiTheme="majorBidi" w:cstheme="majorBidi"/>
          <w:sz w:val="28"/>
          <w:szCs w:val="28"/>
          <w:lang w:bidi="ar-EG"/>
        </w:rPr>
        <w:t>.</w:t>
      </w:r>
    </w:p>
    <w:p w:rsidR="00B8338D" w:rsidRPr="00B8338D" w:rsidRDefault="00B8338D" w:rsidP="00B8338D">
      <w:pPr>
        <w:bidi w:val="0"/>
        <w:jc w:val="lowKashida"/>
        <w:rPr>
          <w:rFonts w:asciiTheme="minorBidi" w:eastAsia="Times New Roman" w:hAnsiTheme="minorBidi"/>
          <w:b/>
          <w:bCs/>
          <w:sz w:val="24"/>
          <w:szCs w:val="24"/>
          <w:u w:val="single"/>
        </w:rPr>
      </w:pPr>
      <w:r w:rsidRPr="00A2262E">
        <w:rPr>
          <w:rFonts w:asciiTheme="minorBidi" w:eastAsia="Times New Roman" w:hAnsiTheme="minorBidi"/>
          <w:b/>
          <w:bCs/>
          <w:sz w:val="24"/>
          <w:szCs w:val="24"/>
          <w:u w:val="single"/>
        </w:rPr>
        <w:t xml:space="preserve">Biography: </w:t>
      </w:r>
    </w:p>
    <w:p w:rsidR="00921EEB" w:rsidRPr="00921EEB" w:rsidRDefault="00B8338D" w:rsidP="00921EEB">
      <w:pPr>
        <w:pStyle w:val="ListParagraph"/>
        <w:numPr>
          <w:ilvl w:val="0"/>
          <w:numId w:val="1"/>
        </w:num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 w:rsidRPr="00B8338D">
        <w:rPr>
          <w:rFonts w:asciiTheme="majorBidi" w:hAnsiTheme="majorBidi" w:cstheme="majorBidi"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Completed PhD at</w:t>
      </w:r>
      <w:r w:rsidRPr="00B8338D">
        <w:rPr>
          <w:rFonts w:asciiTheme="majorBidi" w:hAnsiTheme="majorBidi" w:cstheme="majorBidi"/>
          <w:sz w:val="24"/>
          <w:szCs w:val="24"/>
        </w:rPr>
        <w:t xml:space="preserve"> 31 years </w:t>
      </w:r>
      <w:r>
        <w:rPr>
          <w:rFonts w:asciiTheme="majorBidi" w:hAnsiTheme="majorBidi" w:cstheme="majorBidi"/>
          <w:sz w:val="24"/>
          <w:szCs w:val="24"/>
        </w:rPr>
        <w:t xml:space="preserve">- </w:t>
      </w:r>
      <w:r w:rsidRPr="00B8338D">
        <w:rPr>
          <w:rFonts w:asciiTheme="majorBidi" w:hAnsiTheme="majorBidi" w:cstheme="majorBidi"/>
          <w:sz w:val="24"/>
          <w:szCs w:val="24"/>
        </w:rPr>
        <w:t xml:space="preserve">Faculty of medicine- Cairo University </w:t>
      </w:r>
    </w:p>
    <w:p w:rsidR="00B8338D" w:rsidRPr="00921EEB" w:rsidRDefault="00B8338D" w:rsidP="00921EEB">
      <w:pPr>
        <w:pStyle w:val="ListParagraph"/>
        <w:numPr>
          <w:ilvl w:val="0"/>
          <w:numId w:val="1"/>
        </w:num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 w:rsidRPr="00921EEB">
        <w:rPr>
          <w:rFonts w:asciiTheme="majorBidi" w:hAnsiTheme="majorBidi" w:cstheme="majorBidi"/>
          <w:sz w:val="24"/>
          <w:szCs w:val="24"/>
        </w:rPr>
        <w:t>Director of microbiology unit of the main laboratory of Cairo University Specialized, pediatric hospital (CUSPH)</w:t>
      </w:r>
    </w:p>
    <w:p w:rsidR="00B8338D" w:rsidRPr="00B8338D" w:rsidRDefault="00B8338D" w:rsidP="00B8338D">
      <w:pPr>
        <w:pStyle w:val="ListParagraph"/>
        <w:numPr>
          <w:ilvl w:val="0"/>
          <w:numId w:val="1"/>
        </w:num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</w:t>
      </w:r>
      <w:r w:rsidRPr="00B8338D">
        <w:rPr>
          <w:rFonts w:asciiTheme="majorBidi" w:hAnsiTheme="majorBidi" w:cstheme="majorBidi"/>
          <w:sz w:val="24"/>
          <w:szCs w:val="24"/>
        </w:rPr>
        <w:t xml:space="preserve">eader of infection control of </w:t>
      </w:r>
      <w:proofErr w:type="spellStart"/>
      <w:r w:rsidRPr="00B8338D">
        <w:rPr>
          <w:rFonts w:asciiTheme="majorBidi" w:hAnsiTheme="majorBidi" w:cstheme="majorBidi"/>
          <w:sz w:val="24"/>
          <w:szCs w:val="24"/>
        </w:rPr>
        <w:t>Thabet</w:t>
      </w:r>
      <w:proofErr w:type="spellEnd"/>
      <w:r w:rsidRPr="00B833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8338D">
        <w:rPr>
          <w:rFonts w:asciiTheme="majorBidi" w:hAnsiTheme="majorBidi" w:cstheme="majorBidi"/>
          <w:sz w:val="24"/>
          <w:szCs w:val="24"/>
        </w:rPr>
        <w:t>Thabet</w:t>
      </w:r>
      <w:proofErr w:type="spellEnd"/>
      <w:r w:rsidRPr="00B8338D">
        <w:rPr>
          <w:rFonts w:asciiTheme="majorBidi" w:hAnsiTheme="majorBidi" w:cstheme="majorBidi"/>
          <w:sz w:val="24"/>
          <w:szCs w:val="24"/>
        </w:rPr>
        <w:t xml:space="preserve"> hospital for infectious diseases   </w:t>
      </w:r>
    </w:p>
    <w:p w:rsidR="00B8338D" w:rsidRPr="00B8338D" w:rsidRDefault="00B8338D" w:rsidP="00B8338D">
      <w:pPr>
        <w:pStyle w:val="ListParagraph"/>
        <w:numPr>
          <w:ilvl w:val="0"/>
          <w:numId w:val="1"/>
        </w:num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</w:t>
      </w:r>
      <w:r w:rsidRPr="00B8338D">
        <w:rPr>
          <w:rFonts w:asciiTheme="majorBidi" w:hAnsiTheme="majorBidi" w:cstheme="majorBidi"/>
          <w:sz w:val="24"/>
          <w:szCs w:val="24"/>
        </w:rPr>
        <w:t>ublished more than 20 papers in the field of microbiology and infection control in reputed journals.</w:t>
      </w:r>
    </w:p>
    <w:p w:rsidR="00B8338D" w:rsidRPr="00B8338D" w:rsidRDefault="00B8338D" w:rsidP="00B8338D">
      <w:pPr>
        <w:pStyle w:val="ListParagraph"/>
        <w:numPr>
          <w:ilvl w:val="0"/>
          <w:numId w:val="1"/>
        </w:num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 w:rsidRPr="00B8338D">
        <w:rPr>
          <w:rFonts w:asciiTheme="majorBidi" w:hAnsiTheme="majorBidi" w:cstheme="majorBidi"/>
          <w:sz w:val="24"/>
          <w:szCs w:val="24"/>
        </w:rPr>
        <w:lastRenderedPageBreak/>
        <w:t>Attended more than 30 national and international conferences and workshops in field of microbiology and infection control as speaker, organizer and poster presenter.</w:t>
      </w:r>
    </w:p>
    <w:p w:rsidR="00B8338D" w:rsidRPr="00B8338D" w:rsidRDefault="00B8338D" w:rsidP="00B8338D">
      <w:pPr>
        <w:pStyle w:val="ListParagraph"/>
        <w:numPr>
          <w:ilvl w:val="0"/>
          <w:numId w:val="1"/>
        </w:num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B8338D">
        <w:rPr>
          <w:rFonts w:asciiTheme="majorBidi" w:hAnsiTheme="majorBidi" w:cstheme="majorBidi"/>
          <w:sz w:val="24"/>
          <w:szCs w:val="24"/>
          <w:lang w:bidi="ar-EG"/>
        </w:rPr>
        <w:t>Associate member of international federation of infection Control.</w:t>
      </w:r>
    </w:p>
    <w:p w:rsidR="00B8338D" w:rsidRPr="00B8338D" w:rsidRDefault="00B8338D" w:rsidP="00B8338D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 w:rsidRPr="00B8338D">
        <w:rPr>
          <w:rFonts w:asciiTheme="majorBidi" w:hAnsiTheme="majorBidi" w:cstheme="majorBidi"/>
          <w:sz w:val="24"/>
          <w:szCs w:val="24"/>
          <w:lang w:bidi="ar-EG"/>
        </w:rPr>
        <w:t xml:space="preserve">Reviewer in some  scientific  national and international journals </w:t>
      </w:r>
    </w:p>
    <w:p w:rsidR="00B8338D" w:rsidRPr="00B8338D" w:rsidRDefault="00B8338D" w:rsidP="00B833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B8338D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>
        <w:rPr>
          <w:rFonts w:asciiTheme="majorBidi" w:hAnsiTheme="majorBidi" w:cstheme="majorBidi"/>
          <w:b/>
          <w:sz w:val="24"/>
          <w:szCs w:val="24"/>
          <w:lang w:val="en-NZ"/>
        </w:rPr>
        <w:t>:</w:t>
      </w:r>
      <w:r w:rsidRPr="00B8338D">
        <w:rPr>
          <w:rFonts w:asciiTheme="minorBidi" w:hAnsiTheme="minorBidi"/>
          <w:b/>
          <w:sz w:val="24"/>
          <w:szCs w:val="24"/>
          <w:lang w:val="en-NZ"/>
        </w:rPr>
        <w:br/>
      </w:r>
      <w:r w:rsidRPr="00B8338D">
        <w:rPr>
          <w:rFonts w:asciiTheme="majorBidi" w:hAnsiTheme="majorBidi" w:cstheme="majorBidi"/>
          <w:sz w:val="24"/>
          <w:szCs w:val="24"/>
          <w:lang w:val="en-NZ"/>
        </w:rPr>
        <w:t xml:space="preserve">Full name: Mona </w:t>
      </w:r>
      <w:proofErr w:type="spellStart"/>
      <w:r w:rsidRPr="00B8338D">
        <w:rPr>
          <w:rFonts w:asciiTheme="majorBidi" w:hAnsiTheme="majorBidi" w:cstheme="majorBidi"/>
          <w:sz w:val="24"/>
          <w:szCs w:val="24"/>
          <w:lang w:val="en-NZ"/>
        </w:rPr>
        <w:t>Mohiedden</w:t>
      </w:r>
      <w:proofErr w:type="spellEnd"/>
      <w:r w:rsidRPr="00B8338D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 w:rsidRPr="00B8338D">
        <w:rPr>
          <w:rFonts w:asciiTheme="majorBidi" w:hAnsiTheme="majorBidi" w:cstheme="majorBidi"/>
          <w:sz w:val="24"/>
          <w:szCs w:val="24"/>
          <w:lang w:val="en-NZ"/>
        </w:rPr>
        <w:t>AbdelHalim</w:t>
      </w:r>
      <w:proofErr w:type="spellEnd"/>
      <w:r w:rsidRPr="00B8338D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 w:rsidRPr="00B8338D">
        <w:rPr>
          <w:rFonts w:asciiTheme="majorBidi" w:hAnsiTheme="majorBidi" w:cstheme="majorBidi"/>
          <w:sz w:val="24"/>
          <w:szCs w:val="24"/>
          <w:lang w:val="en-NZ"/>
        </w:rPr>
        <w:br/>
        <w:t>Contact number:01005049352</w:t>
      </w:r>
    </w:p>
    <w:p w:rsidR="00B8338D" w:rsidRPr="00B8338D" w:rsidRDefault="00B8338D" w:rsidP="00B833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B8338D">
        <w:rPr>
          <w:rFonts w:asciiTheme="majorBidi" w:hAnsiTheme="majorBidi" w:cstheme="majorBidi"/>
          <w:sz w:val="24"/>
          <w:szCs w:val="24"/>
          <w:lang w:val="en-NZ"/>
        </w:rPr>
        <w:t xml:space="preserve">Email: </w:t>
      </w:r>
      <w:hyperlink r:id="rId5" w:history="1">
        <w:r w:rsidRPr="00B8338D">
          <w:rPr>
            <w:rStyle w:val="Hyperlink"/>
            <w:rFonts w:asciiTheme="majorBidi" w:hAnsiTheme="majorBidi" w:cstheme="majorBidi"/>
            <w:sz w:val="24"/>
            <w:szCs w:val="24"/>
            <w:lang w:val="en-NZ"/>
          </w:rPr>
          <w:t>mmohiedden@yahoo.com</w:t>
        </w:r>
      </w:hyperlink>
    </w:p>
    <w:p w:rsidR="00B8338D" w:rsidRPr="00B8338D" w:rsidRDefault="00B8338D" w:rsidP="00B833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B8338D">
        <w:rPr>
          <w:rFonts w:asciiTheme="majorBidi" w:hAnsiTheme="majorBidi" w:cstheme="majorBidi"/>
          <w:sz w:val="24"/>
          <w:szCs w:val="24"/>
          <w:lang w:val="en-NZ"/>
        </w:rPr>
        <w:t>Category: Oral presentation</w:t>
      </w:r>
    </w:p>
    <w:p w:rsidR="00B8338D" w:rsidRPr="00B8338D" w:rsidRDefault="00B8338D" w:rsidP="00B8338D">
      <w:pPr>
        <w:pStyle w:val="ListParagraph"/>
        <w:numPr>
          <w:ilvl w:val="0"/>
          <w:numId w:val="1"/>
        </w:numPr>
        <w:tabs>
          <w:tab w:val="left" w:pos="5296"/>
          <w:tab w:val="right" w:pos="8312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NZ"/>
        </w:rPr>
      </w:pPr>
      <w:r w:rsidRPr="00B8338D">
        <w:rPr>
          <w:rFonts w:asciiTheme="majorBidi" w:hAnsiTheme="majorBidi" w:cstheme="majorBidi"/>
          <w:sz w:val="24"/>
          <w:szCs w:val="24"/>
          <w:lang w:val="en-NZ"/>
        </w:rPr>
        <w:t xml:space="preserve">Session name: Patient care </w:t>
      </w:r>
    </w:p>
    <w:p w:rsidR="00B8338D" w:rsidRPr="00B8338D" w:rsidRDefault="00B8338D" w:rsidP="00B833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  <w:lang w:val="en-NZ"/>
        </w:rPr>
      </w:pPr>
      <w:r w:rsidRPr="00B8338D">
        <w:rPr>
          <w:rFonts w:asciiTheme="majorBidi" w:hAnsiTheme="majorBidi" w:cstheme="majorBidi"/>
          <w:sz w:val="24"/>
          <w:szCs w:val="24"/>
          <w:lang w:val="en-NZ"/>
        </w:rPr>
        <w:t>Research interest: Infection control and infectious diseases</w:t>
      </w:r>
    </w:p>
    <w:p w:rsidR="00B8338D" w:rsidRPr="00B8338D" w:rsidRDefault="00B8338D" w:rsidP="0075561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ajorBidi" w:hAnsiTheme="majorBidi" w:cstheme="majorBidi"/>
          <w:lang w:val="en-NZ"/>
        </w:rPr>
      </w:pPr>
      <w:r w:rsidRPr="00B8338D">
        <w:rPr>
          <w:rFonts w:asciiTheme="majorBidi" w:hAnsiTheme="majorBidi" w:cstheme="majorBidi"/>
          <w:sz w:val="24"/>
          <w:szCs w:val="24"/>
          <w:lang w:val="en-NZ"/>
        </w:rPr>
        <w:t xml:space="preserve"> Linked In account:</w:t>
      </w:r>
      <w:r w:rsidRPr="00B8338D">
        <w:rPr>
          <w:rFonts w:asciiTheme="majorBidi" w:hAnsiTheme="majorBidi" w:cstheme="majorBidi"/>
          <w:sz w:val="24"/>
          <w:szCs w:val="24"/>
        </w:rPr>
        <w:t xml:space="preserve"> </w:t>
      </w:r>
      <w:hyperlink r:id="rId6" w:history="1">
        <w:r w:rsidRPr="00B8338D">
          <w:rPr>
            <w:rStyle w:val="Hyperlink"/>
            <w:rFonts w:asciiTheme="majorBidi" w:hAnsiTheme="majorBidi" w:cstheme="majorBidi"/>
            <w:sz w:val="24"/>
            <w:szCs w:val="24"/>
            <w:lang w:val="en-NZ"/>
          </w:rPr>
          <w:t>https://www.facebook.com/mona.mohiedden</w:t>
        </w:r>
      </w:hyperlink>
    </w:p>
    <w:p w:rsidR="00B8338D" w:rsidRPr="00B8338D" w:rsidRDefault="00B8338D" w:rsidP="00B8338D">
      <w:pPr>
        <w:bidi w:val="0"/>
        <w:jc w:val="lowKashida"/>
        <w:rPr>
          <w:rFonts w:asciiTheme="majorBidi" w:eastAsia="Times New Roman" w:hAnsiTheme="majorBidi" w:cstheme="majorBidi"/>
          <w:sz w:val="24"/>
          <w:szCs w:val="24"/>
          <w:lang w:val="en-NZ"/>
        </w:rPr>
      </w:pPr>
    </w:p>
    <w:p w:rsidR="00B8338D" w:rsidRPr="00B8338D" w:rsidRDefault="00B8338D" w:rsidP="00B8338D">
      <w:p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B8338D">
        <w:rPr>
          <w:rFonts w:asciiTheme="majorBidi" w:eastAsia="Times New Roman" w:hAnsiTheme="majorBidi" w:cstheme="majorBidi"/>
          <w:b/>
          <w:bCs/>
          <w:color w:val="2E2E2E"/>
          <w:sz w:val="24"/>
          <w:szCs w:val="24"/>
          <w:rtl/>
        </w:rPr>
        <w:t xml:space="preserve">             </w:t>
      </w:r>
    </w:p>
    <w:sectPr w:rsidR="00B8338D" w:rsidRPr="00B8338D" w:rsidSect="0038732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46990"/>
    <w:multiLevelType w:val="hybridMultilevel"/>
    <w:tmpl w:val="844C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0000003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7755591C"/>
    <w:multiLevelType w:val="hybridMultilevel"/>
    <w:tmpl w:val="64FEE1C2"/>
    <w:lvl w:ilvl="0" w:tplc="A0AC862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04AC"/>
    <w:rsid w:val="000D460C"/>
    <w:rsid w:val="001F0C99"/>
    <w:rsid w:val="002C309A"/>
    <w:rsid w:val="002E50D5"/>
    <w:rsid w:val="0038732F"/>
    <w:rsid w:val="004B521C"/>
    <w:rsid w:val="00502A04"/>
    <w:rsid w:val="006464FF"/>
    <w:rsid w:val="00755618"/>
    <w:rsid w:val="007F4008"/>
    <w:rsid w:val="00836DBA"/>
    <w:rsid w:val="00921EEB"/>
    <w:rsid w:val="009A3574"/>
    <w:rsid w:val="009F4C38"/>
    <w:rsid w:val="00A560C3"/>
    <w:rsid w:val="00A77EDB"/>
    <w:rsid w:val="00B8338D"/>
    <w:rsid w:val="00C0152D"/>
    <w:rsid w:val="00C81A87"/>
    <w:rsid w:val="00D24907"/>
    <w:rsid w:val="00D73681"/>
    <w:rsid w:val="00D73E21"/>
    <w:rsid w:val="00E304AC"/>
    <w:rsid w:val="00F17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02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38D"/>
    <w:pPr>
      <w:bidi w:val="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33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mona.mohiedden" TargetMode="External"/><Relationship Id="rId5" Type="http://schemas.openxmlformats.org/officeDocument/2006/relationships/hyperlink" Target="mailto:mmohiedden@yahoo.co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wafdy</dc:creator>
  <cp:lastModifiedBy>AMR1</cp:lastModifiedBy>
  <cp:revision>6</cp:revision>
  <dcterms:created xsi:type="dcterms:W3CDTF">2017-09-11T22:07:00Z</dcterms:created>
  <dcterms:modified xsi:type="dcterms:W3CDTF">2017-09-11T22:26:00Z</dcterms:modified>
</cp:coreProperties>
</file>