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0FE" w:rsidRPr="00AE23C4" w:rsidRDefault="00AE23C4" w:rsidP="006670FE">
      <w:pPr>
        <w:rPr>
          <w:rFonts w:ascii="Times New Roman" w:hAnsi="Times New Roman" w:cs="Times New Roman"/>
          <w:b/>
          <w:sz w:val="20"/>
          <w:szCs w:val="20"/>
          <w:lang w:val="en"/>
        </w:rPr>
      </w:pPr>
      <w:r w:rsidRPr="00AE23C4">
        <w:rPr>
          <w:rFonts w:ascii="Times New Roman" w:eastAsia="Times New Roman" w:hAnsi="Times New Roman" w:cs="Times New Roman"/>
          <w:noProof/>
          <w:sz w:val="20"/>
          <w:szCs w:val="20"/>
          <w:lang w:eastAsia="fr-FR"/>
        </w:rPr>
        <w:drawing>
          <wp:anchor distT="0" distB="0" distL="114300" distR="114300" simplePos="0" relativeHeight="251659264" behindDoc="1" locked="0" layoutInCell="1" allowOverlap="1" wp14:anchorId="1CCF5906" wp14:editId="59970D73">
            <wp:simplePos x="0" y="0"/>
            <wp:positionH relativeFrom="column">
              <wp:posOffset>5356705</wp:posOffset>
            </wp:positionH>
            <wp:positionV relativeFrom="paragraph">
              <wp:posOffset>133470</wp:posOffset>
            </wp:positionV>
            <wp:extent cx="1068705" cy="1234440"/>
            <wp:effectExtent l="19050" t="0" r="0" b="0"/>
            <wp:wrapTight wrapText="bothSides">
              <wp:wrapPolygon edited="0">
                <wp:start x="-385" y="0"/>
                <wp:lineTo x="-385" y="21333"/>
                <wp:lineTo x="21561" y="21333"/>
                <wp:lineTo x="21561" y="0"/>
                <wp:lineTo x="-385" y="0"/>
              </wp:wrapPolygon>
            </wp:wrapTight>
            <wp:docPr id="1" name="Image 1" descr="F:\photo passeport rec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hoto passeport recent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" cy="1234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70FE" w:rsidRPr="00AE23C4">
        <w:rPr>
          <w:rFonts w:ascii="Times New Roman" w:hAnsi="Times New Roman" w:cs="Times New Roman"/>
          <w:b/>
          <w:sz w:val="20"/>
          <w:szCs w:val="20"/>
          <w:lang w:val="en"/>
        </w:rPr>
        <w:t>Strengthened tuberculosis case detection in Mother and Child HIV transmission clinics to improve the detection of tuberculosis cases among pr</w:t>
      </w:r>
      <w:r>
        <w:rPr>
          <w:rFonts w:ascii="Times New Roman" w:hAnsi="Times New Roman" w:cs="Times New Roman"/>
          <w:b/>
          <w:sz w:val="20"/>
          <w:szCs w:val="20"/>
          <w:lang w:val="en"/>
        </w:rPr>
        <w:t>egnant women in Kasaï Central /</w:t>
      </w:r>
      <w:r w:rsidR="006670FE" w:rsidRPr="00AE23C4">
        <w:rPr>
          <w:rFonts w:ascii="Times New Roman" w:hAnsi="Times New Roman" w:cs="Times New Roman"/>
          <w:b/>
          <w:sz w:val="20"/>
          <w:szCs w:val="20"/>
          <w:lang w:val="en"/>
        </w:rPr>
        <w:t>DR Congo</w:t>
      </w:r>
    </w:p>
    <w:p w:rsidR="006670FE" w:rsidRDefault="006670FE" w:rsidP="006670FE">
      <w:pPr>
        <w:rPr>
          <w:rFonts w:ascii="Times New Roman" w:hAnsi="Times New Roman" w:cs="Times New Roman"/>
          <w:lang w:val="en"/>
        </w:rPr>
      </w:pPr>
      <w:r w:rsidRPr="00B50431">
        <w:rPr>
          <w:rFonts w:ascii="Times New Roman" w:hAnsi="Times New Roman" w:cs="Times New Roman"/>
          <w:lang w:val="en"/>
        </w:rPr>
        <w:t>Author: Dr. Jean Paul MULAJA, MPH, MSc</w:t>
      </w:r>
      <w:r w:rsidR="00834DD8" w:rsidRPr="00834DD8">
        <w:rPr>
          <w:rFonts w:ascii="Times New Roman" w:hAnsi="Times New Roman" w:cs="Times New Roman"/>
          <w:vertAlign w:val="subscript"/>
          <w:lang w:val="en"/>
        </w:rPr>
        <w:t>1</w:t>
      </w:r>
      <w:r w:rsidRPr="00B50431">
        <w:rPr>
          <w:rFonts w:ascii="Times New Roman" w:hAnsi="Times New Roman" w:cs="Times New Roman"/>
          <w:lang w:val="en"/>
        </w:rPr>
        <w:br/>
        <w:t>Executive Di</w:t>
      </w:r>
      <w:r>
        <w:rPr>
          <w:rFonts w:ascii="Times New Roman" w:hAnsi="Times New Roman" w:cs="Times New Roman"/>
          <w:lang w:val="en"/>
        </w:rPr>
        <w:t>rector</w:t>
      </w:r>
      <w:r>
        <w:rPr>
          <w:rFonts w:ascii="Times New Roman" w:hAnsi="Times New Roman" w:cs="Times New Roman"/>
          <w:lang w:val="en"/>
        </w:rPr>
        <w:br/>
        <w:t xml:space="preserve">Equilibre International </w:t>
      </w:r>
    </w:p>
    <w:p w:rsidR="00834DD8" w:rsidRPr="0056086E" w:rsidRDefault="006670FE" w:rsidP="00834D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lang w:val="en"/>
        </w:rPr>
        <w:t>Co-authors: Dr</w:t>
      </w:r>
      <w:r w:rsidR="00834DD8">
        <w:rPr>
          <w:rFonts w:ascii="Times New Roman" w:hAnsi="Times New Roman" w:cs="Times New Roman"/>
          <w:lang w:val="en"/>
        </w:rPr>
        <w:t xml:space="preserve"> OBIN</w:t>
      </w:r>
      <w:r w:rsidR="00834DD8" w:rsidRPr="00834DD8">
        <w:rPr>
          <w:rFonts w:ascii="Times New Roman" w:hAnsi="Times New Roman" w:cs="Times New Roman"/>
          <w:vertAlign w:val="subscript"/>
          <w:lang w:val="en"/>
        </w:rPr>
        <w:t>2</w:t>
      </w:r>
      <w:r w:rsidR="00AE23C4">
        <w:rPr>
          <w:rFonts w:ascii="Times New Roman" w:hAnsi="Times New Roman" w:cs="Times New Roman"/>
          <w:lang w:val="en"/>
        </w:rPr>
        <w:t>, Dr</w:t>
      </w:r>
      <w:r w:rsidR="00834DD8">
        <w:rPr>
          <w:rFonts w:ascii="Times New Roman" w:hAnsi="Times New Roman" w:cs="Times New Roman"/>
          <w:lang w:val="en"/>
        </w:rPr>
        <w:t xml:space="preserve"> Mukendi </w:t>
      </w:r>
      <w:r w:rsidR="00AE23C4">
        <w:rPr>
          <w:rFonts w:ascii="Times New Roman" w:hAnsi="Times New Roman" w:cs="Times New Roman"/>
          <w:lang w:val="en"/>
        </w:rPr>
        <w:t>Jean</w:t>
      </w:r>
      <w:r w:rsidR="00AE23C4" w:rsidRPr="00834DD8">
        <w:rPr>
          <w:rFonts w:ascii="Times New Roman" w:hAnsi="Times New Roman" w:cs="Times New Roman"/>
          <w:vertAlign w:val="subscript"/>
          <w:lang w:val="en"/>
        </w:rPr>
        <w:t>3</w:t>
      </w:r>
      <w:r w:rsidR="00AE23C4">
        <w:rPr>
          <w:rFonts w:ascii="Times New Roman" w:hAnsi="Times New Roman" w:cs="Times New Roman"/>
          <w:lang w:val="en"/>
        </w:rPr>
        <w:t xml:space="preserve"> </w:t>
      </w:r>
      <w:r w:rsidRPr="00B50431">
        <w:rPr>
          <w:rFonts w:ascii="Times New Roman" w:hAnsi="Times New Roman" w:cs="Times New Roman"/>
          <w:lang w:val="en"/>
        </w:rPr>
        <w:br/>
      </w:r>
      <w:r w:rsidR="0056086E" w:rsidRPr="0056086E">
        <w:rPr>
          <w:rFonts w:ascii="Times New Roman" w:hAnsi="Times New Roman" w:cs="Times New Roman"/>
          <w:sz w:val="24"/>
          <w:szCs w:val="24"/>
          <w:lang w:val="en"/>
        </w:rPr>
        <w:t>National AIDS Control Program / IST Kananga, Kasai Central Province</w:t>
      </w:r>
      <w:r w:rsidR="0056086E" w:rsidRPr="0056086E">
        <w:rPr>
          <w:rFonts w:ascii="Times New Roman" w:hAnsi="Times New Roman" w:cs="Times New Roman"/>
          <w:sz w:val="24"/>
          <w:szCs w:val="24"/>
          <w:vertAlign w:val="subscript"/>
          <w:lang w:val="en"/>
        </w:rPr>
        <w:t xml:space="preserve"> </w:t>
      </w:r>
      <w:r w:rsidR="00834DD8" w:rsidRPr="0056086E">
        <w:rPr>
          <w:rFonts w:ascii="Times New Roman" w:hAnsi="Times New Roman" w:cs="Times New Roman"/>
          <w:sz w:val="24"/>
          <w:szCs w:val="24"/>
          <w:vertAlign w:val="subscript"/>
          <w:lang w:val="en"/>
        </w:rPr>
        <w:t>2</w:t>
      </w:r>
    </w:p>
    <w:p w:rsidR="00834DD8" w:rsidRDefault="0056086E" w:rsidP="00834DD8">
      <w:pPr>
        <w:spacing w:after="0" w:line="240" w:lineRule="auto"/>
        <w:rPr>
          <w:rFonts w:ascii="Times New Roman" w:hAnsi="Times New Roman" w:cs="Times New Roman"/>
          <w:lang w:val="en"/>
        </w:rPr>
      </w:pPr>
      <w:r w:rsidRPr="0056086E">
        <w:rPr>
          <w:rFonts w:ascii="Times New Roman" w:hAnsi="Times New Roman" w:cs="Times New Roman"/>
          <w:sz w:val="24"/>
          <w:szCs w:val="24"/>
          <w:lang w:val="en"/>
        </w:rPr>
        <w:t>Prenatal Consultation Service, Gyneco</w:t>
      </w:r>
      <w:bookmarkStart w:id="0" w:name="_GoBack"/>
      <w:bookmarkEnd w:id="0"/>
      <w:r w:rsidRPr="0056086E">
        <w:rPr>
          <w:rFonts w:ascii="Times New Roman" w:hAnsi="Times New Roman" w:cs="Times New Roman"/>
          <w:sz w:val="24"/>
          <w:szCs w:val="24"/>
          <w:lang w:val="en"/>
        </w:rPr>
        <w:t>-Obstetrics of the Good Shepherd Hospital of Tshikaji in Kananga, Kasai Central</w:t>
      </w:r>
      <w:r>
        <w:rPr>
          <w:rFonts w:ascii="Times New Roman" w:hAnsi="Times New Roman" w:cs="Times New Roman"/>
          <w:vertAlign w:val="subscript"/>
          <w:lang w:val="en"/>
        </w:rPr>
        <w:t xml:space="preserve"> </w:t>
      </w:r>
      <w:r w:rsidR="00834DD8">
        <w:rPr>
          <w:rFonts w:ascii="Times New Roman" w:hAnsi="Times New Roman" w:cs="Times New Roman"/>
          <w:vertAlign w:val="subscript"/>
          <w:lang w:val="en"/>
        </w:rPr>
        <w:t>3</w:t>
      </w:r>
    </w:p>
    <w:p w:rsidR="006670FE" w:rsidRDefault="006670FE" w:rsidP="00834DD8">
      <w:pPr>
        <w:spacing w:after="0" w:line="240" w:lineRule="auto"/>
        <w:rPr>
          <w:rFonts w:ascii="Times New Roman" w:hAnsi="Times New Roman" w:cs="Times New Roman"/>
          <w:lang w:val="en"/>
        </w:rPr>
      </w:pPr>
      <w:r w:rsidRPr="00B50431">
        <w:rPr>
          <w:rFonts w:ascii="Times New Roman" w:hAnsi="Times New Roman" w:cs="Times New Roman"/>
          <w:lang w:val="en"/>
        </w:rPr>
        <w:br/>
        <w:t>Email: equinterdc@gmail.com, BP.13602 kin1</w:t>
      </w:r>
      <w:r w:rsidRPr="00B50431">
        <w:rPr>
          <w:rFonts w:ascii="Times New Roman" w:hAnsi="Times New Roman" w:cs="Times New Roman"/>
          <w:lang w:val="en"/>
        </w:rPr>
        <w:br/>
        <w:t>Democratic Republic of Congo</w:t>
      </w:r>
    </w:p>
    <w:p w:rsidR="00AC50A7" w:rsidRDefault="00AC50A7" w:rsidP="00834DD8">
      <w:pPr>
        <w:spacing w:after="0" w:line="240" w:lineRule="auto"/>
        <w:rPr>
          <w:lang w:val="en"/>
        </w:rPr>
      </w:pPr>
    </w:p>
    <w:p w:rsidR="00AC50A7" w:rsidRDefault="00AC50A7" w:rsidP="00AC5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AC50A7">
        <w:rPr>
          <w:rFonts w:ascii="Times New Roman" w:hAnsi="Times New Roman" w:cs="Times New Roman"/>
          <w:sz w:val="24"/>
          <w:szCs w:val="24"/>
          <w:lang w:val="en"/>
        </w:rPr>
        <w:t>Biography</w:t>
      </w:r>
      <w:proofErr w:type="gramStart"/>
      <w:r w:rsidRPr="00AC50A7">
        <w:rPr>
          <w:rFonts w:ascii="Times New Roman" w:hAnsi="Times New Roman" w:cs="Times New Roman"/>
          <w:sz w:val="24"/>
          <w:szCs w:val="24"/>
          <w:lang w:val="en"/>
        </w:rPr>
        <w:t>:</w:t>
      </w:r>
      <w:proofErr w:type="gramEnd"/>
      <w:r w:rsidRPr="00AC50A7">
        <w:rPr>
          <w:rFonts w:ascii="Times New Roman" w:hAnsi="Times New Roman" w:cs="Times New Roman"/>
          <w:sz w:val="24"/>
          <w:szCs w:val="24"/>
          <w:lang w:val="en"/>
        </w:rPr>
        <w:br/>
        <w:t>Holds Master's Degree in Development, Specialty in International Health from Senghor University Alexandria (Egypt). Associate Member, International Associate in Global Health. International Independent Researcher</w:t>
      </w:r>
    </w:p>
    <w:p w:rsidR="00AC50A7" w:rsidRPr="00AC50A7" w:rsidRDefault="00AC50A7" w:rsidP="00AC5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AE23C4" w:rsidRPr="0056086E" w:rsidRDefault="0056086E" w:rsidP="00834D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56086E">
        <w:rPr>
          <w:rFonts w:ascii="Times New Roman" w:hAnsi="Times New Roman" w:cs="Times New Roman"/>
          <w:sz w:val="24"/>
          <w:szCs w:val="24"/>
          <w:lang w:val="en"/>
        </w:rPr>
        <w:t xml:space="preserve">Keywords: Tuberculosis detection, PMTCT HIV clinic, </w:t>
      </w:r>
      <w:r w:rsidRPr="0056086E">
        <w:rPr>
          <w:rFonts w:ascii="Times New Roman" w:hAnsi="Times New Roman" w:cs="Times New Roman"/>
          <w:sz w:val="24"/>
          <w:szCs w:val="24"/>
          <w:lang w:val="en"/>
        </w:rPr>
        <w:t>pregnant</w:t>
      </w:r>
      <w:r w:rsidRPr="0056086E">
        <w:rPr>
          <w:rFonts w:ascii="Times New Roman" w:hAnsi="Times New Roman" w:cs="Times New Roman"/>
          <w:sz w:val="24"/>
          <w:szCs w:val="24"/>
          <w:lang w:val="en"/>
        </w:rPr>
        <w:t xml:space="preserve"> woman</w:t>
      </w:r>
    </w:p>
    <w:p w:rsidR="0056086E" w:rsidRPr="00B50431" w:rsidRDefault="0056086E" w:rsidP="00834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0FE" w:rsidRDefault="006670FE" w:rsidP="006670FE">
      <w:pPr>
        <w:jc w:val="both"/>
        <w:rPr>
          <w:rFonts w:ascii="Times New Roman" w:hAnsi="Times New Roman" w:cs="Times New Roman"/>
          <w:lang w:val="en"/>
        </w:rPr>
      </w:pPr>
      <w:r w:rsidRPr="009A3392">
        <w:rPr>
          <w:rFonts w:ascii="Times New Roman" w:hAnsi="Times New Roman" w:cs="Times New Roman"/>
          <w:b/>
          <w:lang w:val="en"/>
        </w:rPr>
        <w:t>Context</w:t>
      </w:r>
      <w:r w:rsidRPr="009A3392">
        <w:rPr>
          <w:rFonts w:ascii="Times New Roman" w:hAnsi="Times New Roman" w:cs="Times New Roman"/>
          <w:lang w:val="en"/>
        </w:rPr>
        <w:br/>
        <w:t xml:space="preserve">HIV prevalence in the Congo is estimated at 10.3% among adults aged 15-64 years. Women are more likely to be infected at 28.5%. Congo ranks 16th among the 22 countries with high tuberculosis suffering from tuberculosis in sub-Saharan Africa and an estimated TB </w:t>
      </w:r>
      <w:r>
        <w:rPr>
          <w:rFonts w:ascii="Times New Roman" w:hAnsi="Times New Roman" w:cs="Times New Roman"/>
          <w:lang w:val="en"/>
        </w:rPr>
        <w:t>/ HIV co-infection rate of 60%.</w:t>
      </w:r>
    </w:p>
    <w:p w:rsidR="006670FE" w:rsidRPr="009A3392" w:rsidRDefault="006670FE" w:rsidP="006670FE">
      <w:pPr>
        <w:jc w:val="both"/>
        <w:rPr>
          <w:rFonts w:ascii="Times New Roman" w:hAnsi="Times New Roman" w:cs="Times New Roman"/>
          <w:sz w:val="28"/>
          <w:szCs w:val="28"/>
        </w:rPr>
      </w:pPr>
      <w:r w:rsidRPr="009A3392">
        <w:rPr>
          <w:rFonts w:ascii="Times New Roman" w:hAnsi="Times New Roman" w:cs="Times New Roman"/>
          <w:lang w:val="en"/>
        </w:rPr>
        <w:t>HIV testing at the antenatal clinic incre</w:t>
      </w:r>
      <w:r w:rsidR="00AE23C4">
        <w:rPr>
          <w:rFonts w:ascii="Times New Roman" w:hAnsi="Times New Roman" w:cs="Times New Roman"/>
          <w:lang w:val="en"/>
        </w:rPr>
        <w:t>ased steadily between April 2014</w:t>
      </w:r>
      <w:r w:rsidRPr="009A3392">
        <w:rPr>
          <w:rFonts w:ascii="Times New Roman" w:hAnsi="Times New Roman" w:cs="Times New Roman"/>
          <w:lang w:val="en"/>
        </w:rPr>
        <w:t xml:space="preserve"> and September 2016, with HIV testing rates of up to 93% among women. </w:t>
      </w:r>
    </w:p>
    <w:p w:rsidR="006670FE" w:rsidRPr="009A3392" w:rsidRDefault="006670FE" w:rsidP="006670FE">
      <w:pPr>
        <w:jc w:val="both"/>
        <w:rPr>
          <w:rFonts w:ascii="Times New Roman" w:hAnsi="Times New Roman" w:cs="Times New Roman"/>
          <w:sz w:val="28"/>
          <w:szCs w:val="28"/>
        </w:rPr>
      </w:pPr>
      <w:r w:rsidRPr="009A3392">
        <w:rPr>
          <w:rFonts w:ascii="Times New Roman" w:hAnsi="Times New Roman" w:cs="Times New Roman"/>
          <w:b/>
          <w:lang w:val="en"/>
        </w:rPr>
        <w:t>Methodology</w:t>
      </w:r>
      <w:r w:rsidRPr="009A3392">
        <w:rPr>
          <w:rFonts w:ascii="Times New Roman" w:hAnsi="Times New Roman" w:cs="Times New Roman"/>
          <w:lang w:val="en"/>
        </w:rPr>
        <w:br/>
        <w:t>Tuberculosis screening forms have been used in health centers at clinics for the prevention of mother-to-child transmission of HIV, followed by on-the-job supp</w:t>
      </w:r>
      <w:r w:rsidR="00D95D53">
        <w:rPr>
          <w:rFonts w:ascii="Times New Roman" w:hAnsi="Times New Roman" w:cs="Times New Roman"/>
          <w:lang w:val="en"/>
        </w:rPr>
        <w:t>ort through on-going training.</w:t>
      </w:r>
      <w:r w:rsidRPr="009A3392">
        <w:rPr>
          <w:rFonts w:ascii="Times New Roman" w:hAnsi="Times New Roman" w:cs="Times New Roman"/>
          <w:lang w:val="en"/>
        </w:rPr>
        <w:t>employment.</w:t>
      </w:r>
      <w:r w:rsidRPr="009A3392">
        <w:rPr>
          <w:rFonts w:ascii="Times New Roman" w:hAnsi="Times New Roman" w:cs="Times New Roman"/>
          <w:lang w:val="en"/>
        </w:rPr>
        <w:br/>
        <w:t xml:space="preserve">Health care workers who are: nurses, clinicians and doctors have used TB testing tool in PMTC clinics. </w:t>
      </w:r>
    </w:p>
    <w:p w:rsidR="006670FE" w:rsidRPr="009A3392" w:rsidRDefault="006670FE" w:rsidP="006670FE">
      <w:pPr>
        <w:jc w:val="both"/>
        <w:rPr>
          <w:rFonts w:ascii="Times New Roman" w:hAnsi="Times New Roman" w:cs="Times New Roman"/>
          <w:sz w:val="28"/>
          <w:szCs w:val="28"/>
        </w:rPr>
      </w:pPr>
      <w:r w:rsidRPr="009A3392">
        <w:rPr>
          <w:rFonts w:ascii="Times New Roman" w:hAnsi="Times New Roman" w:cs="Times New Roman"/>
          <w:b/>
          <w:lang w:val="en"/>
        </w:rPr>
        <w:t>Results</w:t>
      </w:r>
      <w:r w:rsidRPr="009A3392">
        <w:rPr>
          <w:rFonts w:ascii="Times New Roman" w:hAnsi="Times New Roman" w:cs="Times New Roman"/>
          <w:lang w:val="en"/>
        </w:rPr>
        <w:br/>
        <w:t>56,010 pregnant mothers followed a clinic over an 18-month period, 52,144 (93%) were tested for HIV and 4567 (9%) were HIV-positive. Among positive clients, 4567 (100%) were screened by ICF and 310 (7%) were symptomatic, 22 (7%) diagnosed with active tuberculosis. 4 (18%) cases of smear-positive tuberculosis were diagnosed, 14 (64%) smear negative and 4 (18%) extra pulmonary and all 22 (100%) started treatment and placed on anti-tuberculosis treatment.</w:t>
      </w:r>
      <w:r w:rsidRPr="009A3392">
        <w:rPr>
          <w:rFonts w:ascii="Times New Roman" w:hAnsi="Times New Roman" w:cs="Times New Roman"/>
          <w:lang w:val="en"/>
        </w:rPr>
        <w:br/>
      </w:r>
      <w:r w:rsidRPr="009A3392">
        <w:rPr>
          <w:rFonts w:ascii="Times New Roman" w:hAnsi="Times New Roman" w:cs="Times New Roman"/>
          <w:lang w:val="en"/>
        </w:rPr>
        <w:br/>
      </w:r>
      <w:r w:rsidRPr="009A3392">
        <w:rPr>
          <w:rFonts w:ascii="Times New Roman" w:hAnsi="Times New Roman" w:cs="Times New Roman"/>
          <w:b/>
          <w:lang w:val="en"/>
        </w:rPr>
        <w:t>Conclusion</w:t>
      </w:r>
      <w:r w:rsidRPr="009A3392">
        <w:rPr>
          <w:rFonts w:ascii="Times New Roman" w:hAnsi="Times New Roman" w:cs="Times New Roman"/>
          <w:lang w:val="en"/>
        </w:rPr>
        <w:br/>
        <w:t>ICF management was 100% high in pregnant HIV-positive women. CIF has been operationally feasible and has become a routine aspect of tuberculosis and integrated HIV care in clinics for the prevention of mother-to-child transmission of HIV.</w:t>
      </w:r>
    </w:p>
    <w:p w:rsidR="00E41824" w:rsidRDefault="00E41824"/>
    <w:sectPr w:rsidR="00E41824" w:rsidSect="00281B4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FE"/>
    <w:rsid w:val="0056086E"/>
    <w:rsid w:val="006670FE"/>
    <w:rsid w:val="00834DD8"/>
    <w:rsid w:val="00AC50A7"/>
    <w:rsid w:val="00AE23C4"/>
    <w:rsid w:val="00D95D53"/>
    <w:rsid w:val="00E4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68388E-0F6F-4D2A-A11D-585F2E0A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0F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360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lenovopc</dc:creator>
  <cp:keywords/>
  <dc:description/>
  <cp:lastModifiedBy>lenovopc</cp:lastModifiedBy>
  <cp:revision>3</cp:revision>
  <dcterms:created xsi:type="dcterms:W3CDTF">2018-01-17T05:53:00Z</dcterms:created>
  <dcterms:modified xsi:type="dcterms:W3CDTF">2018-01-17T06:21:00Z</dcterms:modified>
</cp:coreProperties>
</file>