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 xml:space="preserve">Abstract </w:t>
      </w:r>
    </w:p>
    <w:p w:rsidR="00AD7AAA" w:rsidRDefault="00AD7AAA" w:rsidP="00AD7AAA">
      <w:pPr>
        <w:ind w:firstLine="708"/>
        <w:jc w:val="center"/>
        <w:rPr>
          <w:b/>
          <w:sz w:val="24"/>
          <w:szCs w:val="24"/>
          <w:lang w:val="en-US"/>
        </w:rPr>
      </w:pPr>
      <w:r w:rsidRPr="00AD7AAA">
        <w:rPr>
          <w:b/>
          <w:sz w:val="24"/>
          <w:szCs w:val="24"/>
          <w:lang w:val="en-US"/>
        </w:rPr>
        <w:t xml:space="preserve">New </w:t>
      </w:r>
      <w:proofErr w:type="spellStart"/>
      <w:r w:rsidRPr="00AD7AAA">
        <w:rPr>
          <w:b/>
          <w:sz w:val="24"/>
          <w:szCs w:val="24"/>
          <w:lang w:val="en-US"/>
        </w:rPr>
        <w:t>Phospholips</w:t>
      </w:r>
      <w:proofErr w:type="spellEnd"/>
      <w:r w:rsidRPr="00AD7AAA">
        <w:rPr>
          <w:b/>
          <w:sz w:val="24"/>
          <w:szCs w:val="24"/>
          <w:lang w:val="en-US"/>
        </w:rPr>
        <w:t xml:space="preserve"> Analogues as candidates to an anti </w:t>
      </w:r>
      <w:r w:rsidRPr="00AD7AAA">
        <w:rPr>
          <w:b/>
          <w:i/>
          <w:sz w:val="24"/>
          <w:szCs w:val="24"/>
          <w:lang w:val="en-US"/>
        </w:rPr>
        <w:t xml:space="preserve">T. </w:t>
      </w:r>
      <w:proofErr w:type="spellStart"/>
      <w:r w:rsidRPr="00AD7AAA">
        <w:rPr>
          <w:b/>
          <w:i/>
          <w:sz w:val="24"/>
          <w:szCs w:val="24"/>
          <w:lang w:val="en-US"/>
        </w:rPr>
        <w:t>cruzi</w:t>
      </w:r>
      <w:proofErr w:type="spellEnd"/>
      <w:r w:rsidRPr="00AD7AAA">
        <w:rPr>
          <w:b/>
          <w:sz w:val="24"/>
          <w:szCs w:val="24"/>
          <w:lang w:val="en-US"/>
        </w:rPr>
        <w:t xml:space="preserve"> </w:t>
      </w:r>
      <w:proofErr w:type="spellStart"/>
      <w:r w:rsidRPr="00AD7AAA">
        <w:rPr>
          <w:b/>
          <w:sz w:val="24"/>
          <w:szCs w:val="24"/>
          <w:lang w:val="en-US"/>
        </w:rPr>
        <w:t>Chemoterapy</w:t>
      </w:r>
      <w:proofErr w:type="spellEnd"/>
      <w:r w:rsidRPr="00AD7AAA">
        <w:rPr>
          <w:b/>
          <w:sz w:val="24"/>
          <w:szCs w:val="24"/>
          <w:lang w:val="en-US"/>
        </w:rPr>
        <w:t xml:space="preserve">: </w:t>
      </w:r>
      <w:r w:rsidRPr="00AD7AAA">
        <w:rPr>
          <w:b/>
          <w:i/>
          <w:sz w:val="24"/>
          <w:szCs w:val="24"/>
          <w:lang w:val="en-US"/>
        </w:rPr>
        <w:t>in vitro</w:t>
      </w:r>
      <w:r w:rsidRPr="00AD7AAA">
        <w:rPr>
          <w:b/>
          <w:sz w:val="24"/>
          <w:szCs w:val="24"/>
          <w:lang w:val="en-US"/>
        </w:rPr>
        <w:t xml:space="preserve"> test and ultrastructural analysis</w:t>
      </w:r>
    </w:p>
    <w:p w:rsidR="00AD7AAA" w:rsidRPr="00A65A70" w:rsidRDefault="00A65A70" w:rsidP="00AD7AAA">
      <w:pPr>
        <w:ind w:firstLine="708"/>
        <w:jc w:val="both"/>
        <w:rPr>
          <w:sz w:val="24"/>
          <w:szCs w:val="24"/>
          <w:vertAlign w:val="superscript"/>
          <w:lang w:val="en-US"/>
        </w:rPr>
      </w:pPr>
      <w:r>
        <w:rPr>
          <w:sz w:val="24"/>
          <w:szCs w:val="24"/>
          <w:lang w:val="en-US"/>
        </w:rPr>
        <w:t>Renato Granato</w:t>
      </w:r>
      <w:r>
        <w:rPr>
          <w:sz w:val="24"/>
          <w:szCs w:val="24"/>
          <w:vertAlign w:val="superscript"/>
          <w:lang w:val="en-US"/>
        </w:rPr>
        <w:t>1</w:t>
      </w:r>
      <w:r>
        <w:rPr>
          <w:sz w:val="24"/>
          <w:szCs w:val="24"/>
          <w:lang w:val="en-US"/>
        </w:rPr>
        <w:t xml:space="preserve">, </w:t>
      </w:r>
      <w:proofErr w:type="spellStart"/>
      <w:r>
        <w:rPr>
          <w:sz w:val="24"/>
          <w:szCs w:val="24"/>
          <w:lang w:val="en-US"/>
        </w:rPr>
        <w:t>Luiz</w:t>
      </w:r>
      <w:proofErr w:type="spellEnd"/>
      <w:r>
        <w:rPr>
          <w:sz w:val="24"/>
          <w:szCs w:val="24"/>
          <w:lang w:val="en-US"/>
        </w:rPr>
        <w:t xml:space="preserve"> Romeiro</w:t>
      </w:r>
      <w:r>
        <w:rPr>
          <w:sz w:val="24"/>
          <w:szCs w:val="24"/>
          <w:vertAlign w:val="superscript"/>
          <w:lang w:val="en-US"/>
        </w:rPr>
        <w:t>2</w:t>
      </w:r>
      <w:r>
        <w:rPr>
          <w:sz w:val="24"/>
          <w:szCs w:val="24"/>
          <w:lang w:val="en-US"/>
        </w:rPr>
        <w:t xml:space="preserve">, </w:t>
      </w:r>
      <w:proofErr w:type="spellStart"/>
      <w:r>
        <w:rPr>
          <w:sz w:val="24"/>
          <w:szCs w:val="24"/>
          <w:lang w:val="en-US"/>
        </w:rPr>
        <w:t>Wanderley</w:t>
      </w:r>
      <w:proofErr w:type="spellEnd"/>
      <w:r>
        <w:rPr>
          <w:sz w:val="24"/>
          <w:szCs w:val="24"/>
          <w:lang w:val="en-US"/>
        </w:rPr>
        <w:t xml:space="preserve"> de Souza</w:t>
      </w:r>
      <w:r>
        <w:rPr>
          <w:sz w:val="24"/>
          <w:szCs w:val="24"/>
          <w:vertAlign w:val="superscript"/>
          <w:lang w:val="en-US"/>
        </w:rPr>
        <w:t>3</w:t>
      </w:r>
      <w:r>
        <w:rPr>
          <w:sz w:val="24"/>
          <w:szCs w:val="24"/>
          <w:lang w:val="en-US"/>
        </w:rPr>
        <w:t xml:space="preserve"> and Emile Barrias</w:t>
      </w:r>
      <w:r>
        <w:rPr>
          <w:sz w:val="24"/>
          <w:szCs w:val="24"/>
          <w:vertAlign w:val="superscript"/>
          <w:lang w:val="en-US"/>
        </w:rPr>
        <w:t>1</w:t>
      </w:r>
    </w:p>
    <w:p w:rsidR="0028059F" w:rsidRPr="00AD7AAA" w:rsidRDefault="0028059F" w:rsidP="00DF04E3">
      <w:pPr>
        <w:pStyle w:val="HTMLPreformatted"/>
        <w:rPr>
          <w:rFonts w:ascii="Times New Roman" w:hAnsi="Times New Roman" w:cs="Times New Roman"/>
          <w:i/>
          <w:iCs/>
          <w:sz w:val="24"/>
          <w:vertAlign w:val="superscript"/>
          <w:lang w:val="en-US"/>
        </w:rPr>
      </w:pPr>
    </w:p>
    <w:p w:rsidR="004F1FA3" w:rsidRDefault="00DF04E3" w:rsidP="00DF04E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4F1FA3" w:rsidRPr="004F1FA3">
        <w:rPr>
          <w:rFonts w:ascii="Times New Roman" w:hAnsi="Times New Roman" w:cs="Times New Roman"/>
          <w:i/>
          <w:iCs/>
          <w:sz w:val="24"/>
        </w:rPr>
        <w:t>National Institute of Metrology, Standardization and Industrial Quality (INMETRO)</w:t>
      </w:r>
      <w:r w:rsidR="004F1FA3">
        <w:rPr>
          <w:rFonts w:ascii="Times New Roman" w:hAnsi="Times New Roman" w:cs="Times New Roman"/>
          <w:i/>
          <w:iCs/>
          <w:sz w:val="24"/>
        </w:rPr>
        <w:t>- Rio de Janeiro- Brazil</w:t>
      </w:r>
    </w:p>
    <w:p w:rsidR="00DF04E3" w:rsidRPr="00435234" w:rsidRDefault="004F1FA3" w:rsidP="00DF04E3">
      <w:pPr>
        <w:pStyle w:val="HTMLPreformatted"/>
        <w:rPr>
          <w:rFonts w:ascii="Times New Roman" w:hAnsi="Times New Roman" w:cs="Times New Roman"/>
          <w:i/>
          <w:iCs/>
          <w:sz w:val="24"/>
        </w:rPr>
      </w:pPr>
      <w:r w:rsidRPr="004F1FA3">
        <w:rPr>
          <w:rFonts w:ascii="Times New Roman" w:hAnsi="Times New Roman" w:cs="Times New Roman"/>
          <w:i/>
          <w:iCs/>
          <w:sz w:val="24"/>
        </w:rPr>
        <w:t xml:space="preserve"> </w:t>
      </w:r>
      <w:r w:rsidR="00DF04E3" w:rsidRPr="00526DD5">
        <w:rPr>
          <w:rFonts w:ascii="Times New Roman" w:hAnsi="Times New Roman" w:cs="Times New Roman"/>
          <w:i/>
          <w:iCs/>
          <w:sz w:val="24"/>
          <w:vertAlign w:val="superscript"/>
        </w:rPr>
        <w:t>2</w:t>
      </w:r>
      <w:r>
        <w:rPr>
          <w:rFonts w:ascii="Times New Roman" w:hAnsi="Times New Roman" w:cs="Times New Roman"/>
          <w:i/>
          <w:iCs/>
          <w:sz w:val="24"/>
        </w:rPr>
        <w:t>Brasilia University-Brasilia- Brazil</w:t>
      </w:r>
    </w:p>
    <w:p w:rsidR="0028059F" w:rsidRPr="004F1FA3" w:rsidRDefault="0028059F" w:rsidP="0028059F">
      <w:pPr>
        <w:pStyle w:val="HTMLPreformatted"/>
        <w:rPr>
          <w:rFonts w:ascii="Times New Roman" w:hAnsi="Times New Roman" w:cs="Times New Roman"/>
          <w:i/>
          <w:iCs/>
          <w:sz w:val="24"/>
          <w:lang w:val="pt-BR"/>
        </w:rPr>
      </w:pPr>
      <w:r w:rsidRPr="004F1FA3">
        <w:rPr>
          <w:rFonts w:ascii="Times New Roman" w:hAnsi="Times New Roman" w:cs="Times New Roman"/>
          <w:i/>
          <w:iCs/>
          <w:sz w:val="24"/>
          <w:vertAlign w:val="superscript"/>
          <w:lang w:val="pt-BR"/>
        </w:rPr>
        <w:t>3</w:t>
      </w:r>
      <w:r w:rsidR="004F1FA3" w:rsidRPr="004F1FA3">
        <w:rPr>
          <w:rFonts w:ascii="Times New Roman" w:hAnsi="Times New Roman" w:cs="Times New Roman"/>
          <w:i/>
          <w:iCs/>
          <w:sz w:val="24"/>
          <w:vertAlign w:val="superscript"/>
          <w:lang w:val="pt-BR"/>
        </w:rPr>
        <w:t xml:space="preserve"> </w:t>
      </w:r>
      <w:r w:rsidR="004F1FA3" w:rsidRPr="004F1FA3">
        <w:rPr>
          <w:rFonts w:ascii="Times New Roman" w:hAnsi="Times New Roman" w:cs="Times New Roman"/>
          <w:i/>
          <w:iCs/>
          <w:sz w:val="24"/>
          <w:lang w:val="pt-BR"/>
        </w:rPr>
        <w:t>Federal University of Rio de J</w:t>
      </w:r>
      <w:r w:rsidR="004F1FA3">
        <w:rPr>
          <w:rFonts w:ascii="Times New Roman" w:hAnsi="Times New Roman" w:cs="Times New Roman"/>
          <w:i/>
          <w:iCs/>
          <w:sz w:val="24"/>
          <w:lang w:val="pt-BR"/>
        </w:rPr>
        <w:t>aneiro--Rio de Janeiro--Brazil</w:t>
      </w:r>
    </w:p>
    <w:p w:rsidR="0028059F" w:rsidRPr="004F1FA3" w:rsidRDefault="0028059F" w:rsidP="00DF04E3">
      <w:pPr>
        <w:pStyle w:val="HTMLPreformatted"/>
        <w:rPr>
          <w:rFonts w:ascii="Times New Roman" w:hAnsi="Times New Roman" w:cs="Times New Roman"/>
          <w:i/>
          <w:iCs/>
          <w:sz w:val="24"/>
          <w:vertAlign w:val="superscript"/>
          <w:lang w:val="pt-BR"/>
        </w:rPr>
      </w:pPr>
    </w:p>
    <w:p w:rsidR="00DF04E3" w:rsidRPr="004F1FA3" w:rsidRDefault="00DF04E3" w:rsidP="00DF04E3">
      <w:pPr>
        <w:pStyle w:val="HTMLPreformatted"/>
        <w:rPr>
          <w:rFonts w:ascii="Times New Roman" w:hAnsi="Times New Roman" w:cs="Times New Roman"/>
          <w:i/>
          <w:iCs/>
          <w:sz w:val="24"/>
          <w:lang w:val="pt-BR"/>
        </w:rPr>
      </w:pPr>
    </w:p>
    <w:p w:rsidR="002350BC" w:rsidRDefault="00DF04E3" w:rsidP="00A65A70">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E0245B" w:rsidRPr="00E0245B" w:rsidRDefault="00E0245B" w:rsidP="00E0245B">
      <w:pPr>
        <w:ind w:firstLine="708"/>
        <w:jc w:val="both"/>
        <w:rPr>
          <w:bCs/>
          <w:sz w:val="24"/>
          <w:szCs w:val="24"/>
          <w:lang w:val="en-US"/>
        </w:rPr>
      </w:pPr>
      <w:r w:rsidRPr="004C24BA">
        <w:rPr>
          <w:sz w:val="24"/>
          <w:szCs w:val="24"/>
          <w:lang w:val="en-US"/>
        </w:rPr>
        <w:t>Chagas disease is</w:t>
      </w:r>
      <w:r>
        <w:rPr>
          <w:sz w:val="24"/>
          <w:szCs w:val="24"/>
          <w:lang w:val="en-US"/>
        </w:rPr>
        <w:t xml:space="preserve"> a</w:t>
      </w:r>
      <w:r w:rsidRPr="004C24BA">
        <w:rPr>
          <w:sz w:val="24"/>
          <w:szCs w:val="24"/>
          <w:lang w:val="en-US"/>
        </w:rPr>
        <w:t xml:space="preserve"> systemic and endemic </w:t>
      </w:r>
      <w:r>
        <w:rPr>
          <w:sz w:val="24"/>
          <w:szCs w:val="24"/>
          <w:lang w:val="en-US"/>
        </w:rPr>
        <w:t xml:space="preserve">a neglected tropical disease, </w:t>
      </w:r>
      <w:r w:rsidRPr="004C24BA">
        <w:rPr>
          <w:sz w:val="24"/>
          <w:szCs w:val="24"/>
          <w:lang w:val="en-US"/>
        </w:rPr>
        <w:t xml:space="preserve">caused by </w:t>
      </w:r>
      <w:r>
        <w:rPr>
          <w:i/>
          <w:sz w:val="24"/>
          <w:szCs w:val="24"/>
          <w:lang w:val="en-US"/>
        </w:rPr>
        <w:t>T.</w:t>
      </w:r>
      <w:r w:rsidRPr="004C24BA">
        <w:rPr>
          <w:i/>
          <w:sz w:val="24"/>
          <w:szCs w:val="24"/>
          <w:lang w:val="en-US"/>
        </w:rPr>
        <w:t xml:space="preserve"> </w:t>
      </w:r>
      <w:proofErr w:type="spellStart"/>
      <w:r w:rsidRPr="004C24BA">
        <w:rPr>
          <w:i/>
          <w:sz w:val="24"/>
          <w:szCs w:val="24"/>
          <w:lang w:val="en-US"/>
        </w:rPr>
        <w:t>cruzi</w:t>
      </w:r>
      <w:proofErr w:type="spellEnd"/>
      <w:r w:rsidRPr="004C24BA">
        <w:rPr>
          <w:sz w:val="24"/>
          <w:szCs w:val="24"/>
          <w:lang w:val="en-US"/>
        </w:rPr>
        <w:t xml:space="preserve">, an obligate intracellular parasite. </w:t>
      </w:r>
      <w:r>
        <w:rPr>
          <w:sz w:val="24"/>
          <w:szCs w:val="24"/>
          <w:lang w:val="en-US"/>
        </w:rPr>
        <w:t>Nowadays</w:t>
      </w:r>
      <w:r w:rsidRPr="004C24BA">
        <w:rPr>
          <w:sz w:val="24"/>
          <w:szCs w:val="24"/>
          <w:lang w:val="en-US"/>
        </w:rPr>
        <w:t xml:space="preserve"> 8-10 million people in Latin America </w:t>
      </w:r>
      <w:r>
        <w:rPr>
          <w:sz w:val="24"/>
          <w:szCs w:val="24"/>
          <w:lang w:val="en-US"/>
        </w:rPr>
        <w:t>suffer with this trypanosomiasis</w:t>
      </w:r>
      <w:r w:rsidRPr="004C24BA">
        <w:rPr>
          <w:sz w:val="24"/>
          <w:szCs w:val="24"/>
          <w:lang w:val="en-US"/>
        </w:rPr>
        <w:t xml:space="preserve"> and</w:t>
      </w:r>
      <w:r>
        <w:rPr>
          <w:sz w:val="24"/>
          <w:szCs w:val="24"/>
          <w:lang w:val="en-US"/>
        </w:rPr>
        <w:t xml:space="preserve"> it</w:t>
      </w:r>
      <w:r w:rsidRPr="004C24BA">
        <w:rPr>
          <w:sz w:val="24"/>
          <w:szCs w:val="24"/>
          <w:lang w:val="en-US"/>
        </w:rPr>
        <w:t xml:space="preserve"> is considered a major parasitic disease bu</w:t>
      </w:r>
      <w:r>
        <w:rPr>
          <w:sz w:val="24"/>
          <w:szCs w:val="24"/>
          <w:lang w:val="en-US"/>
        </w:rPr>
        <w:t xml:space="preserve">rden in the American continent. </w:t>
      </w:r>
      <w:r w:rsidRPr="004C24BA">
        <w:rPr>
          <w:sz w:val="24"/>
          <w:szCs w:val="24"/>
          <w:lang w:val="en-US"/>
        </w:rPr>
        <w:t xml:space="preserve">The treatment is based on two </w:t>
      </w:r>
      <w:proofErr w:type="spellStart"/>
      <w:r w:rsidRPr="004C24BA">
        <w:rPr>
          <w:sz w:val="24"/>
          <w:szCs w:val="24"/>
          <w:lang w:val="en-US"/>
        </w:rPr>
        <w:t>nitroheterocyclic</w:t>
      </w:r>
      <w:proofErr w:type="spellEnd"/>
      <w:r w:rsidRPr="004C24BA">
        <w:rPr>
          <w:sz w:val="24"/>
          <w:szCs w:val="24"/>
          <w:lang w:val="en-US"/>
        </w:rPr>
        <w:t xml:space="preserve"> </w:t>
      </w:r>
      <w:r>
        <w:rPr>
          <w:sz w:val="24"/>
          <w:szCs w:val="24"/>
          <w:lang w:val="en-US"/>
        </w:rPr>
        <w:t>compounds</w:t>
      </w:r>
      <w:r w:rsidRPr="004C24BA">
        <w:rPr>
          <w:sz w:val="24"/>
          <w:szCs w:val="24"/>
          <w:lang w:val="en-US"/>
        </w:rPr>
        <w:t xml:space="preserve"> </w:t>
      </w:r>
      <w:r>
        <w:rPr>
          <w:sz w:val="24"/>
          <w:szCs w:val="24"/>
          <w:lang w:val="en-US"/>
        </w:rPr>
        <w:t>and both are</w:t>
      </w:r>
      <w:r w:rsidRPr="004C24BA">
        <w:rPr>
          <w:sz w:val="24"/>
          <w:szCs w:val="24"/>
          <w:lang w:val="en-US"/>
        </w:rPr>
        <w:t xml:space="preserve"> in</w:t>
      </w:r>
      <w:r>
        <w:rPr>
          <w:sz w:val="24"/>
          <w:szCs w:val="24"/>
          <w:lang w:val="en-US"/>
        </w:rPr>
        <w:t>e</w:t>
      </w:r>
      <w:r w:rsidRPr="004C24BA">
        <w:rPr>
          <w:sz w:val="24"/>
          <w:szCs w:val="24"/>
          <w:lang w:val="en-US"/>
        </w:rPr>
        <w:t>ffective against late chronic phase</w:t>
      </w:r>
      <w:r>
        <w:rPr>
          <w:sz w:val="24"/>
          <w:szCs w:val="24"/>
          <w:lang w:val="en-US"/>
        </w:rPr>
        <w:t xml:space="preserve"> of the disease</w:t>
      </w:r>
      <w:r w:rsidRPr="004C24BA">
        <w:rPr>
          <w:sz w:val="24"/>
          <w:szCs w:val="24"/>
          <w:lang w:val="en-US"/>
        </w:rPr>
        <w:t>. Besides, the toxicity of these compounds is high. Thus, the need for more efficient, safe, and accessible drugs is urgent.</w:t>
      </w:r>
      <w:r>
        <w:rPr>
          <w:sz w:val="24"/>
          <w:szCs w:val="24"/>
          <w:lang w:val="en-US"/>
        </w:rPr>
        <w:t xml:space="preserve"> Phospholipids analogues (PAs) have been </w:t>
      </w:r>
      <w:r w:rsidRPr="004C24BA">
        <w:rPr>
          <w:sz w:val="24"/>
          <w:szCs w:val="24"/>
          <w:lang w:val="en-US"/>
        </w:rPr>
        <w:t xml:space="preserve">shown to be effective against malignant mammalian cells and some pathogenic protozoa as </w:t>
      </w:r>
      <w:proofErr w:type="spellStart"/>
      <w:r w:rsidRPr="004C24BA">
        <w:rPr>
          <w:i/>
          <w:iCs/>
          <w:sz w:val="24"/>
          <w:szCs w:val="24"/>
          <w:lang w:val="en-US"/>
        </w:rPr>
        <w:t>Leishmania</w:t>
      </w:r>
      <w:proofErr w:type="spellEnd"/>
      <w:r>
        <w:rPr>
          <w:iCs/>
          <w:sz w:val="24"/>
          <w:szCs w:val="24"/>
          <w:lang w:val="en-US"/>
        </w:rPr>
        <w:t xml:space="preserve">. </w:t>
      </w:r>
      <w:r>
        <w:rPr>
          <w:sz w:val="24"/>
          <w:szCs w:val="24"/>
          <w:lang w:val="en-US"/>
        </w:rPr>
        <w:t>Here</w:t>
      </w:r>
      <w:r w:rsidRPr="004C24BA">
        <w:rPr>
          <w:sz w:val="24"/>
          <w:szCs w:val="24"/>
          <w:lang w:val="en-US"/>
        </w:rPr>
        <w:t xml:space="preserve">, we analyzed the effects of </w:t>
      </w:r>
      <w:r>
        <w:rPr>
          <w:sz w:val="24"/>
          <w:szCs w:val="24"/>
          <w:lang w:val="en-US"/>
        </w:rPr>
        <w:t>new phospholipids analogues on</w:t>
      </w:r>
      <w:r w:rsidRPr="004C24BA">
        <w:rPr>
          <w:sz w:val="24"/>
          <w:szCs w:val="24"/>
          <w:lang w:val="en-US"/>
        </w:rPr>
        <w:t xml:space="preserve"> the</w:t>
      </w:r>
      <w:r>
        <w:rPr>
          <w:sz w:val="24"/>
          <w:szCs w:val="24"/>
          <w:lang w:val="en-US"/>
        </w:rPr>
        <w:t xml:space="preserve"> </w:t>
      </w:r>
      <w:proofErr w:type="spellStart"/>
      <w:r>
        <w:rPr>
          <w:sz w:val="24"/>
          <w:szCs w:val="24"/>
          <w:lang w:val="en-US"/>
        </w:rPr>
        <w:t>epimastigotes</w:t>
      </w:r>
      <w:proofErr w:type="spellEnd"/>
      <w:r>
        <w:rPr>
          <w:sz w:val="24"/>
          <w:szCs w:val="24"/>
          <w:lang w:val="en-US"/>
        </w:rPr>
        <w:t xml:space="preserve">, </w:t>
      </w:r>
      <w:proofErr w:type="spellStart"/>
      <w:r>
        <w:rPr>
          <w:sz w:val="24"/>
          <w:szCs w:val="24"/>
          <w:lang w:val="en-US"/>
        </w:rPr>
        <w:t>trypomastigotes</w:t>
      </w:r>
      <w:proofErr w:type="spellEnd"/>
      <w:r w:rsidRPr="004C24BA">
        <w:rPr>
          <w:sz w:val="24"/>
          <w:szCs w:val="24"/>
          <w:lang w:val="en-US"/>
        </w:rPr>
        <w:t xml:space="preserve"> and intracellular </w:t>
      </w:r>
      <w:proofErr w:type="spellStart"/>
      <w:r w:rsidRPr="004C24BA">
        <w:rPr>
          <w:sz w:val="24"/>
          <w:szCs w:val="24"/>
          <w:lang w:val="en-US"/>
        </w:rPr>
        <w:t>amastigotes</w:t>
      </w:r>
      <w:proofErr w:type="spellEnd"/>
      <w:r w:rsidRPr="004C24BA">
        <w:rPr>
          <w:sz w:val="24"/>
          <w:szCs w:val="24"/>
          <w:lang w:val="en-US"/>
        </w:rPr>
        <w:t xml:space="preserve"> of </w:t>
      </w:r>
      <w:proofErr w:type="spellStart"/>
      <w:r w:rsidRPr="004C24BA">
        <w:rPr>
          <w:i/>
          <w:sz w:val="24"/>
          <w:szCs w:val="24"/>
          <w:lang w:val="en-US"/>
        </w:rPr>
        <w:t>T.cruzi</w:t>
      </w:r>
      <w:proofErr w:type="spellEnd"/>
      <w:r w:rsidRPr="004C24BA">
        <w:rPr>
          <w:i/>
          <w:sz w:val="24"/>
          <w:szCs w:val="24"/>
          <w:lang w:val="en-US"/>
        </w:rPr>
        <w:t xml:space="preserve">. </w:t>
      </w:r>
      <w:r w:rsidRPr="004C24BA">
        <w:rPr>
          <w:bCs/>
          <w:sz w:val="24"/>
          <w:szCs w:val="24"/>
          <w:lang w:val="en-US"/>
        </w:rPr>
        <w:t xml:space="preserve">TC </w:t>
      </w:r>
      <w:r>
        <w:rPr>
          <w:bCs/>
          <w:sz w:val="24"/>
          <w:szCs w:val="24"/>
          <w:lang w:val="en-US"/>
        </w:rPr>
        <w:t>387, TC388, LDT10 and LDT137</w:t>
      </w:r>
      <w:r w:rsidRPr="004C24BA">
        <w:rPr>
          <w:bCs/>
          <w:sz w:val="24"/>
          <w:szCs w:val="24"/>
          <w:lang w:val="en-US"/>
        </w:rPr>
        <w:t xml:space="preserve"> were able to inhibit the </w:t>
      </w:r>
      <w:r w:rsidRPr="004C24BA">
        <w:rPr>
          <w:bCs/>
          <w:i/>
          <w:iCs/>
          <w:sz w:val="24"/>
          <w:szCs w:val="24"/>
          <w:lang w:val="en-US"/>
        </w:rPr>
        <w:t>in vitro</w:t>
      </w:r>
      <w:r w:rsidRPr="004C24BA">
        <w:rPr>
          <w:bCs/>
          <w:sz w:val="24"/>
          <w:szCs w:val="24"/>
          <w:lang w:val="en-US"/>
        </w:rPr>
        <w:t xml:space="preserve"> growth of </w:t>
      </w:r>
      <w:proofErr w:type="spellStart"/>
      <w:r w:rsidRPr="004C24BA">
        <w:rPr>
          <w:bCs/>
          <w:sz w:val="24"/>
          <w:szCs w:val="24"/>
          <w:lang w:val="en-US"/>
        </w:rPr>
        <w:t>epimastigotes</w:t>
      </w:r>
      <w:proofErr w:type="spellEnd"/>
      <w:r w:rsidRPr="004C24BA">
        <w:rPr>
          <w:bCs/>
          <w:sz w:val="24"/>
          <w:szCs w:val="24"/>
          <w:lang w:val="en-US"/>
        </w:rPr>
        <w:t xml:space="preserve"> and </w:t>
      </w:r>
      <w:proofErr w:type="spellStart"/>
      <w:r w:rsidRPr="004C24BA">
        <w:rPr>
          <w:bCs/>
          <w:sz w:val="24"/>
          <w:szCs w:val="24"/>
          <w:lang w:val="en-US"/>
        </w:rPr>
        <w:t>amastigotes</w:t>
      </w:r>
      <w:proofErr w:type="spellEnd"/>
      <w:r w:rsidRPr="004C24BA">
        <w:rPr>
          <w:bCs/>
          <w:sz w:val="24"/>
          <w:szCs w:val="24"/>
          <w:lang w:val="en-US"/>
        </w:rPr>
        <w:t xml:space="preserve"> with IC</w:t>
      </w:r>
      <w:r w:rsidRPr="004C24BA">
        <w:rPr>
          <w:bCs/>
          <w:sz w:val="24"/>
          <w:szCs w:val="24"/>
          <w:vertAlign w:val="subscript"/>
          <w:lang w:val="en-US"/>
        </w:rPr>
        <w:t>50</w:t>
      </w:r>
      <w:r w:rsidRPr="004C24BA">
        <w:rPr>
          <w:bCs/>
          <w:sz w:val="24"/>
          <w:szCs w:val="24"/>
          <w:lang w:val="en-US"/>
        </w:rPr>
        <w:t xml:space="preserve"> in the </w:t>
      </w:r>
      <w:proofErr w:type="spellStart"/>
      <w:r w:rsidRPr="004C24BA">
        <w:rPr>
          <w:bCs/>
          <w:sz w:val="24"/>
          <w:szCs w:val="24"/>
          <w:lang w:val="en-US"/>
        </w:rPr>
        <w:t>nanomolar</w:t>
      </w:r>
      <w:proofErr w:type="spellEnd"/>
      <w:r w:rsidRPr="004C24BA">
        <w:rPr>
          <w:bCs/>
          <w:sz w:val="24"/>
          <w:szCs w:val="24"/>
          <w:lang w:val="en-US"/>
        </w:rPr>
        <w:t xml:space="preserve"> range. </w:t>
      </w:r>
      <w:proofErr w:type="spellStart"/>
      <w:r w:rsidRPr="004C24BA">
        <w:rPr>
          <w:bCs/>
          <w:sz w:val="24"/>
          <w:szCs w:val="24"/>
          <w:lang w:val="en-US"/>
        </w:rPr>
        <w:t>Trypomastigote</w:t>
      </w:r>
      <w:proofErr w:type="spellEnd"/>
      <w:r w:rsidRPr="004C24BA">
        <w:rPr>
          <w:bCs/>
          <w:sz w:val="24"/>
          <w:szCs w:val="24"/>
          <w:lang w:val="en-US"/>
        </w:rPr>
        <w:t xml:space="preserve"> </w:t>
      </w:r>
      <w:proofErr w:type="spellStart"/>
      <w:r w:rsidRPr="004C24BA">
        <w:rPr>
          <w:bCs/>
          <w:sz w:val="24"/>
          <w:szCs w:val="24"/>
          <w:lang w:val="en-US"/>
        </w:rPr>
        <w:t>lysis</w:t>
      </w:r>
      <w:proofErr w:type="spellEnd"/>
      <w:r w:rsidRPr="004C24BA">
        <w:rPr>
          <w:bCs/>
          <w:sz w:val="24"/>
          <w:szCs w:val="24"/>
          <w:lang w:val="en-US"/>
        </w:rPr>
        <w:t xml:space="preserve"> was also observed. Ultrastructural analysis demonstrated that </w:t>
      </w:r>
      <w:r>
        <w:rPr>
          <w:bCs/>
          <w:sz w:val="24"/>
          <w:szCs w:val="24"/>
          <w:lang w:val="en-US"/>
        </w:rPr>
        <w:t>these</w:t>
      </w:r>
      <w:r w:rsidRPr="004C24BA">
        <w:rPr>
          <w:bCs/>
          <w:sz w:val="24"/>
          <w:szCs w:val="24"/>
          <w:lang w:val="en-US"/>
        </w:rPr>
        <w:t xml:space="preserve"> compounds affected the parasite’s membranes. Mitochondrial and Golgi cisternae swelling and the formation of membrane blebs, ultimately leading to parasite death, were observed. The Golgi complex of parasites, but not that of the host cells, was affected suggesting a specific mechanism of action possibly due to </w:t>
      </w:r>
      <w:r>
        <w:rPr>
          <w:bCs/>
          <w:sz w:val="24"/>
          <w:szCs w:val="24"/>
          <w:lang w:val="en-US"/>
        </w:rPr>
        <w:t xml:space="preserve">interference in </w:t>
      </w:r>
      <w:r w:rsidRPr="004C24BA">
        <w:rPr>
          <w:bCs/>
          <w:sz w:val="24"/>
          <w:szCs w:val="24"/>
          <w:lang w:val="en-US"/>
        </w:rPr>
        <w:t xml:space="preserve">two different phospholipid biosynthesis pathways used in the distinct cell types. </w:t>
      </w:r>
      <w:r w:rsidRPr="004C24BA">
        <w:rPr>
          <w:sz w:val="24"/>
          <w:szCs w:val="24"/>
          <w:lang w:val="en-US"/>
        </w:rPr>
        <w:t xml:space="preserve">Our observations show that the </w:t>
      </w:r>
      <w:proofErr w:type="spellStart"/>
      <w:r w:rsidRPr="004C24BA">
        <w:rPr>
          <w:sz w:val="24"/>
          <w:szCs w:val="24"/>
          <w:lang w:val="en-US"/>
        </w:rPr>
        <w:t>trypanocidal</w:t>
      </w:r>
      <w:proofErr w:type="spellEnd"/>
      <w:r w:rsidRPr="004C24BA">
        <w:rPr>
          <w:sz w:val="24"/>
          <w:szCs w:val="24"/>
          <w:lang w:val="en-US"/>
        </w:rPr>
        <w:t xml:space="preserve"> activity of the PAs investigated herein is higher than that of previously reported PAs in the literature. In conclusion, this work shows that </w:t>
      </w:r>
      <w:r>
        <w:rPr>
          <w:sz w:val="24"/>
          <w:szCs w:val="24"/>
          <w:lang w:val="en-US"/>
        </w:rPr>
        <w:t>these compounds</w:t>
      </w:r>
      <w:r w:rsidRPr="004C24BA">
        <w:rPr>
          <w:sz w:val="24"/>
          <w:szCs w:val="24"/>
          <w:lang w:val="en-US"/>
        </w:rPr>
        <w:t xml:space="preserve"> are potent and fast acting inhibitors of the growth of the proliferative developmental forms of </w:t>
      </w:r>
      <w:r w:rsidRPr="004C24BA">
        <w:rPr>
          <w:i/>
          <w:sz w:val="24"/>
          <w:szCs w:val="24"/>
          <w:lang w:val="en-US"/>
        </w:rPr>
        <w:t xml:space="preserve">T. </w:t>
      </w:r>
      <w:proofErr w:type="spellStart"/>
      <w:r w:rsidRPr="004C24BA">
        <w:rPr>
          <w:i/>
          <w:sz w:val="24"/>
          <w:szCs w:val="24"/>
          <w:lang w:val="en-US"/>
        </w:rPr>
        <w:t>cruzi</w:t>
      </w:r>
      <w:proofErr w:type="spellEnd"/>
      <w:r w:rsidRPr="004C24BA">
        <w:rPr>
          <w:sz w:val="24"/>
          <w:szCs w:val="24"/>
          <w:lang w:val="en-US"/>
        </w:rPr>
        <w:t xml:space="preserve"> </w:t>
      </w:r>
      <w:r>
        <w:rPr>
          <w:sz w:val="24"/>
          <w:szCs w:val="24"/>
          <w:lang w:val="en-US"/>
        </w:rPr>
        <w:t>(</w:t>
      </w:r>
      <w:r w:rsidRPr="004C24BA">
        <w:rPr>
          <w:sz w:val="24"/>
          <w:szCs w:val="24"/>
          <w:lang w:val="en-US"/>
        </w:rPr>
        <w:t>associated with several alterations in the parasite structural organization</w:t>
      </w:r>
      <w:r>
        <w:rPr>
          <w:sz w:val="24"/>
          <w:szCs w:val="24"/>
          <w:lang w:val="en-US"/>
        </w:rPr>
        <w:t>) and</w:t>
      </w:r>
      <w:r w:rsidRPr="004C24BA">
        <w:rPr>
          <w:sz w:val="24"/>
          <w:szCs w:val="24"/>
          <w:lang w:val="en-US"/>
        </w:rPr>
        <w:t xml:space="preserve"> cause lysis of the highly infective </w:t>
      </w:r>
      <w:proofErr w:type="spellStart"/>
      <w:r w:rsidRPr="004C24BA">
        <w:rPr>
          <w:sz w:val="24"/>
          <w:szCs w:val="24"/>
          <w:lang w:val="en-US"/>
        </w:rPr>
        <w:t>trypomastigote</w:t>
      </w:r>
      <w:proofErr w:type="spellEnd"/>
      <w:r w:rsidRPr="004C24BA">
        <w:rPr>
          <w:sz w:val="24"/>
          <w:szCs w:val="24"/>
          <w:lang w:val="en-US"/>
        </w:rPr>
        <w:t xml:space="preserve"> form. The effects observed support the assertion that interference with the phospholipids of the membranes is important as a potential route for the development of new therapeutic agents to treat Chagas disease.</w:t>
      </w: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4F1FA3">
        <w:rPr>
          <w:rFonts w:ascii="Times New Roman" w:hAnsi="Times New Roman" w:cs="Times New Roman"/>
          <w:sz w:val="24"/>
        </w:rPr>
        <w:t xml:space="preserve">: </w:t>
      </w:r>
      <w:proofErr w:type="spellStart"/>
      <w:r w:rsidR="00E0245B">
        <w:rPr>
          <w:rFonts w:ascii="Times New Roman" w:hAnsi="Times New Roman" w:cs="Times New Roman"/>
          <w:sz w:val="24"/>
        </w:rPr>
        <w:t>Chagas</w:t>
      </w:r>
      <w:proofErr w:type="spellEnd"/>
      <w:r w:rsidR="00E0245B">
        <w:rPr>
          <w:rFonts w:ascii="Times New Roman" w:hAnsi="Times New Roman" w:cs="Times New Roman"/>
          <w:sz w:val="24"/>
        </w:rPr>
        <w:t xml:space="preserve"> disease, </w:t>
      </w:r>
      <w:proofErr w:type="spellStart"/>
      <w:r w:rsidR="00E0245B">
        <w:rPr>
          <w:rFonts w:ascii="Times New Roman" w:hAnsi="Times New Roman" w:cs="Times New Roman"/>
          <w:sz w:val="24"/>
        </w:rPr>
        <w:t>phospholipi</w:t>
      </w:r>
      <w:bookmarkStart w:id="0" w:name="_GoBack"/>
      <w:bookmarkEnd w:id="0"/>
      <w:r w:rsidR="00E0245B">
        <w:rPr>
          <w:rFonts w:ascii="Times New Roman" w:hAnsi="Times New Roman" w:cs="Times New Roman"/>
          <w:sz w:val="24"/>
        </w:rPr>
        <w:t>d</w:t>
      </w:r>
      <w:proofErr w:type="spellEnd"/>
      <w:r w:rsidR="00E0245B">
        <w:rPr>
          <w:rFonts w:ascii="Times New Roman" w:hAnsi="Times New Roman" w:cs="Times New Roman"/>
          <w:sz w:val="24"/>
        </w:rPr>
        <w:t xml:space="preserve"> analogues, </w:t>
      </w:r>
      <w:r w:rsidR="002345D9">
        <w:rPr>
          <w:rFonts w:ascii="Times New Roman" w:hAnsi="Times New Roman" w:cs="Times New Roman"/>
          <w:sz w:val="24"/>
        </w:rPr>
        <w:t xml:space="preserve">T. </w:t>
      </w:r>
      <w:proofErr w:type="spellStart"/>
      <w:r w:rsidR="002345D9">
        <w:rPr>
          <w:rFonts w:ascii="Times New Roman" w:hAnsi="Times New Roman" w:cs="Times New Roman"/>
          <w:sz w:val="24"/>
        </w:rPr>
        <w:t>cruzi</w:t>
      </w:r>
      <w:proofErr w:type="spellEnd"/>
      <w:r w:rsidR="002345D9">
        <w:rPr>
          <w:rFonts w:ascii="Times New Roman" w:hAnsi="Times New Roman" w:cs="Times New Roman"/>
          <w:sz w:val="24"/>
        </w:rPr>
        <w:t xml:space="preserve">, </w:t>
      </w:r>
      <w:proofErr w:type="spellStart"/>
      <w:r w:rsidR="002345D9">
        <w:rPr>
          <w:rFonts w:ascii="Times New Roman" w:hAnsi="Times New Roman" w:cs="Times New Roman"/>
          <w:sz w:val="24"/>
        </w:rPr>
        <w:t>chemoterapy</w:t>
      </w:r>
      <w:proofErr w:type="spellEnd"/>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B3082B" w:rsidRDefault="002345D9" w:rsidP="00DF04E3">
      <w:pPr>
        <w:pStyle w:val="HTMLPreformatted"/>
        <w:jc w:val="both"/>
        <w:rPr>
          <w:rFonts w:ascii="Times New Roman" w:hAnsi="Times New Roman" w:cs="Times New Roman"/>
          <w:iCs/>
          <w:sz w:val="24"/>
        </w:rPr>
      </w:pPr>
      <w:r w:rsidRPr="002345D9">
        <w:rPr>
          <w:rFonts w:ascii="Times New Roman" w:hAnsi="Times New Roman" w:cs="Times New Roman"/>
          <w:iCs/>
          <w:sz w:val="24"/>
        </w:rPr>
        <w:t xml:space="preserve">Researcher in the area of ​​optical microscopy - </w:t>
      </w:r>
      <w:proofErr w:type="spellStart"/>
      <w:r w:rsidRPr="002345D9">
        <w:rPr>
          <w:rFonts w:ascii="Times New Roman" w:hAnsi="Times New Roman" w:cs="Times New Roman"/>
          <w:iCs/>
          <w:sz w:val="24"/>
        </w:rPr>
        <w:t>Inmetro</w:t>
      </w:r>
      <w:proofErr w:type="spellEnd"/>
      <w:r w:rsidRPr="002345D9">
        <w:rPr>
          <w:rFonts w:ascii="Times New Roman" w:hAnsi="Times New Roman" w:cs="Times New Roman"/>
          <w:iCs/>
          <w:sz w:val="24"/>
        </w:rPr>
        <w:t xml:space="preserve"> with emphasis on optical microscopy of biological material. He holds a bachelor's degree in Biological Sciences from the Federal University of Rio de Janeiro (2006), a master's degree (2008) and a Ph.D. (2014) in Biological Sciences (</w:t>
      </w:r>
      <w:proofErr w:type="spellStart"/>
      <w:r w:rsidRPr="002345D9">
        <w:rPr>
          <w:rFonts w:ascii="Times New Roman" w:hAnsi="Times New Roman" w:cs="Times New Roman"/>
          <w:iCs/>
          <w:sz w:val="24"/>
        </w:rPr>
        <w:t>Parasitology</w:t>
      </w:r>
      <w:proofErr w:type="spellEnd"/>
      <w:r w:rsidRPr="002345D9">
        <w:rPr>
          <w:rFonts w:ascii="Times New Roman" w:hAnsi="Times New Roman" w:cs="Times New Roman"/>
          <w:iCs/>
          <w:sz w:val="24"/>
        </w:rPr>
        <w:t xml:space="preserve"> and Cell Biology Program) from the Federal University of Rio de Janeiro at Carlos </w:t>
      </w:r>
      <w:proofErr w:type="spellStart"/>
      <w:r w:rsidRPr="002345D9">
        <w:rPr>
          <w:rFonts w:ascii="Times New Roman" w:hAnsi="Times New Roman" w:cs="Times New Roman"/>
          <w:iCs/>
          <w:sz w:val="24"/>
        </w:rPr>
        <w:t>Chagas</w:t>
      </w:r>
      <w:proofErr w:type="spellEnd"/>
      <w:r w:rsidRPr="002345D9">
        <w:rPr>
          <w:rFonts w:ascii="Times New Roman" w:hAnsi="Times New Roman" w:cs="Times New Roman"/>
          <w:iCs/>
          <w:sz w:val="24"/>
        </w:rPr>
        <w:t xml:space="preserve"> </w:t>
      </w:r>
      <w:proofErr w:type="spellStart"/>
      <w:r w:rsidRPr="002345D9">
        <w:rPr>
          <w:rFonts w:ascii="Times New Roman" w:hAnsi="Times New Roman" w:cs="Times New Roman"/>
          <w:iCs/>
          <w:sz w:val="24"/>
        </w:rPr>
        <w:t>Filho</w:t>
      </w:r>
      <w:proofErr w:type="spellEnd"/>
      <w:r w:rsidRPr="002345D9">
        <w:rPr>
          <w:rFonts w:ascii="Times New Roman" w:hAnsi="Times New Roman" w:cs="Times New Roman"/>
          <w:iCs/>
          <w:sz w:val="24"/>
        </w:rPr>
        <w:t xml:space="preserve"> Institute of Biophysics. </w:t>
      </w:r>
      <w:r>
        <w:rPr>
          <w:rFonts w:ascii="Times New Roman" w:hAnsi="Times New Roman" w:cs="Times New Roman"/>
          <w:iCs/>
          <w:sz w:val="24"/>
        </w:rPr>
        <w:t>Sh</w:t>
      </w:r>
      <w:r w:rsidRPr="002345D9">
        <w:rPr>
          <w:rFonts w:ascii="Times New Roman" w:hAnsi="Times New Roman" w:cs="Times New Roman"/>
          <w:iCs/>
          <w:sz w:val="24"/>
        </w:rPr>
        <w:t xml:space="preserve">e has experience in the areas of </w:t>
      </w:r>
      <w:proofErr w:type="spellStart"/>
      <w:r>
        <w:rPr>
          <w:rFonts w:ascii="Times New Roman" w:hAnsi="Times New Roman" w:cs="Times New Roman"/>
          <w:iCs/>
          <w:sz w:val="24"/>
        </w:rPr>
        <w:t>Celullar</w:t>
      </w:r>
      <w:proofErr w:type="spellEnd"/>
      <w:r w:rsidRPr="002345D9">
        <w:rPr>
          <w:rFonts w:ascii="Times New Roman" w:hAnsi="Times New Roman" w:cs="Times New Roman"/>
          <w:iCs/>
          <w:sz w:val="24"/>
        </w:rPr>
        <w:t xml:space="preserve"> Biology, with emphasis on </w:t>
      </w:r>
      <w:proofErr w:type="spellStart"/>
      <w:r w:rsidRPr="002345D9">
        <w:rPr>
          <w:rFonts w:ascii="Times New Roman" w:hAnsi="Times New Roman" w:cs="Times New Roman"/>
          <w:iCs/>
          <w:sz w:val="24"/>
        </w:rPr>
        <w:t>Parasitology</w:t>
      </w:r>
      <w:proofErr w:type="spellEnd"/>
      <w:r w:rsidRPr="002345D9">
        <w:rPr>
          <w:rFonts w:ascii="Times New Roman" w:hAnsi="Times New Roman" w:cs="Times New Roman"/>
          <w:iCs/>
          <w:sz w:val="24"/>
        </w:rPr>
        <w:t xml:space="preserve">, Cell Biology of parasites, working mainly on the following topics: </w:t>
      </w:r>
      <w:proofErr w:type="spellStart"/>
      <w:r w:rsidRPr="002345D9">
        <w:rPr>
          <w:rFonts w:ascii="Times New Roman" w:hAnsi="Times New Roman" w:cs="Times New Roman"/>
          <w:i/>
          <w:iCs/>
          <w:sz w:val="24"/>
        </w:rPr>
        <w:t>Trypanosoma</w:t>
      </w:r>
      <w:proofErr w:type="spellEnd"/>
      <w:r w:rsidRPr="002345D9">
        <w:rPr>
          <w:rFonts w:ascii="Times New Roman" w:hAnsi="Times New Roman" w:cs="Times New Roman"/>
          <w:i/>
          <w:iCs/>
          <w:sz w:val="24"/>
        </w:rPr>
        <w:t xml:space="preserve"> </w:t>
      </w:r>
      <w:proofErr w:type="spellStart"/>
      <w:r w:rsidRPr="002345D9">
        <w:rPr>
          <w:rFonts w:ascii="Times New Roman" w:hAnsi="Times New Roman" w:cs="Times New Roman"/>
          <w:i/>
          <w:iCs/>
          <w:sz w:val="24"/>
        </w:rPr>
        <w:t>cruzi</w:t>
      </w:r>
      <w:proofErr w:type="spellEnd"/>
      <w:r w:rsidRPr="002345D9">
        <w:rPr>
          <w:rFonts w:ascii="Times New Roman" w:hAnsi="Times New Roman" w:cs="Times New Roman"/>
          <w:iCs/>
          <w:sz w:val="24"/>
        </w:rPr>
        <w:t xml:space="preserve">, </w:t>
      </w:r>
      <w:r w:rsidRPr="002345D9">
        <w:rPr>
          <w:rFonts w:ascii="Times New Roman" w:hAnsi="Times New Roman" w:cs="Times New Roman"/>
          <w:i/>
          <w:iCs/>
          <w:sz w:val="24"/>
        </w:rPr>
        <w:t xml:space="preserve">T. </w:t>
      </w:r>
      <w:proofErr w:type="spellStart"/>
      <w:r w:rsidRPr="002345D9">
        <w:rPr>
          <w:rFonts w:ascii="Times New Roman" w:hAnsi="Times New Roman" w:cs="Times New Roman"/>
          <w:i/>
          <w:iCs/>
          <w:sz w:val="24"/>
        </w:rPr>
        <w:t>cruzi</w:t>
      </w:r>
      <w:proofErr w:type="spellEnd"/>
      <w:r w:rsidRPr="002345D9">
        <w:rPr>
          <w:rFonts w:ascii="Times New Roman" w:hAnsi="Times New Roman" w:cs="Times New Roman"/>
          <w:iCs/>
          <w:sz w:val="24"/>
        </w:rPr>
        <w:t xml:space="preserve"> interaction - host cell and anti parasitic chemotherapy using optical microscopy techniques, super-resolution (STORM, SIM and GSD), transmission electron microsc</w:t>
      </w:r>
      <w:r w:rsidR="00704D72">
        <w:rPr>
          <w:rFonts w:ascii="Times New Roman" w:hAnsi="Times New Roman" w:cs="Times New Roman"/>
          <w:iCs/>
          <w:sz w:val="24"/>
        </w:rPr>
        <w:t>opy</w:t>
      </w:r>
      <w:r w:rsidRPr="002345D9">
        <w:rPr>
          <w:rFonts w:ascii="Times New Roman" w:hAnsi="Times New Roman" w:cs="Times New Roman"/>
          <w:iCs/>
          <w:sz w:val="24"/>
        </w:rPr>
        <w:t xml:space="preserve">, scanning electron microscopy (SEM), </w:t>
      </w:r>
      <w:proofErr w:type="spellStart"/>
      <w:r w:rsidRPr="002345D9">
        <w:rPr>
          <w:rFonts w:ascii="Times New Roman" w:hAnsi="Times New Roman" w:cs="Times New Roman"/>
          <w:iCs/>
          <w:sz w:val="24"/>
        </w:rPr>
        <w:t>multiparametric</w:t>
      </w:r>
      <w:proofErr w:type="spellEnd"/>
      <w:r w:rsidRPr="002345D9">
        <w:rPr>
          <w:rFonts w:ascii="Times New Roman" w:hAnsi="Times New Roman" w:cs="Times New Roman"/>
          <w:iCs/>
          <w:sz w:val="24"/>
        </w:rPr>
        <w:t xml:space="preserve"> c</w:t>
      </w:r>
      <w:r w:rsidR="00704D72">
        <w:rPr>
          <w:rFonts w:ascii="Times New Roman" w:hAnsi="Times New Roman" w:cs="Times New Roman"/>
          <w:iCs/>
          <w:sz w:val="24"/>
        </w:rPr>
        <w:t xml:space="preserve">ell sorting and flow </w:t>
      </w:r>
      <w:proofErr w:type="spellStart"/>
      <w:r w:rsidR="00704D72">
        <w:rPr>
          <w:rFonts w:ascii="Times New Roman" w:hAnsi="Times New Roman" w:cs="Times New Roman"/>
          <w:iCs/>
          <w:sz w:val="24"/>
        </w:rPr>
        <w:t>cytometry</w:t>
      </w:r>
      <w:proofErr w:type="spellEnd"/>
      <w:r w:rsidR="00704D72">
        <w:rPr>
          <w:rFonts w:ascii="Times New Roman" w:hAnsi="Times New Roman" w:cs="Times New Roman"/>
          <w:iCs/>
          <w:sz w:val="24"/>
        </w:rPr>
        <w:t xml:space="preserve"> publishing 15 articles in international journals and three book`s chapters. </w:t>
      </w:r>
      <w:r w:rsidRPr="002345D9">
        <w:rPr>
          <w:rFonts w:ascii="Times New Roman" w:hAnsi="Times New Roman" w:cs="Times New Roman"/>
          <w:iCs/>
          <w:sz w:val="24"/>
        </w:rPr>
        <w:t>Participates in the BIPM (</w:t>
      </w:r>
      <w:proofErr w:type="spellStart"/>
      <w:r w:rsidRPr="002345D9">
        <w:rPr>
          <w:rFonts w:ascii="Times New Roman" w:hAnsi="Times New Roman" w:cs="Times New Roman"/>
          <w:iCs/>
          <w:sz w:val="24"/>
        </w:rPr>
        <w:t>Celullar</w:t>
      </w:r>
      <w:proofErr w:type="spellEnd"/>
      <w:r w:rsidRPr="002345D9">
        <w:rPr>
          <w:rFonts w:ascii="Times New Roman" w:hAnsi="Times New Roman" w:cs="Times New Roman"/>
          <w:iCs/>
          <w:sz w:val="24"/>
        </w:rPr>
        <w:t xml:space="preserve"> Analysis Working Group) research group in cellular quantification pilot studies involving microscopy techniques.</w:t>
      </w:r>
    </w:p>
    <w:p w:rsidR="00B3082B" w:rsidRPr="00DF04E3" w:rsidRDefault="00704D72" w:rsidP="004E2E6D">
      <w:pPr>
        <w:pStyle w:val="HTMLPreformatted"/>
        <w:jc w:val="both"/>
        <w:rPr>
          <w:rFonts w:ascii="Times New Roman" w:hAnsi="Times New Roman" w:cs="Times New Roman"/>
          <w:iCs/>
          <w:sz w:val="24"/>
        </w:rPr>
      </w:pPr>
      <w:r w:rsidRPr="00704D72">
        <w:rPr>
          <w:noProof/>
          <w:lang w:val="pt-BR" w:eastAsia="pt-BR"/>
        </w:rPr>
        <w:drawing>
          <wp:inline distT="0" distB="0" distL="0" distR="0">
            <wp:extent cx="864096" cy="1512168"/>
            <wp:effectExtent l="19050" t="0" r="0" b="0"/>
            <wp:docPr id="1" name="Picture 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6" cstate="print"/>
                    <a:srcRect l="6832" t="32281" r="86527" b="47047"/>
                    <a:stretch>
                      <a:fillRect/>
                    </a:stretch>
                  </pic:blipFill>
                  <pic:spPr bwMode="auto">
                    <a:xfrm>
                      <a:off x="0" y="0"/>
                      <a:ext cx="864096" cy="1512168"/>
                    </a:xfrm>
                    <a:prstGeom prst="rect">
                      <a:avLst/>
                    </a:prstGeom>
                    <a:noFill/>
                    <a:ln w="9525">
                      <a:noFill/>
                      <a:miter lim="800000"/>
                      <a:headEnd/>
                      <a:tailEnd/>
                    </a:ln>
                  </pic:spPr>
                </pic:pic>
              </a:graphicData>
            </a:graphic>
          </wp:inline>
        </w:drawing>
      </w:r>
      <w:r w:rsidR="004E2E6D">
        <w:rPr>
          <w:rFonts w:ascii="Times New Roman" w:hAnsi="Times New Roman" w:cs="Times New Roman"/>
          <w:b/>
          <w:iCs/>
          <w:sz w:val="24"/>
        </w:rPr>
        <w:t xml:space="preserve"> </w:t>
      </w:r>
      <w:r w:rsidR="00B3082B" w:rsidRPr="00B6703B">
        <w:rPr>
          <w:rFonts w:ascii="Times New Roman" w:hAnsi="Times New Roman" w:cs="Times New Roman"/>
          <w:iCs/>
          <w:sz w:val="24"/>
        </w:rPr>
        <w:t>Email Id:</w:t>
      </w:r>
      <w:r w:rsidR="00B3082B">
        <w:rPr>
          <w:rFonts w:ascii="Times New Roman" w:hAnsi="Times New Roman" w:cs="Times New Roman"/>
          <w:iCs/>
          <w:sz w:val="24"/>
        </w:rPr>
        <w:t xml:space="preserve"> </w:t>
      </w:r>
      <w:r w:rsidR="004E2E6D">
        <w:rPr>
          <w:rFonts w:ascii="Times New Roman" w:hAnsi="Times New Roman" w:cs="Times New Roman"/>
          <w:iCs/>
          <w:sz w:val="24"/>
        </w:rPr>
        <w:t>emilebarrias@gmail.com or esbarrias@inmetro.gov.br</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sectPr w:rsidR="002350BC" w:rsidSect="00B07B77">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1580" w:rsidRDefault="00031580" w:rsidP="00495C76">
      <w:pPr>
        <w:spacing w:after="0" w:line="240" w:lineRule="auto"/>
      </w:pPr>
      <w:r>
        <w:separator/>
      </w:r>
    </w:p>
  </w:endnote>
  <w:endnote w:type="continuationSeparator" w:id="0">
    <w:p w:rsidR="00031580" w:rsidRDefault="00031580"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1580" w:rsidRDefault="00031580" w:rsidP="00495C76">
      <w:pPr>
        <w:spacing w:after="0" w:line="240" w:lineRule="auto"/>
      </w:pPr>
      <w:r>
        <w:separator/>
      </w:r>
    </w:p>
  </w:footnote>
  <w:footnote w:type="continuationSeparator" w:id="0">
    <w:p w:rsidR="00031580" w:rsidRDefault="00031580"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val="pt-BR" w:eastAsia="pt-BR"/>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defaultTabStop w:val="720"/>
  <w:hyphenationZone w:val="425"/>
  <w:characterSpacingControl w:val="doNotCompress"/>
  <w:hdrShapeDefaults>
    <o:shapedefaults v:ext="edit" spidmax="5122"/>
  </w:hdrShapeDefaults>
  <w:footnotePr>
    <w:footnote w:id="-1"/>
    <w:footnote w:id="0"/>
  </w:footnotePr>
  <w:endnotePr>
    <w:endnote w:id="-1"/>
    <w:endnote w:id="0"/>
  </w:endnotePr>
  <w:compat/>
  <w:rsids>
    <w:rsidRoot w:val="00495C76"/>
    <w:rsid w:val="00031580"/>
    <w:rsid w:val="000A4C22"/>
    <w:rsid w:val="002345D9"/>
    <w:rsid w:val="002350BC"/>
    <w:rsid w:val="0028059F"/>
    <w:rsid w:val="002F4DF0"/>
    <w:rsid w:val="00333E31"/>
    <w:rsid w:val="0038483D"/>
    <w:rsid w:val="00435234"/>
    <w:rsid w:val="00495C76"/>
    <w:rsid w:val="004E2E6D"/>
    <w:rsid w:val="004F1FA3"/>
    <w:rsid w:val="00627419"/>
    <w:rsid w:val="006C057D"/>
    <w:rsid w:val="00704D72"/>
    <w:rsid w:val="007E0566"/>
    <w:rsid w:val="008B12CA"/>
    <w:rsid w:val="00A65A70"/>
    <w:rsid w:val="00AD7AAA"/>
    <w:rsid w:val="00B07B77"/>
    <w:rsid w:val="00B3082B"/>
    <w:rsid w:val="00B6703B"/>
    <w:rsid w:val="00BA654F"/>
    <w:rsid w:val="00CE511D"/>
    <w:rsid w:val="00DF04E3"/>
    <w:rsid w:val="00E0245B"/>
    <w:rsid w:val="00EC2CCD"/>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7B77"/>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495C7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95C76"/>
    <w:rPr>
      <w:rFonts w:ascii="Tahoma" w:hAnsi="Tahoma" w:cs="Tahoma"/>
      <w:sz w:val="16"/>
      <w:szCs w:val="16"/>
    </w:rPr>
  </w:style>
  <w:style w:type="paragraph" w:styleId="Cabealho">
    <w:name w:val="header"/>
    <w:basedOn w:val="Normal"/>
    <w:link w:val="CabealhoChar"/>
    <w:uiPriority w:val="99"/>
    <w:unhideWhenUsed/>
    <w:rsid w:val="00495C76"/>
    <w:pPr>
      <w:tabs>
        <w:tab w:val="center" w:pos="4513"/>
        <w:tab w:val="right" w:pos="9026"/>
      </w:tabs>
      <w:spacing w:after="0" w:line="240" w:lineRule="auto"/>
    </w:pPr>
  </w:style>
  <w:style w:type="character" w:customStyle="1" w:styleId="CabealhoChar">
    <w:name w:val="Cabeçalho Char"/>
    <w:basedOn w:val="Fontepargpadro"/>
    <w:link w:val="Cabealho"/>
    <w:uiPriority w:val="99"/>
    <w:rsid w:val="00495C76"/>
  </w:style>
  <w:style w:type="paragraph" w:styleId="Rodap">
    <w:name w:val="footer"/>
    <w:basedOn w:val="Normal"/>
    <w:link w:val="RodapChar"/>
    <w:uiPriority w:val="99"/>
    <w:unhideWhenUsed/>
    <w:rsid w:val="00495C76"/>
    <w:pPr>
      <w:tabs>
        <w:tab w:val="center" w:pos="4513"/>
        <w:tab w:val="right" w:pos="9026"/>
      </w:tabs>
      <w:spacing w:after="0" w:line="240" w:lineRule="auto"/>
    </w:pPr>
  </w:style>
  <w:style w:type="character" w:customStyle="1" w:styleId="RodapChar">
    <w:name w:val="Rodapé Char"/>
    <w:basedOn w:val="Fontepargpadro"/>
    <w:link w:val="Rodap"/>
    <w:uiPriority w:val="99"/>
    <w:rsid w:val="00495C76"/>
  </w:style>
  <w:style w:type="paragraph" w:styleId="Pr-formataoHTML">
    <w:name w:val="HTML Preformatted"/>
    <w:basedOn w:val="Normal"/>
    <w:link w:val="Pr-formatao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591</Words>
  <Characters>3194</Characters>
  <Application>Microsoft Office Word</Application>
  <DocSecurity>0</DocSecurity>
  <Lines>26</Lines>
  <Paragraphs>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Microsoft</Company>
  <LinksUpToDate>false</LinksUpToDate>
  <CharactersWithSpaces>3778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Emile</cp:lastModifiedBy>
  <cp:revision>3</cp:revision>
  <dcterms:created xsi:type="dcterms:W3CDTF">2019-02-22T09:21:00Z</dcterms:created>
  <dcterms:modified xsi:type="dcterms:W3CDTF">2019-02-22T09:23:00Z</dcterms:modified>
</cp:coreProperties>
</file>