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20"/>
        <w:rPr>
          <w:rFonts w:hint="default" w:ascii="Times New Roman" w:hAnsi="Times New Roman" w:cs="Times New Roman"/>
          <w:b/>
          <w:bCs/>
          <w:color w:val="0000FF"/>
          <w:sz w:val="24"/>
          <w:szCs w:val="24"/>
        </w:rPr>
      </w:pPr>
      <w:r>
        <w:rPr>
          <w:rFonts w:ascii="Times New Roman" w:hAnsi="Times New Roman" w:cs="Times New Roman"/>
          <w:b/>
          <w:sz w:val="24"/>
          <w:szCs w:val="24"/>
        </w:rPr>
        <w:t xml:space="preserve">Abstract Title: </w:t>
      </w:r>
      <w:r>
        <w:rPr>
          <w:rFonts w:hint="default" w:ascii="Times New Roman" w:hAnsi="Times New Roman" w:cs="Times New Roman"/>
          <w:b/>
          <w:bCs/>
          <w:color w:val="auto"/>
          <w:sz w:val="24"/>
          <w:szCs w:val="24"/>
        </w:rPr>
        <w:t xml:space="preserve">The Achilles' Heel </w:t>
      </w:r>
      <w:r>
        <w:rPr>
          <w:rFonts w:hint="default" w:ascii="Times New Roman" w:hAnsi="Times New Roman" w:cs="Times New Roman"/>
          <w:b/>
          <w:bCs/>
          <w:color w:val="auto"/>
          <w:sz w:val="24"/>
          <w:szCs w:val="24"/>
          <w:lang w:val="en-US" w:eastAsia="zh-CN"/>
        </w:rPr>
        <w:t>Targeted by TB47 Is</w:t>
      </w:r>
      <w:r>
        <w:rPr>
          <w:rFonts w:hint="default" w:ascii="Times New Roman" w:hAnsi="Times New Roman" w:cs="Times New Roman"/>
          <w:b/>
          <w:bCs/>
          <w:color w:val="auto"/>
          <w:sz w:val="24"/>
          <w:szCs w:val="24"/>
        </w:rPr>
        <w:t xml:space="preserve"> Protected in </w:t>
      </w:r>
      <w:r>
        <w:rPr>
          <w:rFonts w:hint="default" w:ascii="Times New Roman" w:hAnsi="Times New Roman" w:cs="Times New Roman"/>
          <w:b/>
          <w:bCs/>
          <w:color w:val="auto"/>
          <w:sz w:val="24"/>
          <w:szCs w:val="24"/>
          <w:lang w:val="en-US" w:eastAsia="zh-CN"/>
        </w:rPr>
        <w:t>S</w:t>
      </w:r>
      <w:r>
        <w:rPr>
          <w:rFonts w:hint="default" w:ascii="Times New Roman" w:hAnsi="Times New Roman" w:cs="Times New Roman"/>
          <w:b/>
          <w:bCs/>
          <w:color w:val="auto"/>
          <w:sz w:val="24"/>
          <w:szCs w:val="24"/>
        </w:rPr>
        <w:t>elect Mycobacteria</w:t>
      </w:r>
    </w:p>
    <w:p>
      <w:pPr>
        <w:pStyle w:val="5"/>
        <w:jc w:val="center"/>
        <w:rPr>
          <w:rFonts w:ascii="Times New Roman" w:hAnsi="Times New Roman" w:cs="Times New Roman"/>
          <w:sz w:val="24"/>
          <w:lang w:val="en-US" w:eastAsia="zh-TW"/>
        </w:rPr>
      </w:pPr>
      <w:r>
        <w:rPr>
          <w:rFonts w:hint="eastAsia" w:ascii="Times New Roman" w:hAnsi="Times New Roman" w:cs="Times New Roman"/>
          <w:sz w:val="24"/>
          <w:u w:val="single"/>
          <w:lang w:val="en-US" w:eastAsia="zh-CN"/>
        </w:rPr>
        <w:t xml:space="preserve">Tianyu Zhang </w:t>
      </w:r>
      <w:r>
        <w:rPr>
          <w:rFonts w:ascii="Times New Roman" w:hAnsi="Times New Roman" w:cs="Times New Roman"/>
          <w:i w:val="0"/>
          <w:iCs w:val="0"/>
          <w:sz w:val="24"/>
          <w:vertAlign w:val="superscript"/>
        </w:rPr>
        <w:t>1</w:t>
      </w:r>
      <w:r>
        <w:rPr>
          <w:rFonts w:ascii="Times New Roman" w:hAnsi="Times New Roman" w:cs="Times New Roman"/>
          <w:i/>
          <w:iCs/>
          <w:sz w:val="24"/>
          <w:vertAlign w:val="superscript"/>
        </w:rPr>
        <w:t xml:space="preserve"> </w:t>
      </w:r>
      <w:r>
        <w:rPr>
          <w:rFonts w:ascii="Times New Roman" w:hAnsi="Times New Roman" w:cs="Times New Roman"/>
          <w:sz w:val="24"/>
          <w:u w:val="single"/>
        </w:rPr>
        <w:t xml:space="preserve">, </w:t>
      </w:r>
      <w:r>
        <w:rPr>
          <w:rFonts w:hint="eastAsia" w:ascii="Times New Roman" w:hAnsi="Times New Roman" w:cs="Times New Roman"/>
          <w:sz w:val="24"/>
          <w:u w:val="single"/>
          <w:lang w:val="en-US" w:eastAsia="zh-CN"/>
        </w:rPr>
        <w:t xml:space="preserve">Yang Liu </w:t>
      </w:r>
      <w:r>
        <w:rPr>
          <w:rFonts w:hint="eastAsia" w:ascii="Times New Roman" w:hAnsi="Times New Roman" w:cs="Times New Roman"/>
          <w:i w:val="0"/>
          <w:iCs w:val="0"/>
          <w:sz w:val="24"/>
          <w:vertAlign w:val="superscript"/>
          <w:lang w:val="en-US" w:eastAsia="zh-CN"/>
        </w:rPr>
        <w:t>1</w:t>
      </w:r>
      <w:r>
        <w:rPr>
          <w:rFonts w:hint="eastAsia" w:ascii="Times New Roman" w:hAnsi="Times New Roman" w:cs="Times New Roman"/>
          <w:i w:val="0"/>
          <w:iCs w:val="0"/>
          <w:sz w:val="24"/>
          <w:vertAlign w:val="superscript"/>
          <w:lang w:val="en-US" w:eastAsia="zh-CN"/>
        </w:rPr>
        <w:t>,2</w:t>
      </w:r>
      <w:r>
        <w:rPr>
          <w:rFonts w:ascii="Times New Roman" w:hAnsi="Times New Roman" w:cs="Times New Roman"/>
          <w:i/>
          <w:iCs/>
          <w:sz w:val="24"/>
          <w:vertAlign w:val="superscript"/>
        </w:rPr>
        <w:t xml:space="preserve"> </w:t>
      </w:r>
      <w:r>
        <w:rPr>
          <w:rFonts w:hint="eastAsia" w:ascii="Times New Roman" w:hAnsi="Times New Roman" w:cs="Times New Roman"/>
          <w:sz w:val="24"/>
          <w:u w:val="single"/>
          <w:lang w:val="en-US" w:eastAsia="zh-CN"/>
        </w:rPr>
        <w:t>and</w:t>
      </w:r>
      <w:r>
        <w:rPr>
          <w:rFonts w:ascii="Times New Roman" w:hAnsi="Times New Roman" w:cs="Times New Roman"/>
          <w:sz w:val="24"/>
          <w:u w:val="single"/>
        </w:rPr>
        <w:t xml:space="preserve"> </w:t>
      </w:r>
      <w:r>
        <w:rPr>
          <w:rFonts w:hint="eastAsia" w:ascii="Times New Roman" w:hAnsi="Times New Roman" w:cs="Times New Roman"/>
          <w:sz w:val="24"/>
          <w:u w:val="single"/>
          <w:lang w:val="en-US" w:eastAsia="zh-CN"/>
        </w:rPr>
        <w:t>Yamin Gao</w:t>
      </w:r>
      <w:r>
        <w:rPr>
          <w:rFonts w:hint="eastAsia" w:ascii="Times New Roman" w:hAnsi="Times New Roman" w:cs="Times New Roman"/>
          <w:sz w:val="24"/>
          <w:u w:val="single"/>
          <w:vertAlign w:val="superscript"/>
          <w:lang w:val="en-US" w:eastAsia="zh-CN"/>
        </w:rPr>
        <w:t>1</w:t>
      </w:r>
      <w:r>
        <w:rPr>
          <w:rFonts w:ascii="Times New Roman" w:hAnsi="Times New Roman" w:cs="Times New Roman"/>
          <w:i/>
          <w:iCs/>
          <w:sz w:val="24"/>
          <w:vertAlign w:val="superscript"/>
        </w:rPr>
        <w:t xml:space="preserve"> </w:t>
      </w:r>
    </w:p>
    <w:p>
      <w:pPr>
        <w:pStyle w:val="5"/>
        <w:rPr>
          <w:rFonts w:ascii="Times New Roman" w:hAnsi="Times New Roman" w:cs="Times New Roman"/>
          <w:i/>
          <w:iCs/>
          <w:sz w:val="24"/>
          <w:vertAlign w:val="superscript"/>
        </w:rPr>
      </w:pPr>
    </w:p>
    <w:p>
      <w:pPr>
        <w:pStyle w:val="5"/>
        <w:rPr>
          <w:rFonts w:ascii="Times New Roman" w:hAnsi="Times New Roman" w:cs="Times New Roman"/>
          <w:i/>
          <w:iCs/>
          <w:sz w:val="24"/>
        </w:rPr>
      </w:pPr>
      <w:r>
        <w:rPr>
          <w:rFonts w:ascii="Times New Roman" w:hAnsi="Times New Roman" w:cs="Times New Roman"/>
          <w:i/>
          <w:iCs/>
          <w:sz w:val="24"/>
          <w:vertAlign w:val="superscript"/>
        </w:rPr>
        <w:t xml:space="preserve">1 </w:t>
      </w:r>
      <w:r>
        <w:rPr>
          <w:rFonts w:ascii="Times New Roman" w:hAnsi="Times New Roman" w:cs="Times New Roman"/>
          <w:i/>
          <w:iCs/>
          <w:sz w:val="24"/>
        </w:rPr>
        <w:t>Guangzhou Institutes of Biomedicine and Health (GIBH)</w:t>
      </w:r>
      <w:r>
        <w:rPr>
          <w:rFonts w:ascii="宋体" w:hAnsi="宋体" w:eastAsia="宋体" w:cs="宋体"/>
          <w:sz w:val="24"/>
          <w:szCs w:val="24"/>
        </w:rPr>
        <w:t>,</w:t>
      </w:r>
      <w:r>
        <w:rPr>
          <w:rFonts w:ascii="Times New Roman" w:hAnsi="Times New Roman" w:cs="Times New Roman"/>
          <w:i/>
          <w:iCs/>
          <w:sz w:val="24"/>
        </w:rPr>
        <w:t>Chinese Academy of Sciences (CAS)</w:t>
      </w:r>
      <w:r>
        <w:rPr>
          <w:rFonts w:hint="eastAsia" w:ascii="Times New Roman" w:hAnsi="Times New Roman" w:cs="Times New Roman"/>
          <w:i/>
          <w:iCs/>
          <w:sz w:val="24"/>
          <w:lang w:val="en-US" w:eastAsia="zh-CN"/>
        </w:rPr>
        <w:t>,China</w:t>
      </w:r>
    </w:p>
    <w:p>
      <w:pPr>
        <w:pStyle w:val="5"/>
        <w:rPr>
          <w:rFonts w:hint="eastAsia" w:ascii="Times New Roman" w:hAnsi="Times New Roman" w:cs="Times New Roman"/>
          <w:i/>
          <w:iCs/>
          <w:sz w:val="24"/>
          <w:lang w:val="en-US" w:eastAsia="zh-CN"/>
        </w:rPr>
      </w:pPr>
      <w:r>
        <w:rPr>
          <w:rFonts w:ascii="Times New Roman" w:hAnsi="Times New Roman" w:cs="Times New Roman"/>
          <w:i/>
          <w:iCs/>
          <w:sz w:val="24"/>
          <w:vertAlign w:val="superscript"/>
        </w:rPr>
        <w:t>2</w:t>
      </w:r>
      <w:r>
        <w:rPr>
          <w:rFonts w:hint="eastAsia" w:ascii="Times New Roman" w:hAnsi="Times New Roman" w:cs="Times New Roman"/>
          <w:i/>
          <w:iCs/>
          <w:sz w:val="24"/>
          <w:lang w:val="en-US" w:eastAsia="zh-CN"/>
        </w:rPr>
        <w:t xml:space="preserve">Anhui </w:t>
      </w:r>
      <w:r>
        <w:rPr>
          <w:rFonts w:ascii="Times New Roman" w:hAnsi="Times New Roman" w:cs="Times New Roman"/>
          <w:i/>
          <w:iCs/>
          <w:sz w:val="24"/>
        </w:rPr>
        <w:t xml:space="preserve">University </w:t>
      </w:r>
      <w:r>
        <w:rPr>
          <w:rFonts w:hint="eastAsia" w:ascii="Times New Roman" w:hAnsi="Times New Roman" w:cs="Times New Roman"/>
          <w:i/>
          <w:iCs/>
          <w:sz w:val="24"/>
          <w:lang w:val="en-US" w:eastAsia="zh-CN"/>
        </w:rPr>
        <w:t>,China</w:t>
      </w:r>
    </w:p>
    <w:p>
      <w:pPr>
        <w:pStyle w:val="5"/>
        <w:rPr>
          <w:rFonts w:ascii="Times New Roman" w:hAnsi="Times New Roman" w:cs="Times New Roman"/>
          <w:i/>
          <w:iCs/>
          <w:sz w:val="24"/>
          <w:vertAlign w:val="superscript"/>
        </w:rPr>
      </w:pPr>
    </w:p>
    <w:p>
      <w:pPr>
        <w:pStyle w:val="5"/>
        <w:rPr>
          <w:rFonts w:ascii="Times New Roman" w:hAnsi="Times New Roman" w:cs="Times New Roman"/>
          <w:i/>
          <w:iCs/>
          <w:sz w:val="24"/>
        </w:rPr>
      </w:pPr>
    </w:p>
    <w:p>
      <w:pPr>
        <w:pStyle w:val="5"/>
        <w:tabs>
          <w:tab w:val="left" w:pos="4374"/>
        </w:tabs>
        <w:jc w:val="center"/>
        <w:rPr>
          <w:rFonts w:ascii="Times New Roman" w:hAnsi="Times New Roman" w:cs="Times New Roman"/>
          <w:sz w:val="24"/>
        </w:rPr>
      </w:pPr>
      <w:r>
        <w:rPr>
          <w:rFonts w:ascii="Times New Roman" w:hAnsi="Times New Roman" w:cs="Times New Roman"/>
          <w:b/>
          <w:sz w:val="24"/>
        </w:rPr>
        <w:t>Abstract</w:t>
      </w:r>
    </w:p>
    <w:p>
      <w:pPr>
        <w:pStyle w:val="5"/>
        <w:keepNext w:val="0"/>
        <w:keepLines w:val="0"/>
        <w:pageBreakBefore w:val="0"/>
        <w:widowControl/>
        <w:kinsoku/>
        <w:wordWrap/>
        <w:overflowPunct/>
        <w:topLinePunct w:val="0"/>
        <w:autoSpaceDE/>
        <w:autoSpaceDN/>
        <w:bidi w:val="0"/>
        <w:adjustRightInd/>
        <w:snapToGrid/>
        <w:spacing w:before="181" w:beforeLines="50"/>
        <w:jc w:val="both"/>
        <w:textAlignment w:val="auto"/>
        <w:rPr>
          <w:rFonts w:hint="default" w:ascii="Times New Roman" w:hAnsi="Times New Roman" w:eastAsia="宋体" w:cs="Times New Roman"/>
          <w:i/>
          <w:sz w:val="24"/>
          <w:szCs w:val="24"/>
        </w:rPr>
      </w:pPr>
      <w:r>
        <w:rPr>
          <w:rFonts w:hint="default" w:ascii="Times New Roman" w:hAnsi="Times New Roman" w:eastAsia="宋体" w:cs="Times New Roman"/>
          <w:sz w:val="24"/>
          <w:szCs w:val="24"/>
        </w:rPr>
        <w:t xml:space="preserve">Existing treatments for mycobacterial infections are lengthy or losing effectiveness due to resistance/toxicity. New powerful drugs with new mechanisms of action could address the current need for novel regimens. TB47 is a new agent with activity against </w:t>
      </w:r>
      <w:r>
        <w:rPr>
          <w:rFonts w:hint="default" w:ascii="Times New Roman" w:hAnsi="Times New Roman" w:eastAsia="宋体" w:cs="Times New Roman"/>
          <w:i/>
          <w:sz w:val="24"/>
          <w:szCs w:val="24"/>
        </w:rPr>
        <w:t xml:space="preserve">M. tuberculosis, </w:t>
      </w:r>
      <w:r>
        <w:rPr>
          <w:rFonts w:hint="default" w:ascii="Times New Roman" w:hAnsi="Times New Roman" w:eastAsia="宋体" w:cs="Times New Roman"/>
          <w:sz w:val="24"/>
          <w:szCs w:val="24"/>
        </w:rPr>
        <w:t xml:space="preserve">the bacteria that causes tuberculosis. Using various </w:t>
      </w:r>
      <w:r>
        <w:rPr>
          <w:rFonts w:hint="default" w:ascii="Times New Roman" w:hAnsi="Times New Roman" w:eastAsia="宋体" w:cs="Times New Roman"/>
          <w:i/>
          <w:sz w:val="24"/>
          <w:szCs w:val="24"/>
        </w:rPr>
        <w:t>in vitro</w:t>
      </w:r>
      <w:r>
        <w:rPr>
          <w:rFonts w:hint="default" w:ascii="Times New Roman" w:hAnsi="Times New Roman" w:eastAsia="宋体" w:cs="Times New Roman"/>
          <w:sz w:val="24"/>
          <w:szCs w:val="24"/>
        </w:rPr>
        <w:t>,</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 xml:space="preserve">in macrophage and </w:t>
      </w:r>
      <w:r>
        <w:rPr>
          <w:rFonts w:hint="default" w:ascii="Times New Roman" w:hAnsi="Times New Roman" w:eastAsia="宋体" w:cs="Times New Roman"/>
          <w:i/>
          <w:sz w:val="24"/>
          <w:szCs w:val="24"/>
        </w:rPr>
        <w:t>in vivo</w:t>
      </w:r>
      <w:r>
        <w:rPr>
          <w:rFonts w:hint="default" w:ascii="Times New Roman" w:hAnsi="Times New Roman" w:eastAsia="宋体" w:cs="Times New Roman"/>
          <w:sz w:val="24"/>
          <w:szCs w:val="24"/>
        </w:rPr>
        <w:t xml:space="preserve"> approaches, we found that TB47 is bacteriostatic against </w:t>
      </w:r>
      <w:r>
        <w:rPr>
          <w:rFonts w:hint="default" w:ascii="Times New Roman" w:hAnsi="Times New Roman" w:eastAsia="宋体" w:cs="Times New Roman"/>
          <w:i/>
          <w:sz w:val="24"/>
          <w:szCs w:val="24"/>
        </w:rPr>
        <w:t xml:space="preserve">M. tuberculosis. </w:t>
      </w:r>
    </w:p>
    <w:p>
      <w:pPr>
        <w:pStyle w:val="5"/>
        <w:keepNext w:val="0"/>
        <w:keepLines w:val="0"/>
        <w:pageBreakBefore w:val="0"/>
        <w:widowControl/>
        <w:kinsoku/>
        <w:wordWrap/>
        <w:overflowPunct/>
        <w:topLinePunct w:val="0"/>
        <w:autoSpaceDE/>
        <w:autoSpaceDN/>
        <w:bidi w:val="0"/>
        <w:adjustRightInd/>
        <w:snapToGrid/>
        <w:spacing w:before="181" w:beforeLines="50"/>
        <w:jc w:val="both"/>
        <w:textAlignment w:val="auto"/>
        <w:rPr>
          <w:rFonts w:hint="default" w:ascii="Times New Roman" w:hAnsi="Times New Roman" w:eastAsia="宋体" w:cs="Times New Roman"/>
          <w:i w:val="0"/>
          <w:iCs/>
          <w:sz w:val="24"/>
          <w:szCs w:val="24"/>
          <w:lang w:val="en-US" w:eastAsia="zh-CN"/>
        </w:rPr>
      </w:pPr>
      <w:r>
        <w:rPr>
          <w:rFonts w:hint="default" w:ascii="Times New Roman" w:hAnsi="Times New Roman" w:eastAsia="宋体" w:cs="Times New Roman"/>
          <w:i w:val="0"/>
          <w:iCs/>
          <w:sz w:val="24"/>
          <w:szCs w:val="24"/>
          <w:lang w:val="en-US" w:eastAsia="zh-CN"/>
        </w:rPr>
        <w:t xml:space="preserve">We also assessed the activity of TB47 against </w:t>
      </w:r>
      <w:r>
        <w:rPr>
          <w:rFonts w:hint="default" w:ascii="Times New Roman" w:hAnsi="Times New Roman" w:eastAsia="宋体" w:cs="Times New Roman"/>
          <w:i/>
          <w:iCs w:val="0"/>
          <w:sz w:val="24"/>
          <w:szCs w:val="24"/>
          <w:lang w:val="en-US" w:eastAsia="zh-CN"/>
        </w:rPr>
        <w:t>M. ulcerans</w:t>
      </w:r>
      <w:r>
        <w:rPr>
          <w:rFonts w:hint="default" w:ascii="Times New Roman" w:hAnsi="Times New Roman" w:eastAsia="宋体" w:cs="Times New Roman"/>
          <w:i w:val="0"/>
          <w:iCs/>
          <w:sz w:val="24"/>
          <w:szCs w:val="24"/>
          <w:lang w:val="en-US" w:eastAsia="zh-CN"/>
        </w:rPr>
        <w:t xml:space="preserve">, the causative agent of Buruli </w:t>
      </w:r>
      <w:r>
        <w:rPr>
          <w:rFonts w:hint="eastAsia" w:ascii="Times New Roman" w:hAnsi="Times New Roman" w:eastAsia="宋体" w:cs="Times New Roman"/>
          <w:i w:val="0"/>
          <w:iCs/>
          <w:sz w:val="24"/>
          <w:szCs w:val="24"/>
          <w:lang w:val="en-US" w:eastAsia="zh-CN"/>
        </w:rPr>
        <w:t>u</w:t>
      </w:r>
      <w:r>
        <w:rPr>
          <w:rFonts w:hint="default" w:ascii="Times New Roman" w:hAnsi="Times New Roman" w:eastAsia="宋体" w:cs="Times New Roman"/>
          <w:i w:val="0"/>
          <w:iCs/>
          <w:sz w:val="24"/>
          <w:szCs w:val="24"/>
          <w:lang w:val="en-US" w:eastAsia="zh-CN"/>
        </w:rPr>
        <w:t>lcer</w:t>
      </w:r>
      <w:r>
        <w:rPr>
          <w:rFonts w:hint="eastAsia" w:ascii="Times New Roman" w:hAnsi="Times New Roman" w:eastAsia="宋体" w:cs="Times New Roman"/>
          <w:i w:val="0"/>
          <w:iCs/>
          <w:sz w:val="24"/>
          <w:szCs w:val="24"/>
          <w:lang w:val="en-US" w:eastAsia="zh-CN"/>
        </w:rPr>
        <w:t xml:space="preserve"> (BU)</w:t>
      </w:r>
      <w:r>
        <w:rPr>
          <w:rFonts w:hint="default" w:ascii="Times New Roman" w:hAnsi="Times New Roman" w:eastAsia="宋体" w:cs="Times New Roman"/>
          <w:i w:val="0"/>
          <w:iCs/>
          <w:sz w:val="24"/>
          <w:szCs w:val="24"/>
          <w:lang w:val="en-US" w:eastAsia="zh-CN"/>
        </w:rPr>
        <w:t xml:space="preserve">, using </w:t>
      </w:r>
      <w:r>
        <w:rPr>
          <w:rFonts w:hint="default" w:ascii="Times New Roman" w:hAnsi="Times New Roman" w:eastAsia="宋体" w:cs="Times New Roman"/>
          <w:i/>
          <w:iCs w:val="0"/>
          <w:sz w:val="24"/>
          <w:szCs w:val="24"/>
          <w:lang w:val="en-US" w:eastAsia="zh-CN"/>
        </w:rPr>
        <w:t>in vitro</w:t>
      </w:r>
      <w:r>
        <w:rPr>
          <w:rFonts w:hint="default" w:ascii="Times New Roman" w:hAnsi="Times New Roman" w:eastAsia="宋体" w:cs="Times New Roman"/>
          <w:i w:val="0"/>
          <w:iCs/>
          <w:sz w:val="24"/>
          <w:szCs w:val="24"/>
          <w:lang w:val="en-US" w:eastAsia="zh-CN"/>
        </w:rPr>
        <w:t xml:space="preserve"> assays and an established mouse model. B</w:t>
      </w:r>
      <w:r>
        <w:rPr>
          <w:rFonts w:hint="eastAsia" w:ascii="Times New Roman" w:hAnsi="Times New Roman" w:eastAsia="宋体" w:cs="Times New Roman"/>
          <w:i w:val="0"/>
          <w:iCs/>
          <w:sz w:val="24"/>
          <w:szCs w:val="24"/>
          <w:lang w:val="en-US" w:eastAsia="zh-CN"/>
        </w:rPr>
        <w:t xml:space="preserve">U </w:t>
      </w:r>
      <w:r>
        <w:rPr>
          <w:rFonts w:hint="default" w:ascii="Times New Roman" w:hAnsi="Times New Roman" w:eastAsia="宋体" w:cs="Times New Roman"/>
          <w:i w:val="0"/>
          <w:iCs/>
          <w:sz w:val="24"/>
          <w:szCs w:val="24"/>
          <w:lang w:val="en-US" w:eastAsia="zh-CN"/>
        </w:rPr>
        <w:t xml:space="preserve">is a disease that manifests as skin ulcer resulting from destruction of skin and dermal tissue in response to a toxin secreted by </w:t>
      </w:r>
      <w:r>
        <w:rPr>
          <w:rFonts w:hint="default" w:ascii="Times New Roman" w:hAnsi="Times New Roman" w:eastAsia="宋体" w:cs="Times New Roman"/>
          <w:i/>
          <w:iCs w:val="0"/>
          <w:sz w:val="24"/>
          <w:szCs w:val="24"/>
          <w:lang w:val="en-US" w:eastAsia="zh-CN"/>
        </w:rPr>
        <w:t>M. ulcerans</w:t>
      </w:r>
      <w:r>
        <w:rPr>
          <w:rFonts w:hint="default" w:ascii="Times New Roman" w:hAnsi="Times New Roman" w:eastAsia="宋体" w:cs="Times New Roman"/>
          <w:i w:val="0"/>
          <w:iCs/>
          <w:sz w:val="24"/>
          <w:szCs w:val="24"/>
          <w:lang w:val="en-US" w:eastAsia="zh-CN"/>
        </w:rPr>
        <w:t>.</w:t>
      </w:r>
      <w:r>
        <w:rPr>
          <w:rFonts w:hint="eastAsia" w:ascii="Times New Roman" w:hAnsi="Times New Roman" w:eastAsia="宋体" w:cs="Times New Roman"/>
          <w:i w:val="0"/>
          <w:iCs/>
          <w:sz w:val="24"/>
          <w:szCs w:val="24"/>
          <w:lang w:val="en-US" w:eastAsia="zh-CN"/>
        </w:rPr>
        <w:t xml:space="preserve"> </w:t>
      </w:r>
      <w:r>
        <w:rPr>
          <w:rFonts w:hint="default" w:ascii="Times New Roman" w:hAnsi="Times New Roman" w:eastAsia="宋体" w:cs="Times New Roman"/>
          <w:i w:val="0"/>
          <w:iCs/>
          <w:sz w:val="24"/>
          <w:szCs w:val="24"/>
          <w:lang w:val="en-US" w:eastAsia="zh-CN"/>
        </w:rPr>
        <w:t xml:space="preserve">When using TB47 to treat the autoluminescent </w:t>
      </w:r>
      <w:r>
        <w:rPr>
          <w:rFonts w:hint="default" w:ascii="Times New Roman" w:hAnsi="Times New Roman" w:eastAsia="宋体" w:cs="Times New Roman"/>
          <w:i/>
          <w:iCs w:val="0"/>
          <w:sz w:val="24"/>
          <w:szCs w:val="24"/>
          <w:lang w:val="en-US" w:eastAsia="zh-CN"/>
        </w:rPr>
        <w:t>M. ulcerans</w:t>
      </w:r>
      <w:r>
        <w:rPr>
          <w:rFonts w:hint="default" w:ascii="Times New Roman" w:hAnsi="Times New Roman" w:eastAsia="宋体" w:cs="Times New Roman"/>
          <w:i w:val="0"/>
          <w:iCs/>
          <w:sz w:val="24"/>
          <w:szCs w:val="24"/>
          <w:lang w:val="en-US" w:eastAsia="zh-CN"/>
        </w:rPr>
        <w:t xml:space="preserve"> reporter strain infected mice, we found that TB47 was bactericidal against </w:t>
      </w:r>
      <w:r>
        <w:rPr>
          <w:rFonts w:hint="default" w:ascii="Times New Roman" w:hAnsi="Times New Roman" w:eastAsia="宋体" w:cs="Times New Roman"/>
          <w:i/>
          <w:iCs w:val="0"/>
          <w:sz w:val="24"/>
          <w:szCs w:val="24"/>
          <w:lang w:val="en-US" w:eastAsia="zh-CN"/>
        </w:rPr>
        <w:t>M. ulcerans</w:t>
      </w:r>
      <w:r>
        <w:rPr>
          <w:rFonts w:hint="default" w:ascii="Times New Roman" w:hAnsi="Times New Roman" w:eastAsia="宋体" w:cs="Times New Roman"/>
          <w:i w:val="0"/>
          <w:iCs/>
          <w:sz w:val="24"/>
          <w:szCs w:val="24"/>
          <w:lang w:val="en-US" w:eastAsia="zh-CN"/>
        </w:rPr>
        <w:t xml:space="preserve"> and prevented footpad swelling and pathology that are characteristic in untreated mice.</w:t>
      </w:r>
    </w:p>
    <w:p>
      <w:pPr>
        <w:pStyle w:val="5"/>
        <w:keepNext w:val="0"/>
        <w:keepLines w:val="0"/>
        <w:pageBreakBefore w:val="0"/>
        <w:widowControl/>
        <w:kinsoku/>
        <w:wordWrap/>
        <w:overflowPunct/>
        <w:topLinePunct w:val="0"/>
        <w:autoSpaceDE/>
        <w:autoSpaceDN/>
        <w:bidi w:val="0"/>
        <w:adjustRightInd/>
        <w:snapToGrid/>
        <w:spacing w:before="181" w:beforeLines="50"/>
        <w:jc w:val="both"/>
        <w:textAlignment w:val="auto"/>
        <w:rPr>
          <w:rFonts w:hint="default" w:ascii="Times New Roman" w:hAnsi="Times New Roman" w:eastAsia="宋体" w:cs="Times New Roman"/>
          <w:i w:val="0"/>
          <w:iCs/>
          <w:sz w:val="24"/>
          <w:szCs w:val="24"/>
          <w:lang w:val="en-US" w:eastAsia="zh-CN"/>
        </w:rPr>
      </w:pPr>
      <w:r>
        <w:rPr>
          <w:rFonts w:hint="default" w:ascii="Times New Roman" w:hAnsi="Times New Roman" w:eastAsia="宋体" w:cs="Times New Roman"/>
          <w:i w:val="0"/>
          <w:iCs/>
          <w:sz w:val="24"/>
          <w:szCs w:val="24"/>
          <w:lang w:val="en-US" w:eastAsia="zh-CN"/>
        </w:rPr>
        <w:t xml:space="preserve">We </w:t>
      </w:r>
      <w:r>
        <w:rPr>
          <w:rFonts w:hint="eastAsia" w:ascii="Times New Roman" w:hAnsi="Times New Roman" w:eastAsia="宋体" w:cs="Times New Roman"/>
          <w:i w:val="0"/>
          <w:iCs/>
          <w:sz w:val="24"/>
          <w:szCs w:val="24"/>
          <w:lang w:val="en-US" w:eastAsia="zh-CN"/>
        </w:rPr>
        <w:t>failed to obtain</w:t>
      </w:r>
      <w:r>
        <w:rPr>
          <w:rFonts w:hint="default" w:ascii="Times New Roman" w:hAnsi="Times New Roman" w:eastAsia="宋体" w:cs="Times New Roman"/>
          <w:i w:val="0"/>
          <w:iCs/>
          <w:sz w:val="24"/>
          <w:szCs w:val="24"/>
          <w:lang w:val="en-US" w:eastAsia="zh-CN"/>
        </w:rPr>
        <w:t xml:space="preserve"> TB47-resistant </w:t>
      </w:r>
      <w:r>
        <w:rPr>
          <w:rFonts w:hint="default" w:ascii="Times New Roman" w:hAnsi="Times New Roman" w:eastAsia="宋体" w:cs="Times New Roman"/>
          <w:i/>
          <w:iCs w:val="0"/>
          <w:sz w:val="24"/>
          <w:szCs w:val="24"/>
          <w:lang w:val="en-US" w:eastAsia="zh-CN"/>
        </w:rPr>
        <w:t>M. tuberculosis mutants</w:t>
      </w:r>
      <w:r>
        <w:rPr>
          <w:rFonts w:hint="default" w:ascii="Times New Roman" w:hAnsi="Times New Roman" w:eastAsia="宋体" w:cs="Times New Roman"/>
          <w:i w:val="0"/>
          <w:iCs/>
          <w:sz w:val="24"/>
          <w:szCs w:val="24"/>
          <w:lang w:val="en-US" w:eastAsia="zh-CN"/>
        </w:rPr>
        <w:t xml:space="preserve"> </w:t>
      </w:r>
      <w:r>
        <w:rPr>
          <w:rFonts w:hint="eastAsia" w:ascii="Times New Roman" w:hAnsi="Times New Roman" w:eastAsia="宋体" w:cs="Times New Roman"/>
          <w:i w:val="0"/>
          <w:iCs/>
          <w:sz w:val="24"/>
          <w:szCs w:val="24"/>
          <w:lang w:val="en-US" w:eastAsia="zh-CN"/>
        </w:rPr>
        <w:t>though we tried a lot</w:t>
      </w:r>
      <w:r>
        <w:rPr>
          <w:rFonts w:hint="default" w:ascii="Times New Roman" w:hAnsi="Times New Roman" w:eastAsia="宋体" w:cs="Times New Roman"/>
          <w:i w:val="0"/>
          <w:iCs/>
          <w:sz w:val="24"/>
          <w:szCs w:val="24"/>
          <w:lang w:val="en-US" w:eastAsia="zh-CN"/>
        </w:rPr>
        <w:t>.</w:t>
      </w:r>
      <w:r>
        <w:rPr>
          <w:rFonts w:hint="default" w:ascii="Times New Roman" w:hAnsi="Times New Roman" w:eastAsia="宋体" w:cs="Times New Roman"/>
          <w:i/>
          <w:iCs w:val="0"/>
          <w:sz w:val="24"/>
          <w:szCs w:val="24"/>
          <w:lang w:val="en-US" w:eastAsia="zh-CN"/>
        </w:rPr>
        <w:t xml:space="preserve"> M. ulcerans </w:t>
      </w:r>
      <w:r>
        <w:rPr>
          <w:rFonts w:hint="default" w:ascii="Times New Roman" w:hAnsi="Times New Roman" w:eastAsia="宋体" w:cs="Times New Roman"/>
          <w:i w:val="0"/>
          <w:iCs/>
          <w:sz w:val="24"/>
          <w:szCs w:val="24"/>
          <w:lang w:val="en-US" w:eastAsia="zh-CN"/>
        </w:rPr>
        <w:t xml:space="preserve">and </w:t>
      </w:r>
      <w:r>
        <w:rPr>
          <w:rFonts w:hint="default" w:ascii="Times New Roman" w:hAnsi="Times New Roman" w:eastAsia="宋体" w:cs="Times New Roman"/>
          <w:i/>
          <w:iCs w:val="0"/>
          <w:sz w:val="24"/>
          <w:szCs w:val="24"/>
          <w:lang w:val="en-US" w:eastAsia="zh-CN"/>
        </w:rPr>
        <w:t>Mycobacterium marinum</w:t>
      </w:r>
      <w:r>
        <w:rPr>
          <w:rFonts w:hint="default" w:ascii="Times New Roman" w:hAnsi="Times New Roman" w:eastAsia="宋体" w:cs="Times New Roman"/>
          <w:i w:val="0"/>
          <w:iCs/>
          <w:sz w:val="24"/>
          <w:szCs w:val="24"/>
          <w:lang w:val="en-US" w:eastAsia="zh-CN"/>
        </w:rPr>
        <w:t xml:space="preserve"> are closely related in evolution. We selected TB47-resistant ​</w:t>
      </w:r>
      <w:r>
        <w:rPr>
          <w:rFonts w:hint="default" w:ascii="Times New Roman" w:hAnsi="Times New Roman" w:eastAsia="宋体" w:cs="Times New Roman"/>
          <w:i/>
          <w:iCs w:val="0"/>
          <w:sz w:val="24"/>
          <w:szCs w:val="24"/>
          <w:lang w:val="en-US" w:eastAsia="zh-CN"/>
        </w:rPr>
        <w:t>M. marinum</w:t>
      </w:r>
      <w:r>
        <w:rPr>
          <w:rFonts w:hint="default" w:ascii="Times New Roman" w:hAnsi="Times New Roman" w:eastAsia="宋体" w:cs="Times New Roman"/>
          <w:i w:val="0"/>
          <w:iCs/>
          <w:sz w:val="24"/>
          <w:szCs w:val="24"/>
          <w:lang w:val="en-US" w:eastAsia="zh-CN"/>
        </w:rPr>
        <w:t>​</w:t>
      </w:r>
      <w:r>
        <w:rPr>
          <w:rFonts w:hint="eastAsia" w:ascii="Times New Roman" w:hAnsi="Times New Roman" w:eastAsia="宋体" w:cs="Times New Roman"/>
          <w:i w:val="0"/>
          <w:iCs/>
          <w:sz w:val="24"/>
          <w:szCs w:val="24"/>
          <w:lang w:val="en-US" w:eastAsia="zh-CN"/>
        </w:rPr>
        <w:t xml:space="preserve">and </w:t>
      </w:r>
      <w:r>
        <w:rPr>
          <w:rFonts w:hint="default" w:ascii="Times New Roman" w:hAnsi="Times New Roman" w:eastAsia="宋体" w:cs="Times New Roman"/>
          <w:i/>
          <w:iCs w:val="0"/>
          <w:sz w:val="24"/>
          <w:szCs w:val="24"/>
          <w:lang w:val="en-US" w:eastAsia="zh-CN"/>
        </w:rPr>
        <w:t>M. ulcerans</w:t>
      </w:r>
      <w:r>
        <w:rPr>
          <w:rFonts w:hint="default" w:ascii="Times New Roman" w:hAnsi="Times New Roman" w:eastAsia="宋体" w:cs="Times New Roman"/>
          <w:i w:val="0"/>
          <w:iCs/>
          <w:sz w:val="24"/>
          <w:szCs w:val="24"/>
          <w:lang w:val="en-US" w:eastAsia="zh-CN"/>
        </w:rPr>
        <w:t xml:space="preserve"> mutants. We identified mutations by sequencing the whole genomes of the mutants. A common mutation was a single nucleotide mutation resulting in an amino acid replacement in the gene encod</w:t>
      </w:r>
      <w:r>
        <w:rPr>
          <w:rFonts w:hint="eastAsia" w:ascii="Times New Roman" w:hAnsi="Times New Roman" w:eastAsia="宋体" w:cs="Times New Roman"/>
          <w:i w:val="0"/>
          <w:iCs/>
          <w:sz w:val="24"/>
          <w:szCs w:val="24"/>
          <w:lang w:val="en-US" w:eastAsia="zh-CN"/>
        </w:rPr>
        <w:t xml:space="preserve">ing </w:t>
      </w:r>
      <w:r>
        <w:rPr>
          <w:rFonts w:hint="default" w:ascii="Times New Roman" w:hAnsi="Times New Roman" w:eastAsia="宋体" w:cs="Times New Roman"/>
          <w:i w:val="0"/>
          <w:iCs/>
          <w:sz w:val="24"/>
          <w:szCs w:val="24"/>
          <w:lang w:val="en-US" w:eastAsia="zh-CN"/>
        </w:rPr>
        <w:t>QrcB, a protein of the electron transport chain. We also hypothesize that CycAB protein complex confers protection from the poisoning effect of TB47 of the Qrc complex, as shown below.</w:t>
      </w:r>
    </w:p>
    <w:p>
      <w:pPr>
        <w:pStyle w:val="5"/>
        <w:keepNext w:val="0"/>
        <w:keepLines w:val="0"/>
        <w:pageBreakBefore w:val="0"/>
        <w:widowControl/>
        <w:kinsoku/>
        <w:wordWrap/>
        <w:overflowPunct/>
        <w:topLinePunct w:val="0"/>
        <w:autoSpaceDE/>
        <w:autoSpaceDN/>
        <w:bidi w:val="0"/>
        <w:adjustRightInd/>
        <w:snapToGrid/>
        <w:spacing w:before="181" w:beforeLines="50"/>
        <w:jc w:val="center"/>
        <w:textAlignment w:val="auto"/>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drawing>
          <wp:inline distT="0" distB="0" distL="114300" distR="114300">
            <wp:extent cx="4860925" cy="1746885"/>
            <wp:effectExtent l="0" t="0" r="15875"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4860925" cy="1746885"/>
                    </a:xfrm>
                    <a:prstGeom prst="rect">
                      <a:avLst/>
                    </a:prstGeom>
                    <a:noFill/>
                    <a:ln w="9525">
                      <a:noFill/>
                    </a:ln>
                  </pic:spPr>
                </pic:pic>
              </a:graphicData>
            </a:graphic>
          </wp:inline>
        </w:drawing>
      </w:r>
    </w:p>
    <w:p>
      <w:pPr>
        <w:pStyle w:val="5"/>
        <w:keepNext w:val="0"/>
        <w:keepLines w:val="0"/>
        <w:pageBreakBefore w:val="0"/>
        <w:widowControl/>
        <w:kinsoku/>
        <w:wordWrap/>
        <w:overflowPunct/>
        <w:topLinePunct w:val="0"/>
        <w:autoSpaceDE/>
        <w:autoSpaceDN/>
        <w:bidi w:val="0"/>
        <w:adjustRightInd/>
        <w:snapToGrid/>
        <w:spacing w:before="181" w:beforeLines="5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We propose that QrcB is the Achilles</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 xml:space="preserve"> Heel of mycobacteria that is targeted by TB47. Different species of mycobacteria exhibit varying levels of sensitivity to TB47. We hypothesize that molecular differences in the QrcB orthologs in different mycobacteria determine the level of inhibition by TB47. Likely equally important is how robust the CydAB complex is in each mycobacterium. </w:t>
      </w:r>
    </w:p>
    <w:p>
      <w:pPr>
        <w:pStyle w:val="5"/>
        <w:keepNext w:val="0"/>
        <w:keepLines w:val="0"/>
        <w:pageBreakBefore w:val="0"/>
        <w:widowControl/>
        <w:kinsoku/>
        <w:wordWrap/>
        <w:overflowPunct/>
        <w:topLinePunct w:val="0"/>
        <w:autoSpaceDE/>
        <w:autoSpaceDN/>
        <w:bidi w:val="0"/>
        <w:adjustRightInd/>
        <w:snapToGrid/>
        <w:spacing w:before="181" w:beforeLines="50"/>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cs="Times New Roman"/>
          <w:sz w:val="24"/>
          <w:szCs w:val="24"/>
          <w:lang w:eastAsia="en-US"/>
        </w:rPr>
        <w:drawing>
          <wp:inline distT="0" distB="0" distL="114300" distR="114300">
            <wp:extent cx="4706620" cy="2374900"/>
            <wp:effectExtent l="0" t="0" r="1778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a:stretch>
                      <a:fillRect/>
                    </a:stretch>
                  </pic:blipFill>
                  <pic:spPr>
                    <a:xfrm>
                      <a:off x="0" y="0"/>
                      <a:ext cx="4706620" cy="2374900"/>
                    </a:xfrm>
                    <a:prstGeom prst="rect">
                      <a:avLst/>
                    </a:prstGeom>
                    <a:noFill/>
                    <a:ln w="9525">
                      <a:noFill/>
                    </a:ln>
                  </pic:spPr>
                </pic:pic>
              </a:graphicData>
            </a:graphic>
          </wp:inline>
        </w:drawing>
      </w:r>
    </w:p>
    <w:p>
      <w:pPr>
        <w:pStyle w:val="5"/>
        <w:jc w:val="both"/>
        <w:rPr>
          <w:rFonts w:ascii="Times New Roman" w:hAnsi="Times New Roman" w:cs="Times New Roman"/>
          <w:sz w:val="24"/>
        </w:rPr>
      </w:pPr>
    </w:p>
    <w:p>
      <w:pPr>
        <w:pStyle w:val="5"/>
        <w:jc w:val="both"/>
        <w:rPr>
          <w:rFonts w:ascii="Times New Roman" w:hAnsi="Times New Roman" w:cs="Times New Roman"/>
          <w:sz w:val="24"/>
        </w:rPr>
      </w:pPr>
    </w:p>
    <w:p>
      <w:pPr>
        <w:pStyle w:val="5"/>
        <w:jc w:val="both"/>
        <w:rPr>
          <w:rFonts w:ascii="Times New Roman" w:hAnsi="Times New Roman" w:cs="Times New Roman"/>
          <w:sz w:val="24"/>
          <w:lang w:val="en-US"/>
        </w:rPr>
      </w:pPr>
      <w:r>
        <w:rPr>
          <w:rFonts w:ascii="Times New Roman" w:hAnsi="Times New Roman" w:cs="Times New Roman"/>
          <w:sz w:val="24"/>
        </w:rPr>
        <w:t>Keywords—</w:t>
      </w:r>
      <w:r>
        <w:rPr>
          <w:rFonts w:hint="eastAsia" w:ascii="Times New Roman" w:hAnsi="Times New Roman" w:cs="Times New Roman"/>
          <w:i/>
          <w:sz w:val="24"/>
          <w:lang w:val="en-US" w:eastAsia="zh-CN"/>
        </w:rPr>
        <w:t>mycobacterium</w:t>
      </w:r>
      <w:r>
        <w:rPr>
          <w:rFonts w:ascii="Times New Roman" w:hAnsi="Times New Roman" w:cs="Times New Roman"/>
          <w:i/>
          <w:sz w:val="24"/>
        </w:rPr>
        <w:t xml:space="preserve">, </w:t>
      </w:r>
      <w:r>
        <w:rPr>
          <w:rFonts w:hint="eastAsia" w:ascii="Times New Roman" w:hAnsi="Times New Roman" w:cs="Times New Roman"/>
          <w:i w:val="0"/>
          <w:iCs/>
          <w:sz w:val="24"/>
          <w:lang w:val="en-US" w:eastAsia="zh-CN"/>
        </w:rPr>
        <w:t>Buruli  ulcer,</w:t>
      </w:r>
      <w:r>
        <w:rPr>
          <w:rFonts w:hint="eastAsia" w:ascii="Times New Roman" w:hAnsi="Times New Roman" w:cs="Times New Roman"/>
          <w:i/>
          <w:sz w:val="24"/>
          <w:lang w:val="en-US" w:eastAsia="zh-CN"/>
        </w:rPr>
        <w:t xml:space="preserve"> </w:t>
      </w:r>
      <w:r>
        <w:rPr>
          <w:rFonts w:hint="eastAsia" w:ascii="Times New Roman" w:hAnsi="Times New Roman" w:cs="Times New Roman"/>
          <w:i w:val="0"/>
          <w:iCs/>
          <w:sz w:val="24"/>
          <w:lang w:val="en-US" w:eastAsia="zh-CN"/>
        </w:rPr>
        <w:t>tuberculosis</w:t>
      </w:r>
      <w:r>
        <w:rPr>
          <w:rFonts w:hint="eastAsia" w:ascii="Times New Roman" w:hAnsi="Times New Roman" w:cs="Times New Roman"/>
          <w:i/>
          <w:sz w:val="24"/>
          <w:lang w:val="en-US" w:eastAsia="zh-CN"/>
        </w:rPr>
        <w:t xml:space="preserve">, </w:t>
      </w:r>
      <w:r>
        <w:rPr>
          <w:rFonts w:hint="eastAsia" w:ascii="Times New Roman" w:hAnsi="Times New Roman" w:cs="Times New Roman"/>
          <w:i w:val="0"/>
          <w:iCs/>
          <w:sz w:val="24"/>
          <w:lang w:val="en-US" w:eastAsia="zh-CN"/>
        </w:rPr>
        <w:t>electron transport chain</w:t>
      </w:r>
    </w:p>
    <w:p>
      <w:pPr>
        <w:pStyle w:val="5"/>
        <w:jc w:val="both"/>
        <w:rPr>
          <w:rFonts w:ascii="Times New Roman" w:hAnsi="Times New Roman" w:cs="Times New Roman"/>
          <w:sz w:val="24"/>
        </w:rPr>
      </w:pPr>
    </w:p>
    <w:p>
      <w:pPr>
        <w:pStyle w:val="5"/>
        <w:jc w:val="both"/>
        <w:rPr>
          <w:rFonts w:ascii="Times New Roman" w:hAnsi="Times New Roman" w:cs="Times New Roman"/>
          <w:i/>
          <w:iCs/>
          <w:sz w:val="24"/>
        </w:rPr>
      </w:pPr>
    </w:p>
    <w:p>
      <w:pPr>
        <w:pStyle w:val="5"/>
        <w:jc w:val="both"/>
        <w:rPr>
          <w:rFonts w:ascii="Times New Roman" w:hAnsi="Times New Roman" w:cs="Times New Roman"/>
          <w:b/>
          <w:iCs/>
          <w:sz w:val="24"/>
        </w:rPr>
      </w:pPr>
      <w:r>
        <w:rPr>
          <w:rFonts w:ascii="Times New Roman" w:hAnsi="Times New Roman" w:cs="Times New Roman"/>
          <w:b/>
          <w:iCs/>
          <w:sz w:val="24"/>
        </w:rPr>
        <w:t xml:space="preserve">Professional Biography </w:t>
      </w:r>
    </w:p>
    <w:p>
      <w:pPr>
        <w:pStyle w:val="5"/>
        <w:jc w:val="both"/>
        <w:rPr>
          <w:rFonts w:hint="eastAsia" w:ascii="Times New Roman" w:hAnsi="Times New Roman" w:eastAsia="Arial Unicode MS" w:cs="Times New Roman"/>
          <w:iCs/>
          <w:sz w:val="24"/>
          <w:szCs w:val="24"/>
          <w:lang w:val="en-US" w:eastAsia="zh-CN"/>
        </w:rPr>
      </w:pPr>
      <w:r>
        <w:rPr>
          <w:rFonts w:hint="default" w:ascii="Times New Roman" w:hAnsi="Times New Roman" w:cs="Times New Roman"/>
          <w:iCs/>
          <w:sz w:val="24"/>
          <w:szCs w:val="24"/>
          <w:lang w:val="en-US" w:eastAsia="zh-CN"/>
        </w:rPr>
        <w:t>Tianyu Zhang</w:t>
      </w:r>
      <w:r>
        <w:rPr>
          <w:rFonts w:hint="default" w:ascii="Times New Roman" w:hAnsi="Times New Roman" w:cs="Times New Roman"/>
          <w:iCs/>
          <w:sz w:val="24"/>
          <w:szCs w:val="24"/>
        </w:rPr>
        <w:t xml:space="preserve"> has completed his PhD at the age of 30 years from </w:t>
      </w:r>
      <w:r>
        <w:rPr>
          <w:rFonts w:hint="default" w:ascii="Times New Roman" w:hAnsi="Times New Roman" w:cs="Times New Roman"/>
          <w:iCs/>
          <w:sz w:val="24"/>
          <w:szCs w:val="24"/>
          <w:lang w:val="en-US" w:eastAsia="zh-CN"/>
        </w:rPr>
        <w:t>The Chinese Academy of Medical Sciences &amp;The Peking Union Medical College (PUMC), China</w:t>
      </w:r>
      <w:r>
        <w:rPr>
          <w:rFonts w:hint="default" w:ascii="Times New Roman" w:hAnsi="Times New Roman" w:cs="Times New Roman"/>
          <w:iCs/>
          <w:sz w:val="24"/>
          <w:szCs w:val="24"/>
        </w:rPr>
        <w:t xml:space="preserve"> and postdoctoral studies from </w:t>
      </w:r>
      <w:r>
        <w:rPr>
          <w:rFonts w:hint="default" w:ascii="Times New Roman" w:hAnsi="Times New Roman" w:cs="Times New Roman"/>
          <w:iCs/>
          <w:sz w:val="24"/>
          <w:szCs w:val="24"/>
          <w:lang w:val="en-US" w:eastAsia="zh-CN"/>
        </w:rPr>
        <w:t>Johns Hopkins</w:t>
      </w:r>
      <w:r>
        <w:rPr>
          <w:rFonts w:hint="default" w:ascii="Times New Roman" w:hAnsi="Times New Roman" w:cs="Times New Roman"/>
          <w:iCs/>
          <w:sz w:val="24"/>
          <w:szCs w:val="24"/>
        </w:rPr>
        <w:t xml:space="preserve"> University School of Medicine. He</w:t>
      </w:r>
      <w:r>
        <w:rPr>
          <w:rFonts w:hint="default" w:ascii="Times New Roman" w:hAnsi="Times New Roman" w:cs="Times New Roman"/>
          <w:iCs/>
          <w:sz w:val="24"/>
          <w:szCs w:val="24"/>
          <w:lang w:val="en-US" w:eastAsia="zh-CN"/>
        </w:rPr>
        <w:t xml:space="preserve"> </w:t>
      </w:r>
      <w:r>
        <w:rPr>
          <w:rFonts w:hint="default" w:ascii="Times New Roman" w:hAnsi="Times New Roman" w:cs="Times New Roman"/>
          <w:iCs/>
          <w:sz w:val="24"/>
          <w:szCs w:val="24"/>
        </w:rPr>
        <w:t>is the director of Tuberculosis Research Laboratory,</w:t>
      </w:r>
      <w:r>
        <w:rPr>
          <w:rFonts w:hint="default" w:ascii="Times New Roman" w:hAnsi="Times New Roman" w:cs="Times New Roman"/>
          <w:iCs/>
          <w:sz w:val="24"/>
          <w:szCs w:val="24"/>
          <w:lang w:val="en-US" w:eastAsia="zh-CN"/>
        </w:rPr>
        <w:t xml:space="preserve"> </w:t>
      </w:r>
      <w:r>
        <w:rPr>
          <w:rFonts w:hint="default" w:ascii="Times New Roman" w:hAnsi="Times New Roman" w:cs="Times New Roman"/>
          <w:iCs/>
          <w:sz w:val="24"/>
          <w:szCs w:val="24"/>
        </w:rPr>
        <w:t xml:space="preserve">State Key Laboratory of Respiratory Disease, </w:t>
      </w:r>
      <w:r>
        <w:rPr>
          <w:rFonts w:hint="default" w:ascii="Times New Roman" w:hAnsi="Times New Roman" w:cs="Times New Roman"/>
          <w:iCs/>
          <w:sz w:val="24"/>
          <w:szCs w:val="24"/>
          <w:lang w:val="en-US" w:eastAsia="zh-CN"/>
        </w:rPr>
        <w:t>China</w:t>
      </w:r>
      <w:r>
        <w:rPr>
          <w:rFonts w:hint="default" w:ascii="Times New Roman" w:hAnsi="Times New Roman" w:cs="Times New Roman"/>
          <w:iCs/>
          <w:sz w:val="24"/>
          <w:szCs w:val="24"/>
        </w:rPr>
        <w:t xml:space="preserve">. He has published more than </w:t>
      </w:r>
      <w:r>
        <w:rPr>
          <w:rFonts w:hint="default" w:ascii="Times New Roman" w:hAnsi="Times New Roman" w:cs="Times New Roman"/>
          <w:iCs/>
          <w:sz w:val="24"/>
          <w:szCs w:val="24"/>
          <w:lang w:val="en-US" w:eastAsia="zh-CN"/>
        </w:rPr>
        <w:t>5</w:t>
      </w:r>
      <w:r>
        <w:rPr>
          <w:rFonts w:hint="eastAsia" w:ascii="Times New Roman" w:hAnsi="Times New Roman" w:cs="Times New Roman"/>
          <w:iCs/>
          <w:sz w:val="24"/>
          <w:szCs w:val="24"/>
          <w:lang w:val="en-US" w:eastAsia="zh-CN"/>
        </w:rPr>
        <w:t>6 SCI</w:t>
      </w:r>
      <w:r>
        <w:rPr>
          <w:rFonts w:hint="default" w:ascii="Times New Roman" w:hAnsi="Times New Roman" w:cs="Times New Roman"/>
          <w:iCs/>
          <w:sz w:val="24"/>
          <w:szCs w:val="24"/>
        </w:rPr>
        <w:t xml:space="preserve"> papers in reputed journals</w:t>
      </w:r>
      <w:r>
        <w:rPr>
          <w:rFonts w:hint="eastAsia" w:ascii="Times New Roman" w:hAnsi="Times New Roman" w:cs="Times New Roman"/>
          <w:iCs/>
          <w:sz w:val="24"/>
          <w:szCs w:val="24"/>
          <w:lang w:val="en-US" w:eastAsia="zh-CN"/>
        </w:rPr>
        <w:t xml:space="preserve"> such as</w:t>
      </w:r>
      <w:r>
        <w:rPr>
          <w:rFonts w:hint="eastAsia" w:ascii="Times New Roman" w:hAnsi="Times New Roman" w:cs="Times New Roman"/>
          <w:b w:val="0"/>
          <w:bCs w:val="0"/>
          <w:iCs/>
          <w:sz w:val="24"/>
          <w:szCs w:val="24"/>
          <w:lang w:val="en-US" w:eastAsia="zh-CN"/>
        </w:rPr>
        <w:t xml:space="preserve"> </w:t>
      </w:r>
      <w:r>
        <w:rPr>
          <w:rFonts w:ascii="Times New Roman" w:hAnsi="Times New Roman"/>
          <w:b w:val="0"/>
          <w:bCs w:val="0"/>
          <w:i/>
          <w:sz w:val="24"/>
          <w:szCs w:val="24"/>
        </w:rPr>
        <w:t>Am J Respir Crit Care Med</w:t>
      </w:r>
      <w:r>
        <w:rPr>
          <w:rFonts w:hint="eastAsia" w:ascii="Times New Roman" w:hAnsi="Times New Roman"/>
          <w:b w:val="0"/>
          <w:bCs w:val="0"/>
          <w:i/>
          <w:sz w:val="24"/>
          <w:szCs w:val="24"/>
          <w:lang w:val="en-US" w:eastAsia="zh-CN"/>
        </w:rPr>
        <w:t xml:space="preserve">, Nat Commun, </w:t>
      </w:r>
      <w:r>
        <w:rPr>
          <w:rFonts w:ascii="Times New Roman" w:hAnsi="Times New Roman"/>
          <w:b w:val="0"/>
          <w:bCs w:val="0"/>
          <w:i/>
          <w:sz w:val="24"/>
          <w:szCs w:val="24"/>
        </w:rPr>
        <w:t>Clin Microbiol</w:t>
      </w:r>
      <w:r>
        <w:rPr>
          <w:rFonts w:hint="eastAsia" w:ascii="Times New Roman" w:hAnsi="Times New Roman"/>
          <w:b w:val="0"/>
          <w:bCs w:val="0"/>
          <w:i/>
          <w:sz w:val="24"/>
          <w:szCs w:val="24"/>
        </w:rPr>
        <w:t xml:space="preserve"> Infect</w:t>
      </w:r>
      <w:r>
        <w:rPr>
          <w:rFonts w:hint="eastAsia" w:ascii="Times New Roman" w:hAnsi="Times New Roman"/>
          <w:b w:val="0"/>
          <w:bCs w:val="0"/>
          <w:i/>
          <w:sz w:val="24"/>
          <w:szCs w:val="24"/>
          <w:lang w:val="en-US" w:eastAsia="zh-CN"/>
        </w:rPr>
        <w:t>,</w:t>
      </w:r>
      <w:bookmarkStart w:id="0" w:name="OLE_LINK19"/>
      <w:r>
        <w:rPr>
          <w:rFonts w:hint="eastAsia" w:ascii="Times New Roman" w:hAnsi="Times New Roman"/>
          <w:b w:val="0"/>
          <w:bCs w:val="0"/>
          <w:i/>
          <w:sz w:val="24"/>
          <w:szCs w:val="24"/>
          <w:lang w:val="en-US" w:eastAsia="zh-CN"/>
        </w:rPr>
        <w:t xml:space="preserve"> </w:t>
      </w:r>
      <w:r>
        <w:rPr>
          <w:rFonts w:ascii="Times New Roman" w:hAnsi="Times New Roman"/>
          <w:b w:val="0"/>
          <w:bCs w:val="0"/>
          <w:i/>
          <w:kern w:val="0"/>
          <w:sz w:val="24"/>
          <w:szCs w:val="24"/>
        </w:rPr>
        <w:t>PLoS Negl Trop Dis</w:t>
      </w:r>
      <w:bookmarkEnd w:id="0"/>
      <w:r>
        <w:rPr>
          <w:rFonts w:hint="eastAsia" w:ascii="Times New Roman" w:hAnsi="Times New Roman"/>
          <w:b w:val="0"/>
          <w:bCs w:val="0"/>
          <w:i/>
          <w:sz w:val="24"/>
          <w:szCs w:val="24"/>
          <w:lang w:val="en-US" w:eastAsia="zh-CN"/>
        </w:rPr>
        <w:t xml:space="preserve">, </w:t>
      </w:r>
      <w:r>
        <w:rPr>
          <w:rFonts w:ascii="Times New Roman" w:hAnsi="Times New Roman"/>
          <w:b w:val="0"/>
          <w:bCs w:val="0"/>
          <w:i/>
          <w:sz w:val="24"/>
          <w:szCs w:val="24"/>
        </w:rPr>
        <w:t>Antimicrob Agents Chemother</w:t>
      </w:r>
      <w:r>
        <w:rPr>
          <w:rFonts w:hint="eastAsia" w:ascii="Times New Roman" w:hAnsi="Times New Roman"/>
          <w:b w:val="0"/>
          <w:bCs w:val="0"/>
          <w:i/>
          <w:sz w:val="24"/>
          <w:szCs w:val="24"/>
          <w:lang w:val="en-US" w:eastAsia="zh-CN"/>
        </w:rPr>
        <w:t xml:space="preserve">, ACS Infectious Diseases, E J Med Chem, </w:t>
      </w:r>
      <w:r>
        <w:rPr>
          <w:rFonts w:ascii="Times New Roman" w:hAnsi="Times New Roman"/>
          <w:b w:val="0"/>
          <w:bCs w:val="0"/>
          <w:i/>
          <w:kern w:val="0"/>
          <w:sz w:val="24"/>
          <w:szCs w:val="24"/>
        </w:rPr>
        <w:t>J Genet Genomics</w:t>
      </w:r>
      <w:r>
        <w:rPr>
          <w:rFonts w:hint="eastAsia" w:ascii="Times New Roman" w:hAnsi="Times New Roman"/>
          <w:b w:val="0"/>
          <w:bCs w:val="0"/>
          <w:i/>
          <w:kern w:val="0"/>
          <w:sz w:val="24"/>
          <w:szCs w:val="24"/>
          <w:lang w:val="en-US" w:eastAsia="zh-CN"/>
        </w:rPr>
        <w:t>,</w:t>
      </w:r>
      <w:r>
        <w:rPr>
          <w:rFonts w:hint="eastAsia" w:ascii="Times New Roman" w:hAnsi="Times New Roman"/>
          <w:b w:val="0"/>
          <w:bCs w:val="0"/>
          <w:i/>
          <w:sz w:val="24"/>
          <w:szCs w:val="24"/>
          <w:lang w:val="en-US" w:eastAsia="zh-CN"/>
        </w:rPr>
        <w:t xml:space="preserve"> </w:t>
      </w:r>
      <w:r>
        <w:rPr>
          <w:rFonts w:ascii="Times New Roman" w:hAnsi="Times New Roman"/>
          <w:b w:val="0"/>
          <w:bCs w:val="0"/>
          <w:i/>
          <w:iCs/>
          <w:kern w:val="0"/>
          <w:sz w:val="24"/>
          <w:szCs w:val="24"/>
        </w:rPr>
        <w:t>J Proteome Res</w:t>
      </w:r>
      <w:r>
        <w:rPr>
          <w:rFonts w:hint="eastAsia" w:ascii="Times New Roman" w:hAnsi="Times New Roman"/>
          <w:b w:val="0"/>
          <w:bCs w:val="0"/>
          <w:i/>
          <w:iCs/>
          <w:kern w:val="0"/>
          <w:sz w:val="24"/>
          <w:szCs w:val="24"/>
          <w:lang w:val="en-US" w:eastAsia="zh-CN"/>
        </w:rPr>
        <w:t xml:space="preserve">, </w:t>
      </w:r>
      <w:r>
        <w:rPr>
          <w:rFonts w:ascii="Times New Roman" w:hAnsi="Times New Roman"/>
          <w:b w:val="0"/>
          <w:bCs w:val="0"/>
          <w:i/>
          <w:kern w:val="0"/>
          <w:sz w:val="24"/>
          <w:szCs w:val="24"/>
          <w:lang w:eastAsia="en-US"/>
        </w:rPr>
        <w:t>Front Microbiol</w:t>
      </w:r>
      <w:r>
        <w:rPr>
          <w:rFonts w:hint="eastAsia" w:ascii="Times New Roman" w:hAnsi="Times New Roman"/>
          <w:b w:val="0"/>
          <w:bCs w:val="0"/>
          <w:i/>
          <w:kern w:val="0"/>
          <w:sz w:val="24"/>
          <w:szCs w:val="24"/>
          <w:lang w:val="en-US" w:eastAsia="zh-CN"/>
        </w:rPr>
        <w:t>,</w:t>
      </w:r>
      <w:r>
        <w:rPr>
          <w:rFonts w:hint="eastAsia" w:ascii="Times New Roman" w:hAnsi="Times New Roman"/>
          <w:b w:val="0"/>
          <w:bCs w:val="0"/>
          <w:i/>
          <w:iCs/>
          <w:kern w:val="0"/>
          <w:sz w:val="24"/>
          <w:szCs w:val="24"/>
        </w:rPr>
        <w:t xml:space="preserve"> </w:t>
      </w:r>
      <w:r>
        <w:rPr>
          <w:rFonts w:hint="eastAsia" w:ascii="Times New Roman" w:hAnsi="Times New Roman"/>
          <w:b w:val="0"/>
          <w:bCs w:val="0"/>
          <w:i/>
          <w:kern w:val="0"/>
          <w:sz w:val="24"/>
          <w:szCs w:val="24"/>
          <w:lang w:val="en-US" w:eastAsia="zh-CN"/>
        </w:rPr>
        <w:t xml:space="preserve"> </w:t>
      </w:r>
      <w:r>
        <w:rPr>
          <w:rFonts w:ascii="Times New Roman" w:hAnsi="Times New Roman"/>
          <w:b w:val="0"/>
          <w:bCs w:val="0"/>
          <w:i/>
          <w:iCs/>
          <w:color w:val="000000"/>
          <w:sz w:val="24"/>
          <w:szCs w:val="24"/>
          <w:lang w:val="en-GB" w:eastAsia="en-US"/>
        </w:rPr>
        <w:t>Front Cell Infect Microbiol</w:t>
      </w:r>
      <w:r>
        <w:rPr>
          <w:rFonts w:hint="eastAsia" w:ascii="Times New Roman" w:hAnsi="Times New Roman"/>
          <w:b w:val="0"/>
          <w:bCs w:val="0"/>
          <w:i/>
          <w:iCs/>
          <w:color w:val="000000"/>
          <w:sz w:val="24"/>
          <w:szCs w:val="24"/>
          <w:lang w:val="en-US" w:eastAsia="zh-CN"/>
        </w:rPr>
        <w:t>,</w:t>
      </w:r>
      <w:r>
        <w:rPr>
          <w:rFonts w:ascii="Times New Roman" w:hAnsi="Times New Roman"/>
          <w:b w:val="0"/>
          <w:bCs w:val="0"/>
          <w:i/>
          <w:iCs/>
          <w:color w:val="000000"/>
          <w:sz w:val="24"/>
          <w:szCs w:val="24"/>
          <w:lang w:val="en-GB" w:eastAsia="en-US"/>
        </w:rPr>
        <w:t xml:space="preserve"> J Clin Microbiol</w:t>
      </w:r>
      <w:r>
        <w:rPr>
          <w:rFonts w:hint="eastAsia" w:ascii="Times New Roman" w:hAnsi="Times New Roman"/>
          <w:b w:val="0"/>
          <w:bCs w:val="0"/>
          <w:i/>
          <w:iCs/>
          <w:color w:val="000000"/>
          <w:sz w:val="24"/>
          <w:szCs w:val="24"/>
          <w:lang w:val="en-US" w:eastAsia="zh-CN"/>
        </w:rPr>
        <w:t xml:space="preserve">, </w:t>
      </w:r>
      <w:r>
        <w:rPr>
          <w:rFonts w:ascii="Times New Roman" w:hAnsi="Times New Roman"/>
          <w:b w:val="0"/>
          <w:bCs w:val="0"/>
          <w:i/>
          <w:iCs/>
          <w:color w:val="000000"/>
          <w:sz w:val="24"/>
          <w:szCs w:val="24"/>
          <w:lang w:val="en-GB" w:eastAsia="en-US"/>
        </w:rPr>
        <w:t>ACS Med Chem Lett</w:t>
      </w:r>
      <w:r>
        <w:rPr>
          <w:rFonts w:hint="eastAsia" w:ascii="Times New Roman" w:hAnsi="Times New Roman"/>
          <w:b w:val="0"/>
          <w:bCs w:val="0"/>
          <w:i/>
          <w:iCs/>
          <w:color w:val="000000"/>
          <w:sz w:val="24"/>
          <w:szCs w:val="24"/>
          <w:lang w:val="en-US" w:eastAsia="zh-CN"/>
        </w:rPr>
        <w:t xml:space="preserve">, </w:t>
      </w:r>
      <w:r>
        <w:rPr>
          <w:rFonts w:ascii="Times New Roman" w:hAnsi="Times New Roman"/>
          <w:b w:val="0"/>
          <w:bCs w:val="0"/>
          <w:i/>
          <w:iCs/>
          <w:color w:val="000000"/>
          <w:sz w:val="24"/>
          <w:szCs w:val="24"/>
          <w:lang w:val="en-GB" w:eastAsia="en-US"/>
        </w:rPr>
        <w:t>Infect Drug Resist</w:t>
      </w:r>
      <w:r>
        <w:rPr>
          <w:rFonts w:hint="eastAsia" w:ascii="Times New Roman" w:hAnsi="Times New Roman"/>
          <w:b w:val="0"/>
          <w:bCs w:val="0"/>
          <w:i/>
          <w:iCs/>
          <w:color w:val="000000"/>
          <w:sz w:val="24"/>
          <w:szCs w:val="24"/>
          <w:lang w:val="en-GB" w:eastAsia="en-US"/>
        </w:rPr>
        <w:t>.</w:t>
      </w:r>
      <w:r>
        <w:rPr>
          <w:rFonts w:hint="default" w:ascii="Times New Roman" w:hAnsi="Times New Roman"/>
          <w:b w:val="0"/>
          <w:bCs w:val="0"/>
          <w:i/>
          <w:iCs/>
          <w:color w:val="000000"/>
          <w:sz w:val="24"/>
          <w:szCs w:val="24"/>
          <w:lang w:val="en-GB" w:eastAsia="en-US"/>
        </w:rPr>
        <w:t xml:space="preserve"> </w:t>
      </w:r>
      <w:r>
        <w:rPr>
          <w:rFonts w:hint="default" w:ascii="Times New Roman" w:hAnsi="Times New Roman" w:cs="Times New Roman"/>
          <w:iCs/>
          <w:sz w:val="24"/>
          <w:szCs w:val="24"/>
        </w:rPr>
        <w:t xml:space="preserve">and has been serving as an editorial board member of </w:t>
      </w:r>
      <w:r>
        <w:rPr>
          <w:rFonts w:hint="default" w:ascii="Times New Roman" w:hAnsi="Times New Roman" w:cs="Times New Roman"/>
          <w:kern w:val="0"/>
          <w:sz w:val="24"/>
          <w:szCs w:val="24"/>
        </w:rPr>
        <w:t xml:space="preserve"> </w:t>
      </w:r>
      <w:r>
        <w:rPr>
          <w:rFonts w:hint="default" w:ascii="Times New Roman" w:hAnsi="Times New Roman" w:cs="Times New Roman"/>
          <w:i/>
          <w:kern w:val="0"/>
          <w:sz w:val="24"/>
          <w:szCs w:val="24"/>
        </w:rPr>
        <w:t>Frontiers in Medicine</w:t>
      </w:r>
      <w:r>
        <w:rPr>
          <w:rFonts w:hint="default" w:ascii="Times New Roman" w:hAnsi="Times New Roman" w:cs="Times New Roman"/>
          <w:kern w:val="0"/>
          <w:sz w:val="24"/>
          <w:szCs w:val="24"/>
        </w:rPr>
        <w:t>, </w:t>
      </w:r>
      <w:r>
        <w:rPr>
          <w:rFonts w:hint="default" w:ascii="Times New Roman" w:hAnsi="Times New Roman" w:cs="Times New Roman"/>
          <w:i/>
          <w:kern w:val="0"/>
          <w:sz w:val="24"/>
          <w:szCs w:val="24"/>
        </w:rPr>
        <w:t>Frontiers in Public Health </w:t>
      </w:r>
      <w:r>
        <w:rPr>
          <w:rFonts w:hint="default" w:ascii="Times New Roman" w:hAnsi="Times New Roman" w:cs="Times New Roman"/>
          <w:kern w:val="0"/>
          <w:sz w:val="24"/>
          <w:szCs w:val="24"/>
        </w:rPr>
        <w:t xml:space="preserve">and </w:t>
      </w:r>
      <w:r>
        <w:rPr>
          <w:rFonts w:hint="default" w:ascii="Times New Roman" w:hAnsi="Times New Roman" w:cs="Times New Roman"/>
          <w:i/>
          <w:iCs/>
          <w:kern w:val="0"/>
          <w:sz w:val="24"/>
          <w:szCs w:val="24"/>
          <w:lang w:eastAsia="en-US"/>
        </w:rPr>
        <w:t>Frontiers in Microbiology</w:t>
      </w:r>
      <w:r>
        <w:rPr>
          <w:rFonts w:hint="default" w:ascii="Times New Roman" w:hAnsi="Times New Roman" w:cs="Times New Roman"/>
          <w:iCs/>
          <w:sz w:val="24"/>
          <w:szCs w:val="24"/>
        </w:rPr>
        <w:t>.</w:t>
      </w:r>
      <w:r>
        <w:rPr>
          <w:rFonts w:hint="eastAsia" w:ascii="Times New Roman" w:hAnsi="Times New Roman" w:cs="Times New Roman"/>
          <w:iCs/>
          <w:sz w:val="24"/>
          <w:szCs w:val="24"/>
          <w:lang w:val="en-US" w:eastAsia="zh-CN"/>
        </w:rPr>
        <w:t xml:space="preserve"> </w:t>
      </w:r>
    </w:p>
    <w:p>
      <w:pPr>
        <w:pStyle w:val="5"/>
        <w:jc w:val="both"/>
        <w:rPr>
          <w:rFonts w:ascii="Times New Roman" w:hAnsi="Times New Roman" w:cs="Times New Roman"/>
          <w:iCs/>
          <w:sz w:val="24"/>
        </w:rPr>
      </w:pPr>
      <w:r>
        <w:drawing>
          <wp:anchor distT="0" distB="0" distL="114300" distR="114300" simplePos="0" relativeHeight="251658240" behindDoc="0" locked="0" layoutInCell="1" allowOverlap="1">
            <wp:simplePos x="0" y="0"/>
            <wp:positionH relativeFrom="column">
              <wp:posOffset>-17780</wp:posOffset>
            </wp:positionH>
            <wp:positionV relativeFrom="paragraph">
              <wp:posOffset>34290</wp:posOffset>
            </wp:positionV>
            <wp:extent cx="732790" cy="999490"/>
            <wp:effectExtent l="0" t="0" r="10160" b="10160"/>
            <wp:wrapNone/>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tretch>
                      <a:fillRect/>
                    </a:stretch>
                  </pic:blipFill>
                  <pic:spPr>
                    <a:xfrm>
                      <a:off x="0" y="0"/>
                      <a:ext cx="732790" cy="999490"/>
                    </a:xfrm>
                    <a:prstGeom prst="rect">
                      <a:avLst/>
                    </a:prstGeom>
                    <a:noFill/>
                    <a:ln w="9525">
                      <a:noFill/>
                    </a:ln>
                  </pic:spPr>
                </pic:pic>
              </a:graphicData>
            </a:graphic>
          </wp:anchor>
        </w:drawing>
      </w:r>
    </w:p>
    <w:p>
      <w:pPr>
        <w:pStyle w:val="5"/>
        <w:jc w:val="both"/>
        <w:rPr>
          <w:rFonts w:ascii="Times New Roman" w:hAnsi="Times New Roman" w:cs="Times New Roman"/>
          <w:iCs/>
          <w:sz w:val="24"/>
        </w:rPr>
      </w:pPr>
    </w:p>
    <w:p>
      <w:pPr>
        <w:pStyle w:val="5"/>
        <w:jc w:val="both"/>
        <w:rPr>
          <w:rFonts w:ascii="Times New Roman" w:hAnsi="Times New Roman" w:cs="Times New Roman"/>
          <w:b/>
          <w:iCs/>
          <w:sz w:val="24"/>
        </w:rPr>
      </w:pPr>
      <w:r>
        <w:rPr>
          <w:rFonts w:ascii="Times New Roman" w:hAnsi="Times New Roman" w:cs="Times New Roman"/>
          <w:b/>
          <w:iCs/>
          <w:sz w:val="24"/>
        </w:rPr>
        <w:br w:type="textWrapping"/>
      </w:r>
    </w:p>
    <w:p>
      <w:pPr>
        <w:pStyle w:val="5"/>
        <w:jc w:val="both"/>
        <w:rPr>
          <w:rFonts w:ascii="Times New Roman" w:hAnsi="Times New Roman" w:cs="Times New Roman"/>
          <w:iCs/>
          <w:sz w:val="24"/>
        </w:rPr>
      </w:pPr>
    </w:p>
    <w:p>
      <w:pPr>
        <w:pStyle w:val="5"/>
        <w:jc w:val="left"/>
        <w:rPr>
          <w:rFonts w:ascii="Times New Roman" w:hAnsi="Times New Roman" w:cs="Times New Roman"/>
          <w:iCs/>
          <w:sz w:val="24"/>
        </w:rPr>
      </w:pPr>
    </w:p>
    <w:p>
      <w:pPr>
        <w:pStyle w:val="5"/>
        <w:jc w:val="left"/>
        <w:rPr>
          <w:rFonts w:hint="eastAsia" w:ascii="Times New Roman" w:hAnsi="Times New Roman" w:eastAsia="Arial Unicode MS" w:cs="Times New Roman"/>
          <w:iCs/>
          <w:sz w:val="24"/>
          <w:lang w:val="en-US" w:eastAsia="zh-CN"/>
        </w:rPr>
      </w:pPr>
      <w:r>
        <w:rPr>
          <w:rFonts w:ascii="Times New Roman" w:hAnsi="Times New Roman" w:cs="Times New Roman"/>
          <w:iCs/>
          <w:sz w:val="24"/>
        </w:rPr>
        <w:t xml:space="preserve">Email: </w:t>
      </w:r>
      <w:r>
        <w:rPr>
          <w:rFonts w:hint="eastAsia" w:ascii="Times New Roman" w:hAnsi="Times New Roman" w:cs="Times New Roman"/>
          <w:iCs/>
          <w:sz w:val="24"/>
          <w:lang w:val="en-US" w:eastAsia="zh-CN"/>
        </w:rPr>
        <w:t>zhang_tianyu@gibh.ac.cn</w:t>
      </w:r>
    </w:p>
    <w:p>
      <w:pPr>
        <w:jc w:val="center"/>
        <w:rPr>
          <w:rFonts w:ascii="Times New Roman" w:hAnsi="Times New Roman" w:cs="Times New Roman"/>
          <w:b/>
          <w:sz w:val="24"/>
          <w:szCs w:val="24"/>
        </w:rPr>
      </w:pPr>
    </w:p>
    <w:p>
      <w:pPr>
        <w:pStyle w:val="6"/>
        <w:spacing w:before="0" w:beforeAutospacing="0" w:after="0" w:afterAutospacing="0"/>
        <w:ind w:left="220" w:leftChars="100"/>
        <w:rPr>
          <w:rFonts w:hint="eastAsia" w:ascii="Times New Roman" w:hAnsi="Times New Roman" w:eastAsia="Arial Unicode MS" w:cs="Times New Roman"/>
          <w:iCs/>
          <w:color w:val="000000"/>
          <w:kern w:val="0"/>
          <w:sz w:val="52"/>
          <w:szCs w:val="52"/>
          <w:lang w:val="en-US" w:eastAsia="zh-CN" w:bidi="ar-SA"/>
        </w:rPr>
      </w:pPr>
      <w:r>
        <w:rPr>
          <w:rFonts w:ascii="Times New Roman" w:hAnsi="Times New Roman" w:cs="Times New Roman"/>
          <w:b/>
          <w:sz w:val="24"/>
          <w:szCs w:val="24"/>
        </w:rPr>
        <w:t>Any Comments:</w:t>
      </w:r>
      <w:r>
        <w:rPr>
          <w:rFonts w:hint="eastAsia" w:ascii="Times New Roman" w:hAnsi="Times New Roman" w:eastAsia="Arial Unicode MS" w:cs="Times New Roman"/>
          <w:iCs/>
          <w:color w:val="000000"/>
          <w:kern w:val="0"/>
          <w:sz w:val="24"/>
          <w:szCs w:val="24"/>
          <w:lang w:val="en-US" w:eastAsia="zh-CN" w:bidi="ar-SA"/>
        </w:rPr>
        <w:t xml:space="preserve"> </w:t>
      </w:r>
      <w:r>
        <w:rPr>
          <w:rFonts w:hint="default" w:ascii="Times New Roman" w:hAnsi="Times New Roman" w:eastAsia="Arial Unicode MS" w:cs="Times New Roman"/>
          <w:iCs/>
          <w:color w:val="000000"/>
          <w:kern w:val="0"/>
          <w:sz w:val="24"/>
          <w:szCs w:val="24"/>
          <w:lang w:val="en-GB" w:eastAsia="en-US" w:bidi="ar-SA"/>
        </w:rPr>
        <w:t xml:space="preserve">Complete List of </w:t>
      </w:r>
      <w:r>
        <w:rPr>
          <w:rFonts w:hint="default" w:ascii="Times New Roman" w:hAnsi="Times New Roman" w:eastAsia="Arial Unicode MS" w:cs="Times New Roman"/>
          <w:iCs/>
          <w:color w:val="000000"/>
          <w:kern w:val="0"/>
          <w:sz w:val="24"/>
          <w:szCs w:val="24"/>
          <w:lang w:val="en-GB" w:eastAsia="zh-CN" w:bidi="ar-SA"/>
        </w:rPr>
        <w:t xml:space="preserve">My </w:t>
      </w:r>
      <w:r>
        <w:rPr>
          <w:rFonts w:hint="default" w:ascii="Times New Roman" w:hAnsi="Times New Roman" w:eastAsia="Arial Unicode MS" w:cs="Times New Roman"/>
          <w:iCs/>
          <w:color w:val="000000"/>
          <w:kern w:val="0"/>
          <w:sz w:val="24"/>
          <w:szCs w:val="24"/>
          <w:lang w:val="en-GB" w:eastAsia="en-US" w:bidi="ar-SA"/>
        </w:rPr>
        <w:t xml:space="preserve">Published </w:t>
      </w:r>
      <w:r>
        <w:rPr>
          <w:rFonts w:hint="default" w:ascii="Times New Roman" w:hAnsi="Times New Roman" w:eastAsia="Arial Unicode MS" w:cs="Times New Roman"/>
          <w:iCs/>
          <w:color w:val="000000"/>
          <w:kern w:val="0"/>
          <w:sz w:val="24"/>
          <w:szCs w:val="24"/>
          <w:lang w:val="en-GB" w:eastAsia="zh-CN" w:bidi="ar-SA"/>
        </w:rPr>
        <w:t>English Papers</w:t>
      </w:r>
      <w:r>
        <w:rPr>
          <w:rFonts w:hint="default" w:ascii="Times New Roman" w:hAnsi="Times New Roman" w:eastAsia="Arial Unicode MS" w:cs="Times New Roman"/>
          <w:iCs/>
          <w:color w:val="000000"/>
          <w:kern w:val="0"/>
          <w:sz w:val="24"/>
          <w:szCs w:val="24"/>
          <w:lang w:val="en-GB" w:eastAsia="en-US" w:bidi="ar-SA"/>
        </w:rPr>
        <w:t xml:space="preserve"> </w:t>
      </w:r>
      <w:r>
        <w:rPr>
          <w:rFonts w:hint="default" w:ascii="Times New Roman" w:hAnsi="Times New Roman" w:eastAsia="Arial Unicode MS" w:cs="Times New Roman"/>
          <w:iCs/>
          <w:color w:val="000000"/>
          <w:kern w:val="0"/>
          <w:sz w:val="24"/>
          <w:szCs w:val="24"/>
          <w:lang w:val="en-GB" w:eastAsia="zh-CN" w:bidi="ar-SA"/>
        </w:rPr>
        <w:t xml:space="preserve">Using My </w:t>
      </w:r>
      <w:r>
        <w:rPr>
          <w:rFonts w:hint="default" w:ascii="Times New Roman" w:hAnsi="Times New Roman" w:eastAsia="Arial Unicode MS" w:cs="Times New Roman"/>
          <w:iCs/>
          <w:color w:val="000000"/>
          <w:kern w:val="0"/>
          <w:sz w:val="24"/>
          <w:szCs w:val="24"/>
          <w:lang w:val="en-GB" w:eastAsia="en-US" w:bidi="ar-SA"/>
        </w:rPr>
        <w:t>ResearcherID</w:t>
      </w:r>
      <w:r>
        <w:rPr>
          <w:rFonts w:hint="default" w:ascii="Times New Roman" w:hAnsi="Times New Roman" w:eastAsia="Arial Unicode MS" w:cs="Times New Roman"/>
          <w:iCs/>
          <w:color w:val="000000"/>
          <w:kern w:val="0"/>
          <w:sz w:val="24"/>
          <w:szCs w:val="24"/>
          <w:lang w:val="en-GB" w:eastAsia="zh-CN" w:bidi="ar-SA"/>
        </w:rPr>
        <w:t xml:space="preserve"> (</w:t>
      </w:r>
      <w:r>
        <w:rPr>
          <w:rFonts w:hint="default" w:ascii="Times New Roman" w:hAnsi="Times New Roman" w:eastAsia="Arial Unicode MS" w:cs="Times New Roman"/>
          <w:iCs/>
          <w:color w:val="000000"/>
          <w:kern w:val="0"/>
          <w:sz w:val="24"/>
          <w:szCs w:val="24"/>
          <w:lang w:val="en-GB" w:eastAsia="en-US" w:bidi="ar-SA"/>
        </w:rPr>
        <w:t>K-4801-2015</w:t>
      </w:r>
      <w:r>
        <w:rPr>
          <w:rFonts w:hint="default" w:ascii="Times New Roman" w:hAnsi="Times New Roman" w:eastAsia="Arial Unicode MS" w:cs="Times New Roman"/>
          <w:iCs/>
          <w:color w:val="000000"/>
          <w:kern w:val="0"/>
          <w:sz w:val="24"/>
          <w:szCs w:val="24"/>
          <w:lang w:val="en-GB" w:eastAsia="zh-CN" w:bidi="ar-SA"/>
        </w:rPr>
        <w:t>)</w:t>
      </w:r>
      <w:r>
        <w:rPr>
          <w:rFonts w:hint="eastAsia" w:ascii="Times New Roman" w:hAnsi="Times New Roman" w:eastAsia="Arial Unicode MS" w:cs="Times New Roman"/>
          <w:iCs/>
          <w:color w:val="000000"/>
          <w:kern w:val="0"/>
          <w:sz w:val="24"/>
          <w:szCs w:val="24"/>
          <w:lang w:val="en-US" w:eastAsia="zh-CN" w:bidi="ar-SA"/>
        </w:rPr>
        <w:t xml:space="preserve"> </w:t>
      </w:r>
      <w:r>
        <w:rPr>
          <w:rFonts w:hint="default" w:ascii="Times New Roman" w:hAnsi="Times New Roman" w:eastAsia="Arial Unicode MS" w:cs="Times New Roman"/>
          <w:iCs/>
          <w:color w:val="000000"/>
          <w:kern w:val="0"/>
          <w:sz w:val="24"/>
          <w:szCs w:val="24"/>
          <w:lang w:val="en-GB" w:eastAsia="zh-CN" w:bidi="ar-SA"/>
        </w:rPr>
        <w:t>in</w:t>
      </w:r>
      <w:r>
        <w:rPr>
          <w:rFonts w:hint="default" w:ascii="Times New Roman" w:hAnsi="Times New Roman" w:eastAsia="Arial Unicode MS" w:cs="Times New Roman"/>
          <w:iCs/>
          <w:color w:val="000000"/>
          <w:kern w:val="0"/>
          <w:sz w:val="24"/>
          <w:szCs w:val="24"/>
          <w:lang w:val="en-GB" w:eastAsia="en-US" w:bidi="ar-SA"/>
        </w:rPr>
        <w:t>:</w:t>
      </w:r>
      <w:r>
        <w:rPr>
          <w:rFonts w:hint="default" w:ascii="Times New Roman" w:hAnsi="Times New Roman" w:eastAsia="Arial Unicode MS" w:cs="Times New Roman"/>
          <w:iCs/>
          <w:color w:val="000000"/>
          <w:kern w:val="0"/>
          <w:sz w:val="24"/>
          <w:szCs w:val="24"/>
          <w:lang w:val="en-GB" w:eastAsia="zh-CN" w:bidi="ar-SA"/>
        </w:rPr>
        <w:t xml:space="preserve"> </w:t>
      </w:r>
      <w:r>
        <w:rPr>
          <w:rFonts w:hint="default" w:ascii="Times New Roman" w:hAnsi="Times New Roman" w:eastAsia="Arial Unicode MS" w:cs="Times New Roman"/>
          <w:iCs/>
          <w:color w:val="000000"/>
          <w:kern w:val="0"/>
          <w:sz w:val="24"/>
          <w:szCs w:val="24"/>
          <w:lang w:val="en-GB" w:eastAsia="en-US" w:bidi="ar-SA"/>
        </w:rPr>
        <w:fldChar w:fldCharType="begin"/>
      </w:r>
      <w:r>
        <w:rPr>
          <w:rFonts w:hint="default" w:ascii="Times New Roman" w:hAnsi="Times New Roman" w:eastAsia="Arial Unicode MS" w:cs="Times New Roman"/>
          <w:iCs/>
          <w:color w:val="000000"/>
          <w:kern w:val="0"/>
          <w:sz w:val="24"/>
          <w:szCs w:val="24"/>
          <w:lang w:val="en-GB" w:eastAsia="en-US" w:bidi="ar-SA"/>
        </w:rPr>
        <w:instrText xml:space="preserve"> HYPERLINK "http://www.researcherid.com/Home.action" \t "_blank" </w:instrText>
      </w:r>
      <w:r>
        <w:rPr>
          <w:rFonts w:hint="default" w:ascii="Times New Roman" w:hAnsi="Times New Roman" w:eastAsia="Arial Unicode MS" w:cs="Times New Roman"/>
          <w:iCs/>
          <w:color w:val="000000"/>
          <w:kern w:val="0"/>
          <w:sz w:val="24"/>
          <w:szCs w:val="24"/>
          <w:lang w:val="en-GB" w:eastAsia="en-US" w:bidi="ar-SA"/>
        </w:rPr>
        <w:fldChar w:fldCharType="separate"/>
      </w:r>
      <w:r>
        <w:rPr>
          <w:rFonts w:hint="default" w:ascii="Times New Roman" w:hAnsi="Times New Roman" w:eastAsia="Arial Unicode MS" w:cs="Times New Roman"/>
          <w:iCs/>
          <w:color w:val="000000"/>
          <w:kern w:val="0"/>
          <w:sz w:val="24"/>
          <w:szCs w:val="24"/>
          <w:lang w:val="en-GB" w:eastAsia="en-US" w:bidi="ar-SA"/>
        </w:rPr>
        <w:t>http://www.researcherid.com/Home.action</w:t>
      </w:r>
      <w:r>
        <w:rPr>
          <w:rFonts w:hint="default" w:ascii="Times New Roman" w:hAnsi="Times New Roman" w:eastAsia="Arial Unicode MS" w:cs="Times New Roman"/>
          <w:iCs/>
          <w:color w:val="000000"/>
          <w:kern w:val="0"/>
          <w:sz w:val="24"/>
          <w:szCs w:val="24"/>
          <w:lang w:val="en-GB" w:eastAsia="en-US" w:bidi="ar-SA"/>
        </w:rPr>
        <w:fldChar w:fldCharType="end"/>
      </w:r>
      <w:r>
        <w:rPr>
          <w:rFonts w:hint="eastAsia" w:ascii="Times New Roman" w:hAnsi="Times New Roman" w:eastAsia="Arial Unicode MS" w:cs="Times New Roman"/>
          <w:iCs/>
          <w:color w:val="000000"/>
          <w:kern w:val="0"/>
          <w:sz w:val="24"/>
          <w:szCs w:val="24"/>
          <w:lang w:val="en-GB" w:eastAsia="zh-CN" w:bidi="ar-SA"/>
        </w:rPr>
        <w:t xml:space="preserve">. </w:t>
      </w:r>
      <w:r>
        <w:rPr>
          <w:rFonts w:hint="eastAsia" w:ascii="Times New Roman" w:hAnsi="Times New Roman" w:eastAsia="Arial Unicode MS" w:cs="Times New Roman"/>
          <w:iCs/>
          <w:color w:val="000000"/>
          <w:kern w:val="0"/>
          <w:sz w:val="24"/>
          <w:szCs w:val="24"/>
          <w:lang w:val="en-US" w:eastAsia="zh-CN" w:bidi="ar-SA"/>
        </w:rPr>
        <w:t xml:space="preserve">My </w:t>
      </w:r>
      <w:r>
        <w:rPr>
          <w:rFonts w:hint="default" w:ascii="Times New Roman" w:hAnsi="Times New Roman" w:eastAsia="Arial Unicode MS" w:cs="Times New Roman"/>
          <w:iCs/>
          <w:color w:val="000000"/>
          <w:kern w:val="0"/>
          <w:sz w:val="24"/>
          <w:szCs w:val="24"/>
          <w:lang w:val="en-GB" w:eastAsia="en-US" w:bidi="ar-SA"/>
        </w:rPr>
        <w:t>ORCID</w:t>
      </w:r>
      <w:r>
        <w:rPr>
          <w:rFonts w:hint="eastAsia" w:ascii="Times New Roman" w:hAnsi="Times New Roman" w:eastAsia="Arial Unicode MS" w:cs="Times New Roman"/>
          <w:iCs/>
          <w:color w:val="000000"/>
          <w:kern w:val="0"/>
          <w:sz w:val="24"/>
          <w:szCs w:val="24"/>
          <w:lang w:val="en-GB" w:eastAsia="en-US" w:bidi="ar-SA"/>
        </w:rPr>
        <w:t xml:space="preserve">: </w:t>
      </w:r>
      <w:r>
        <w:rPr>
          <w:rFonts w:hint="default" w:ascii="Times New Roman" w:hAnsi="Times New Roman" w:eastAsia="Arial Unicode MS" w:cs="Times New Roman"/>
          <w:iCs/>
          <w:color w:val="000000"/>
          <w:kern w:val="0"/>
          <w:sz w:val="24"/>
          <w:szCs w:val="24"/>
          <w:lang w:val="en-GB" w:eastAsia="en-US" w:bidi="ar-SA"/>
        </w:rPr>
        <w:t>0000-0001-5647-6014</w:t>
      </w:r>
      <w:r>
        <w:rPr>
          <w:rFonts w:hint="eastAsia" w:ascii="Times New Roman" w:hAnsi="Times New Roman" w:eastAsia="Arial Unicode MS" w:cs="Times New Roman"/>
          <w:iCs/>
          <w:color w:val="000000"/>
          <w:kern w:val="0"/>
          <w:sz w:val="24"/>
          <w:szCs w:val="24"/>
          <w:lang w:val="en-US" w:eastAsia="zh-CN" w:bidi="ar-SA"/>
        </w:rPr>
        <w:t>.</w:t>
      </w:r>
      <w:bookmarkStart w:id="1" w:name="_GoBack"/>
      <w:bookmarkEnd w:id="1"/>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00"/>
    <w:family w:val="auto"/>
    <w:pitch w:val="default"/>
    <w:sig w:usb0="E10002FF" w:usb1="4000ACFF" w:usb2="00000009" w:usb3="00000000" w:csb0="2000019F"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0"/>
    <w:family w:val="swiss"/>
    <w:pitch w:val="default"/>
    <w:sig w:usb0="FFFFFFFF" w:usb1="E9FFFFFF" w:usb2="0000003F" w:usb3="00000000" w:csb0="603F01FF" w:csb1="FFFF0000"/>
  </w:font>
  <w:font w:name="Arial Unicode MS">
    <w:panose1 w:val="020B0604020202020204"/>
    <w:charset w:val="86"/>
    <w:family w:val="swiss"/>
    <w:pitch w:val="default"/>
    <w:sig w:usb0="FFFFFFFF" w:usb1="E9FFFFFF" w:usb2="0000003F" w:usb3="00000000" w:csb0="603F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lang w:eastAsia="en-IN"/>
      </w:rPr>
      <w:drawing>
        <wp:inline distT="0" distB="0" distL="0" distR="0">
          <wp:extent cx="3841750" cy="688975"/>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841750" cy="689238"/>
                  </a:xfrm>
                  <a:prstGeom prst="rect">
                    <a:avLst/>
                  </a:prstGeom>
                  <a:noFill/>
                  <a:ln>
                    <a:noFill/>
                  </a:ln>
                </pic:spPr>
              </pic:pic>
            </a:graphicData>
          </a:graphic>
        </wp:inline>
      </w:drawing>
    </w:r>
  </w:p>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483D"/>
    <w:rsid w:val="00435234"/>
    <w:rsid w:val="00495C76"/>
    <w:rsid w:val="00627419"/>
    <w:rsid w:val="006C057D"/>
    <w:rsid w:val="00B3082B"/>
    <w:rsid w:val="00B6703B"/>
    <w:rsid w:val="00BA654F"/>
    <w:rsid w:val="00CE511D"/>
    <w:rsid w:val="00DF04E3"/>
    <w:rsid w:val="00EC2CCD"/>
    <w:rsid w:val="23B002A9"/>
    <w:rsid w:val="404A2B31"/>
    <w:rsid w:val="470E1118"/>
    <w:rsid w:val="576B1245"/>
    <w:rsid w:val="586F29C4"/>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IN" w:eastAsia="en-US" w:bidi="ar-SA"/>
    </w:rPr>
  </w:style>
  <w:style w:type="character" w:default="1" w:styleId="7">
    <w:name w:val="Default Paragraph Font"/>
    <w:semiHidden/>
    <w:unhideWhenUsed/>
    <w:uiPriority w:val="1"/>
  </w:style>
  <w:style w:type="table" w:default="1" w:styleId="10">
    <w:name w:val="Normal Table"/>
    <w:semiHidden/>
    <w:unhideWhenUsed/>
    <w:uiPriority w:val="99"/>
    <w:tblPr>
      <w:tblLayout w:type="fixed"/>
      <w:tblCellMar>
        <w:top w:w="0" w:type="dxa"/>
        <w:left w:w="108" w:type="dxa"/>
        <w:bottom w:w="0" w:type="dxa"/>
        <w:right w:w="108" w:type="dxa"/>
      </w:tblCellMar>
    </w:tblPr>
  </w:style>
  <w:style w:type="paragraph" w:styleId="2">
    <w:name w:val="Balloon Text"/>
    <w:basedOn w:val="1"/>
    <w:link w:val="11"/>
    <w:semiHidden/>
    <w:unhideWhenUsed/>
    <w:uiPriority w:val="99"/>
    <w:pPr>
      <w:spacing w:after="0" w:line="240" w:lineRule="auto"/>
    </w:pPr>
    <w:rPr>
      <w:rFonts w:ascii="Tahoma" w:hAnsi="Tahoma" w:cs="Tahoma"/>
      <w:sz w:val="16"/>
      <w:szCs w:val="16"/>
    </w:rPr>
  </w:style>
  <w:style w:type="paragraph" w:styleId="3">
    <w:name w:val="footer"/>
    <w:basedOn w:val="1"/>
    <w:link w:val="13"/>
    <w:unhideWhenUsed/>
    <w:qFormat/>
    <w:uiPriority w:val="99"/>
    <w:pPr>
      <w:tabs>
        <w:tab w:val="center" w:pos="4513"/>
        <w:tab w:val="right" w:pos="9026"/>
      </w:tabs>
      <w:spacing w:after="0" w:line="240" w:lineRule="auto"/>
    </w:pPr>
  </w:style>
  <w:style w:type="paragraph" w:styleId="4">
    <w:name w:val="header"/>
    <w:basedOn w:val="1"/>
    <w:link w:val="12"/>
    <w:unhideWhenUsed/>
    <w:uiPriority w:val="99"/>
    <w:pPr>
      <w:tabs>
        <w:tab w:val="center" w:pos="4513"/>
        <w:tab w:val="right" w:pos="9026"/>
      </w:tabs>
      <w:spacing w:after="0" w:line="240" w:lineRule="auto"/>
    </w:pPr>
  </w:style>
  <w:style w:type="paragraph" w:styleId="5">
    <w:name w:val="HTML Preformatted"/>
    <w:basedOn w:val="1"/>
    <w:link w:val="14"/>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hAnsi="Arial Unicode MS" w:eastAsia="Arial Unicode MS" w:cs="Arial Unicode MS"/>
      <w:color w:val="000000"/>
      <w:sz w:val="20"/>
      <w:szCs w:val="20"/>
      <w:lang w:val="en-GB"/>
    </w:rPr>
  </w:style>
  <w:style w:type="paragraph" w:styleId="6">
    <w:name w:val="Normal (Web)"/>
    <w:basedOn w:val="1"/>
    <w:uiPriority w:val="99"/>
    <w:pPr>
      <w:widowControl/>
      <w:spacing w:before="100" w:beforeAutospacing="1" w:after="100" w:afterAutospacing="1"/>
      <w:jc w:val="left"/>
    </w:pPr>
    <w:rPr>
      <w:rFonts w:ascii="Arial" w:hAnsi="Arial" w:eastAsia="Arial Unicode MS" w:cs="Times New Roman"/>
      <w:kern w:val="0"/>
      <w:sz w:val="22"/>
      <w:szCs w:val="24"/>
      <w:lang w:eastAsia="en-US"/>
    </w:rPr>
  </w:style>
  <w:style w:type="character" w:styleId="8">
    <w:name w:val="Emphasis"/>
    <w:basedOn w:val="7"/>
    <w:qFormat/>
    <w:uiPriority w:val="0"/>
    <w:rPr>
      <w:i/>
    </w:rPr>
  </w:style>
  <w:style w:type="character" w:styleId="9">
    <w:name w:val="Hyperlink"/>
    <w:basedOn w:val="7"/>
    <w:uiPriority w:val="0"/>
    <w:rPr>
      <w:color w:val="0000FF"/>
      <w:u w:val="single"/>
    </w:rPr>
  </w:style>
  <w:style w:type="character" w:customStyle="1" w:styleId="11">
    <w:name w:val="Balloon Text Char"/>
    <w:basedOn w:val="7"/>
    <w:link w:val="2"/>
    <w:semiHidden/>
    <w:uiPriority w:val="99"/>
    <w:rPr>
      <w:rFonts w:ascii="Tahoma" w:hAnsi="Tahoma" w:cs="Tahoma"/>
      <w:sz w:val="16"/>
      <w:szCs w:val="16"/>
    </w:rPr>
  </w:style>
  <w:style w:type="character" w:customStyle="1" w:styleId="12">
    <w:name w:val="Header Char"/>
    <w:basedOn w:val="7"/>
    <w:link w:val="4"/>
    <w:uiPriority w:val="99"/>
  </w:style>
  <w:style w:type="character" w:customStyle="1" w:styleId="13">
    <w:name w:val="Footer Char"/>
    <w:basedOn w:val="7"/>
    <w:link w:val="3"/>
    <w:uiPriority w:val="99"/>
  </w:style>
  <w:style w:type="character" w:customStyle="1" w:styleId="14">
    <w:name w:val="HTML Preformatted Char"/>
    <w:basedOn w:val="7"/>
    <w:link w:val="5"/>
    <w:uiPriority w:val="0"/>
    <w:rPr>
      <w:rFonts w:ascii="Arial Unicode MS" w:hAnsi="Arial Unicode MS" w:eastAsia="Arial Unicode MS" w:cs="Arial Unicode MS"/>
      <w:color w:val="000000"/>
      <w:sz w:val="20"/>
      <w:szCs w:val="20"/>
      <w:lang w:val="en-GB"/>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167</Words>
  <Characters>954</Characters>
  <Lines>7</Lines>
  <Paragraphs>2</Paragraphs>
  <TotalTime>2</TotalTime>
  <ScaleCrop>false</ScaleCrop>
  <LinksUpToDate>false</LinksUpToDate>
  <CharactersWithSpaces>1119</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2017-06-30T09:03:00Z</dcterms:created>
  <dc:creator>Nidhi Arora</dc:creator>
  <cp:lastModifiedBy>天语</cp:lastModifiedBy>
  <dcterms:modified xsi:type="dcterms:W3CDTF">2019-01-15T07:40:42Z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