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>
      <w:pPr>
        <w:pStyle w:val="a3"/>
        <w:rPr>
          <w:rFonts w:ascii="Times New Roman"/>
          <w:sz w:val="20"/>
        </w:rPr>
      </w:pPr>
    </w:p>
    <w:p w:rsidR="00AE3E37" w:rsidRPr="002422B7" w:rsidRDefault="002422B7">
      <w:pPr>
        <w:pStyle w:val="1"/>
        <w:spacing w:before="170"/>
      </w:pPr>
      <w:r w:rsidRPr="002422B7">
        <w:t>Effect</w:t>
      </w:r>
      <w:r w:rsidR="001A0E7F">
        <w:t xml:space="preserve"> of using </w:t>
      </w:r>
      <w:r w:rsidRPr="002422B7">
        <w:t>colla</w:t>
      </w:r>
      <w:r w:rsidR="001A0E7F">
        <w:t xml:space="preserve">borative quality improvement of </w:t>
      </w:r>
      <w:r w:rsidRPr="002422B7">
        <w:t>infection prevention in</w:t>
      </w:r>
      <w:r w:rsidR="00A9710C" w:rsidRPr="002422B7">
        <w:t xml:space="preserve"> </w:t>
      </w:r>
      <w:r w:rsidR="001A0E7F">
        <w:t xml:space="preserve">tertiary care hospital, Bangkok </w:t>
      </w:r>
      <w:r w:rsidRPr="002422B7">
        <w:t>Thailand</w:t>
      </w:r>
    </w:p>
    <w:p w:rsidR="00AE3E37" w:rsidRPr="00E036A1" w:rsidRDefault="00DA6C66" w:rsidP="00E036A1">
      <w:pPr>
        <w:pStyle w:val="a3"/>
        <w:spacing w:before="73" w:line="198" w:lineRule="exact"/>
        <w:ind w:left="100" w:right="5470"/>
        <w:rPr>
          <w:rFonts w:ascii="Arial"/>
        </w:rPr>
      </w:pPr>
      <w:r w:rsidRPr="00E036A1">
        <w:rPr>
          <w:rFonts w:ascii="Arial"/>
        </w:rPr>
        <w:t xml:space="preserve">Kampong </w:t>
      </w:r>
      <w:proofErr w:type="spellStart"/>
      <w:r w:rsidRPr="00E036A1">
        <w:rPr>
          <w:rFonts w:ascii="Arial"/>
        </w:rPr>
        <w:t>Kamnon</w:t>
      </w:r>
      <w:proofErr w:type="spellEnd"/>
      <w:r w:rsidRPr="00E036A1">
        <w:rPr>
          <w:rFonts w:ascii="Arial"/>
        </w:rPr>
        <w:t xml:space="preserve">, RN MNS, </w:t>
      </w:r>
      <w:proofErr w:type="spellStart"/>
      <w:r w:rsidRPr="00E036A1">
        <w:rPr>
          <w:rFonts w:ascii="Arial"/>
        </w:rPr>
        <w:t>Rajavithi</w:t>
      </w:r>
      <w:proofErr w:type="spellEnd"/>
      <w:r w:rsidRPr="00E036A1">
        <w:rPr>
          <w:rFonts w:ascii="Arial"/>
        </w:rPr>
        <w:t xml:space="preserve"> hospital, Thailand</w:t>
      </w:r>
      <w:r w:rsidR="00E036A1" w:rsidRPr="00E036A1">
        <w:rPr>
          <w:rFonts w:ascii="Arial"/>
        </w:rPr>
        <w:t xml:space="preserve"> </w:t>
      </w:r>
      <w:proofErr w:type="spellStart"/>
      <w:r w:rsidR="00E036A1" w:rsidRPr="00E036A1">
        <w:rPr>
          <w:rFonts w:ascii="Arial"/>
        </w:rPr>
        <w:t>Jinjutha</w:t>
      </w:r>
      <w:proofErr w:type="spellEnd"/>
      <w:r w:rsidR="00E036A1" w:rsidRPr="00E036A1">
        <w:rPr>
          <w:rFonts w:ascii="Arial"/>
        </w:rPr>
        <w:t xml:space="preserve">    </w:t>
      </w:r>
      <w:proofErr w:type="spellStart"/>
      <w:r w:rsidR="00E036A1" w:rsidRPr="00E036A1">
        <w:rPr>
          <w:rFonts w:ascii="Arial"/>
        </w:rPr>
        <w:t>Kaewmak</w:t>
      </w:r>
      <w:proofErr w:type="spellEnd"/>
      <w:r w:rsidRPr="00E036A1">
        <w:rPr>
          <w:rFonts w:ascii="Arial"/>
        </w:rPr>
        <w:t xml:space="preserve">, RN MNS, </w:t>
      </w:r>
      <w:proofErr w:type="spellStart"/>
      <w:r w:rsidRPr="00E036A1">
        <w:rPr>
          <w:rFonts w:ascii="Arial"/>
        </w:rPr>
        <w:t>Rajavithi</w:t>
      </w:r>
      <w:proofErr w:type="spellEnd"/>
      <w:r w:rsidRPr="00E036A1">
        <w:rPr>
          <w:rFonts w:ascii="Arial"/>
        </w:rPr>
        <w:t xml:space="preserve"> hospital, Thailand</w:t>
      </w:r>
    </w:p>
    <w:p w:rsidR="00AE3E37" w:rsidRPr="00E036A1" w:rsidRDefault="00E036A1">
      <w:pPr>
        <w:pStyle w:val="a3"/>
        <w:rPr>
          <w:rFonts w:ascii="Arial"/>
        </w:rPr>
      </w:pPr>
      <w:r w:rsidRPr="00E036A1">
        <w:rPr>
          <w:rFonts w:ascii="Arial"/>
        </w:rPr>
        <w:t xml:space="preserve">  </w:t>
      </w:r>
      <w:proofErr w:type="spellStart"/>
      <w:r w:rsidRPr="00E036A1">
        <w:rPr>
          <w:rFonts w:ascii="Arial"/>
        </w:rPr>
        <w:t>Panit</w:t>
      </w:r>
      <w:proofErr w:type="spellEnd"/>
      <w:r w:rsidRPr="00E036A1">
        <w:rPr>
          <w:rFonts w:ascii="Arial"/>
        </w:rPr>
        <w:t xml:space="preserve">        </w:t>
      </w:r>
      <w:proofErr w:type="spellStart"/>
      <w:r w:rsidRPr="00E036A1">
        <w:rPr>
          <w:rFonts w:ascii="Arial"/>
        </w:rPr>
        <w:t>Juntabau</w:t>
      </w:r>
      <w:proofErr w:type="spellEnd"/>
      <w:r w:rsidRPr="00E036A1">
        <w:rPr>
          <w:rFonts w:ascii="Arial"/>
        </w:rPr>
        <w:t xml:space="preserve">, RN BNS, </w:t>
      </w:r>
      <w:proofErr w:type="spellStart"/>
      <w:r w:rsidRPr="00E036A1">
        <w:rPr>
          <w:rFonts w:ascii="Arial"/>
        </w:rPr>
        <w:t>Rajavithi</w:t>
      </w:r>
      <w:proofErr w:type="spellEnd"/>
      <w:r w:rsidRPr="00E036A1">
        <w:rPr>
          <w:rFonts w:ascii="Arial"/>
        </w:rPr>
        <w:t xml:space="preserve"> hospital, Thailand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 w:rsidRPr="00940CDB">
        <w:lastRenderedPageBreak/>
        <w:t>Abstract</w:t>
      </w:r>
    </w:p>
    <w:p w:rsidR="00AE3E37" w:rsidRPr="00AE30D6" w:rsidRDefault="006148C4" w:rsidP="00AE30D6">
      <w:pPr>
        <w:pStyle w:val="a3"/>
        <w:spacing w:before="90" w:line="280" w:lineRule="auto"/>
        <w:ind w:left="100"/>
        <w:jc w:val="both"/>
      </w:pPr>
      <w:proofErr w:type="gramStart"/>
      <w:r w:rsidRPr="00A86979">
        <w:t>Hospital-associated infections</w:t>
      </w:r>
      <w:r w:rsidR="00E74960" w:rsidRPr="00A86979">
        <w:t xml:space="preserve"> </w:t>
      </w:r>
      <w:r w:rsidR="00E74960" w:rsidRPr="00A86979">
        <w:rPr>
          <w:rFonts w:cstheme="minorBidi"/>
          <w:sz w:val="14"/>
          <w:cs/>
          <w:lang w:bidi="th-TH"/>
        </w:rPr>
        <w:t>(</w:t>
      </w:r>
      <w:r w:rsidR="00E74960" w:rsidRPr="00A86979">
        <w:rPr>
          <w:rFonts w:cstheme="minorBidi"/>
          <w:szCs w:val="22"/>
          <w:lang w:bidi="th-TH"/>
        </w:rPr>
        <w:t>HAIs</w:t>
      </w:r>
      <w:r w:rsidR="00E74960" w:rsidRPr="00A86979">
        <w:rPr>
          <w:rFonts w:cstheme="minorBidi"/>
          <w:sz w:val="14"/>
          <w:cs/>
          <w:lang w:bidi="th-TH"/>
        </w:rPr>
        <w:t>)</w:t>
      </w:r>
      <w:r w:rsidRPr="00A86979">
        <w:t xml:space="preserve"> </w:t>
      </w:r>
      <w:r w:rsidR="00185EE0" w:rsidRPr="00A86979">
        <w:rPr>
          <w:rFonts w:cstheme="minorBidi"/>
          <w:lang w:bidi="th-TH"/>
        </w:rPr>
        <w:t>has</w:t>
      </w:r>
      <w:proofErr w:type="gramEnd"/>
      <w:r w:rsidR="00185EE0" w:rsidRPr="00A86979">
        <w:rPr>
          <w:rFonts w:cstheme="minorBidi"/>
          <w:lang w:bidi="th-TH"/>
        </w:rPr>
        <w:t xml:space="preserve"> an impact on patients, personnel and the hospital.</w:t>
      </w:r>
      <w:r w:rsidRPr="00A86979">
        <w:t xml:space="preserve"> </w:t>
      </w:r>
      <w:proofErr w:type="gramStart"/>
      <w:r w:rsidRPr="00A86979">
        <w:t>T</w:t>
      </w:r>
      <w:r w:rsidR="00487F7B" w:rsidRPr="00A86979">
        <w:t xml:space="preserve">his </w:t>
      </w:r>
      <w:r w:rsidR="00140242" w:rsidRPr="00A86979">
        <w:t>an</w:t>
      </w:r>
      <w:proofErr w:type="gramEnd"/>
      <w:r w:rsidR="00D449C4" w:rsidRPr="00A86979">
        <w:t xml:space="preserve"> in</w:t>
      </w:r>
      <w:r w:rsidR="00140242" w:rsidRPr="00A86979">
        <w:t xml:space="preserve">terrupted time series design </w:t>
      </w:r>
      <w:r w:rsidR="00765B75" w:rsidRPr="00A86979">
        <w:t xml:space="preserve">study </w:t>
      </w:r>
      <w:r w:rsidR="00140242" w:rsidRPr="00A86979">
        <w:t>aimed</w:t>
      </w:r>
      <w:r w:rsidR="00D449C4" w:rsidRPr="00A86979">
        <w:t xml:space="preserve"> to</w:t>
      </w:r>
      <w:r w:rsidR="00140242" w:rsidRPr="00A86979">
        <w:t xml:space="preserve"> assess the </w:t>
      </w:r>
      <w:r w:rsidR="00D449C4" w:rsidRPr="00A86979">
        <w:t>effect of using collaborative quality improvement</w:t>
      </w:r>
      <w:r w:rsidR="005E318F">
        <w:rPr>
          <w:rFonts w:cstheme="minorBidi" w:hint="cs"/>
          <w:cs/>
          <w:lang w:bidi="th-TH"/>
        </w:rPr>
        <w:t xml:space="preserve"> </w:t>
      </w:r>
      <w:r w:rsidR="005E318F" w:rsidRPr="00A86979">
        <w:rPr>
          <w:rFonts w:cstheme="minorBidi"/>
          <w:cs/>
          <w:lang w:bidi="th-TH"/>
        </w:rPr>
        <w:t>(</w:t>
      </w:r>
      <w:r w:rsidR="005E318F">
        <w:rPr>
          <w:rFonts w:cstheme="minorBidi"/>
          <w:lang w:bidi="th-TH"/>
        </w:rPr>
        <w:t>CQI</w:t>
      </w:r>
      <w:r w:rsidR="005E318F" w:rsidRPr="00A86979">
        <w:rPr>
          <w:rFonts w:cstheme="minorBidi"/>
          <w:cs/>
          <w:lang w:bidi="th-TH"/>
        </w:rPr>
        <w:t>)</w:t>
      </w:r>
      <w:r w:rsidR="005E318F" w:rsidRPr="00A86979">
        <w:rPr>
          <w:lang w:bidi="th-TH"/>
        </w:rPr>
        <w:t xml:space="preserve"> </w:t>
      </w:r>
      <w:r w:rsidR="00D449C4" w:rsidRPr="00A86979">
        <w:t>of infection prevent</w:t>
      </w:r>
      <w:r w:rsidR="00E2460C" w:rsidRPr="00A86979">
        <w:t>ion in tertiary care hospital.</w:t>
      </w:r>
      <w:r w:rsidR="00E2460C" w:rsidRPr="00A86979">
        <w:rPr>
          <w:color w:val="00B0F0"/>
        </w:rPr>
        <w:t xml:space="preserve"> </w:t>
      </w:r>
      <w:r w:rsidR="00430A6E" w:rsidRPr="00A86979">
        <w:t>The samples were selected by purposive sampling from the patient</w:t>
      </w:r>
      <w:r w:rsidR="00487F7B" w:rsidRPr="00A86979">
        <w:t>s</w:t>
      </w:r>
      <w:r w:rsidR="00430A6E" w:rsidRPr="00A86979">
        <w:t xml:space="preserve">, who were </w:t>
      </w:r>
      <w:r w:rsidR="00E74960" w:rsidRPr="00A86979">
        <w:t xml:space="preserve">HAIs </w:t>
      </w:r>
      <w:r w:rsidR="00430A6E" w:rsidRPr="00A86979">
        <w:t xml:space="preserve">and admitted </w:t>
      </w:r>
      <w:r w:rsidR="00BB5F50" w:rsidRPr="00A86979">
        <w:t>in</w:t>
      </w:r>
      <w:r w:rsidR="00487F7B" w:rsidRPr="00A86979">
        <w:t xml:space="preserve">to 6 intensive care units </w:t>
      </w:r>
      <w:r w:rsidR="00487F7B" w:rsidRPr="00A86979">
        <w:rPr>
          <w:rFonts w:cstheme="minorBidi"/>
          <w:cs/>
          <w:lang w:bidi="th-TH"/>
        </w:rPr>
        <w:t>(</w:t>
      </w:r>
      <w:r w:rsidR="00487F7B" w:rsidRPr="00A86979">
        <w:rPr>
          <w:rFonts w:cstheme="minorBidi"/>
          <w:lang w:bidi="th-TH"/>
        </w:rPr>
        <w:t>ICU</w:t>
      </w:r>
      <w:r w:rsidR="00582F51">
        <w:rPr>
          <w:rFonts w:cstheme="minorBidi"/>
          <w:lang w:bidi="th-TH"/>
        </w:rPr>
        <w:t>s</w:t>
      </w:r>
      <w:r w:rsidR="00487F7B" w:rsidRPr="00A86979">
        <w:rPr>
          <w:rFonts w:cstheme="minorBidi"/>
          <w:cs/>
          <w:lang w:bidi="th-TH"/>
        </w:rPr>
        <w:t>)</w:t>
      </w:r>
      <w:r w:rsidR="00487F7B" w:rsidRPr="00A86979">
        <w:rPr>
          <w:lang w:bidi="th-TH"/>
        </w:rPr>
        <w:t xml:space="preserve"> and 36 general wards</w:t>
      </w:r>
      <w:r w:rsidR="00BB5F50" w:rsidRPr="00A86979">
        <w:t>.</w:t>
      </w:r>
      <w:r w:rsidR="008F136C" w:rsidRPr="00A86979">
        <w:t xml:space="preserve"> </w:t>
      </w:r>
      <w:r w:rsidR="00647467" w:rsidRPr="00A86979">
        <w:t xml:space="preserve">Data were collected </w:t>
      </w:r>
      <w:r w:rsidR="008F136C" w:rsidRPr="00A86979">
        <w:t xml:space="preserve">from May, 2017 to January, 2018. </w:t>
      </w:r>
      <w:r w:rsidR="00BF4BC9" w:rsidRPr="00A86979">
        <w:t>The study instruments were a surveillance form of HAI and impacts of HAI</w:t>
      </w:r>
      <w:r w:rsidR="00E2706A" w:rsidRPr="00A86979">
        <w:t xml:space="preserve"> form developed by research. Data </w:t>
      </w:r>
      <w:r w:rsidR="00C36A00" w:rsidRPr="00A86979">
        <w:t>were analyzed</w:t>
      </w:r>
      <w:r w:rsidR="00E2706A" w:rsidRPr="00A86979">
        <w:t xml:space="preserve"> using descriptive and multiple linear regression statistics. </w:t>
      </w:r>
      <w:r w:rsidR="00E650AA" w:rsidRPr="00A86979">
        <w:t>The r</w:t>
      </w:r>
      <w:r w:rsidR="00C36A00" w:rsidRPr="00A86979">
        <w:t xml:space="preserve">esults </w:t>
      </w:r>
      <w:r w:rsidR="00E650AA" w:rsidRPr="00A86979">
        <w:t>r</w:t>
      </w:r>
      <w:r w:rsidR="005A3023" w:rsidRPr="00A86979">
        <w:t xml:space="preserve">evealed that </w:t>
      </w:r>
      <w:r w:rsidR="00FD70EF" w:rsidRPr="00A86979">
        <w:t>reduction in HAIs,</w:t>
      </w:r>
      <w:r w:rsidR="005A3023" w:rsidRPr="00A86979">
        <w:t xml:space="preserve"> from </w:t>
      </w:r>
      <w:r w:rsidR="00A86979" w:rsidRPr="00A86979">
        <w:t>35</w:t>
      </w:r>
      <w:r w:rsidR="004669EC" w:rsidRPr="00A86979">
        <w:t>.7 %</w:t>
      </w:r>
      <w:r w:rsidR="00B83DC4" w:rsidRPr="00A86979">
        <w:t xml:space="preserve"> </w:t>
      </w:r>
      <w:r w:rsidR="004669EC" w:rsidRPr="00A86979">
        <w:rPr>
          <w:rFonts w:cstheme="minorBidi"/>
          <w:sz w:val="14"/>
          <w:cs/>
          <w:lang w:bidi="th-TH"/>
        </w:rPr>
        <w:t>(</w:t>
      </w:r>
      <w:r w:rsidR="004669EC" w:rsidRPr="00A86979">
        <w:rPr>
          <w:rFonts w:cstheme="minorBidi"/>
          <w:szCs w:val="22"/>
          <w:lang w:bidi="th-TH"/>
        </w:rPr>
        <w:t>1</w:t>
      </w:r>
      <w:r w:rsidR="00E00628">
        <w:rPr>
          <w:rFonts w:cstheme="minorBidi"/>
          <w:szCs w:val="22"/>
          <w:lang w:bidi="th-TH"/>
        </w:rPr>
        <w:t>,</w:t>
      </w:r>
      <w:r w:rsidR="004669EC" w:rsidRPr="00A86979">
        <w:rPr>
          <w:rFonts w:cstheme="minorBidi"/>
          <w:szCs w:val="22"/>
          <w:lang w:bidi="th-TH"/>
        </w:rPr>
        <w:t>219</w:t>
      </w:r>
      <w:r w:rsidR="00A86979" w:rsidRPr="00A86979">
        <w:rPr>
          <w:rFonts w:cstheme="minorBidi"/>
          <w:szCs w:val="22"/>
          <w:lang w:bidi="th-TH"/>
        </w:rPr>
        <w:t>/3</w:t>
      </w:r>
      <w:r w:rsidR="00E00628">
        <w:rPr>
          <w:rFonts w:cstheme="minorBidi"/>
          <w:szCs w:val="22"/>
          <w:lang w:bidi="th-TH"/>
        </w:rPr>
        <w:t>,</w:t>
      </w:r>
      <w:r w:rsidR="00A86979" w:rsidRPr="00A86979">
        <w:rPr>
          <w:rFonts w:cstheme="minorBidi"/>
          <w:szCs w:val="22"/>
          <w:lang w:bidi="th-TH"/>
        </w:rPr>
        <w:t>4</w:t>
      </w:r>
      <w:r w:rsidR="004669EC" w:rsidRPr="00A86979">
        <w:rPr>
          <w:rFonts w:cstheme="minorBidi"/>
          <w:szCs w:val="22"/>
          <w:lang w:bidi="th-TH"/>
        </w:rPr>
        <w:t>17</w:t>
      </w:r>
      <w:r w:rsidR="004669EC" w:rsidRPr="00A86979">
        <w:rPr>
          <w:rFonts w:cstheme="minorBidi"/>
          <w:sz w:val="14"/>
          <w:cs/>
          <w:lang w:bidi="th-TH"/>
        </w:rPr>
        <w:t xml:space="preserve"> </w:t>
      </w:r>
      <w:r w:rsidR="004669EC" w:rsidRPr="00A86979">
        <w:rPr>
          <w:rFonts w:cstheme="minorBidi"/>
          <w:szCs w:val="22"/>
          <w:lang w:bidi="th-TH"/>
        </w:rPr>
        <w:t>patients</w:t>
      </w:r>
      <w:r w:rsidR="004669EC" w:rsidRPr="00A86979">
        <w:rPr>
          <w:rFonts w:cstheme="minorBidi"/>
          <w:sz w:val="14"/>
          <w:cs/>
          <w:lang w:bidi="th-TH"/>
        </w:rPr>
        <w:t>)</w:t>
      </w:r>
      <w:r w:rsidR="004669EC" w:rsidRPr="00A86979">
        <w:t xml:space="preserve"> </w:t>
      </w:r>
      <w:r w:rsidR="00927845" w:rsidRPr="00A86979">
        <w:t>before implement</w:t>
      </w:r>
      <w:r w:rsidR="005E318F">
        <w:t xml:space="preserve">ing </w:t>
      </w:r>
      <w:r w:rsidR="005E318F">
        <w:rPr>
          <w:rFonts w:cstheme="minorBidi"/>
          <w:lang w:bidi="th-TH"/>
        </w:rPr>
        <w:t>CQI</w:t>
      </w:r>
      <w:r w:rsidR="005E318F" w:rsidRPr="00A86979">
        <w:t xml:space="preserve"> </w:t>
      </w:r>
      <w:r w:rsidR="00494324" w:rsidRPr="00A86979">
        <w:t xml:space="preserve">to </w:t>
      </w:r>
      <w:r w:rsidR="00A86979" w:rsidRPr="00A86979">
        <w:t>27.6</w:t>
      </w:r>
      <w:r w:rsidR="00494324" w:rsidRPr="00A86979">
        <w:t xml:space="preserve"> %</w:t>
      </w:r>
      <w:r w:rsidR="00494324" w:rsidRPr="006508F0">
        <w:t xml:space="preserve"> </w:t>
      </w:r>
      <w:r w:rsidR="00494324" w:rsidRPr="006508F0">
        <w:rPr>
          <w:rFonts w:cstheme="minorBidi"/>
          <w:sz w:val="14"/>
          <w:cs/>
          <w:lang w:bidi="th-TH"/>
        </w:rPr>
        <w:t>(</w:t>
      </w:r>
      <w:r w:rsidR="00A86979" w:rsidRPr="006508F0">
        <w:rPr>
          <w:rFonts w:cstheme="minorBidi"/>
          <w:szCs w:val="22"/>
          <w:lang w:bidi="th-TH"/>
        </w:rPr>
        <w:t>994/3</w:t>
      </w:r>
      <w:r w:rsidR="00E00628">
        <w:rPr>
          <w:rFonts w:cstheme="minorBidi"/>
          <w:szCs w:val="22"/>
          <w:lang w:bidi="th-TH"/>
        </w:rPr>
        <w:t>,</w:t>
      </w:r>
      <w:r w:rsidR="00A86979" w:rsidRPr="006508F0">
        <w:rPr>
          <w:rFonts w:cstheme="minorBidi"/>
          <w:szCs w:val="22"/>
          <w:lang w:bidi="th-TH"/>
        </w:rPr>
        <w:t>608</w:t>
      </w:r>
      <w:r w:rsidR="00494324" w:rsidRPr="006508F0">
        <w:rPr>
          <w:rFonts w:cstheme="minorBidi"/>
          <w:sz w:val="14"/>
          <w:cs/>
          <w:lang w:bidi="th-TH"/>
        </w:rPr>
        <w:t xml:space="preserve"> </w:t>
      </w:r>
      <w:r w:rsidR="00494324" w:rsidRPr="006508F0">
        <w:rPr>
          <w:rFonts w:cstheme="minorBidi"/>
          <w:szCs w:val="22"/>
          <w:lang w:bidi="th-TH"/>
        </w:rPr>
        <w:t>patients</w:t>
      </w:r>
      <w:r w:rsidR="00494324" w:rsidRPr="006508F0">
        <w:rPr>
          <w:rFonts w:cstheme="minorBidi"/>
          <w:sz w:val="14"/>
          <w:cs/>
          <w:lang w:bidi="th-TH"/>
        </w:rPr>
        <w:t>)</w:t>
      </w:r>
      <w:r w:rsidR="00494324" w:rsidRPr="006508F0">
        <w:t xml:space="preserve"> </w:t>
      </w:r>
      <w:r w:rsidR="00A86979" w:rsidRPr="006508F0">
        <w:t xml:space="preserve">after implementing </w:t>
      </w:r>
      <w:r w:rsidR="005E318F" w:rsidRPr="006508F0">
        <w:rPr>
          <w:rFonts w:cstheme="minorBidi"/>
          <w:lang w:bidi="th-TH"/>
        </w:rPr>
        <w:t>CQI</w:t>
      </w:r>
      <w:r w:rsidR="003B0AA9">
        <w:t xml:space="preserve"> at a 0.05 statistically significant levels</w:t>
      </w:r>
      <w:r w:rsidR="005E318F" w:rsidRPr="006508F0">
        <w:t xml:space="preserve">. </w:t>
      </w:r>
      <w:r w:rsidR="00582F51" w:rsidRPr="003B0AA9">
        <w:t>Indicated</w:t>
      </w:r>
      <w:r w:rsidR="003B0AA9">
        <w:t xml:space="preserve"> t</w:t>
      </w:r>
      <w:r w:rsidR="00582F51">
        <w:t>he highest infection rate was from ventilator-associated pneu</w:t>
      </w:r>
      <w:r w:rsidR="00C120BE">
        <w:t xml:space="preserve">monia </w:t>
      </w:r>
      <w:r w:rsidR="00C120BE" w:rsidRPr="00E00628">
        <w:rPr>
          <w:rFonts w:cstheme="minorBidi"/>
          <w:cs/>
          <w:lang w:bidi="th-TH"/>
        </w:rPr>
        <w:t>(</w:t>
      </w:r>
      <w:r w:rsidR="00C120BE" w:rsidRPr="00E00628">
        <w:rPr>
          <w:rFonts w:cstheme="minorBidi"/>
          <w:lang w:bidi="th-TH"/>
        </w:rPr>
        <w:t>VAP</w:t>
      </w:r>
      <w:r w:rsidR="00C120BE" w:rsidRPr="00E00628">
        <w:rPr>
          <w:rFonts w:cstheme="minorBidi"/>
          <w:cs/>
          <w:lang w:bidi="th-TH"/>
        </w:rPr>
        <w:t>)</w:t>
      </w:r>
      <w:r w:rsidR="00C120BE">
        <w:rPr>
          <w:lang w:bidi="th-TH"/>
        </w:rPr>
        <w:t xml:space="preserve"> </w:t>
      </w:r>
      <w:r w:rsidR="009D38F8">
        <w:rPr>
          <w:rFonts w:cstheme="minorBidi"/>
          <w:lang w:bidi="th-TH"/>
        </w:rPr>
        <w:t>5.6</w:t>
      </w:r>
      <w:r w:rsidR="007D31D7">
        <w:rPr>
          <w:rFonts w:cstheme="minorBidi"/>
          <w:lang w:bidi="th-TH"/>
        </w:rPr>
        <w:t xml:space="preserve"> per 1,000 ventilator-day</w:t>
      </w:r>
      <w:r w:rsidR="00E00628">
        <w:rPr>
          <w:rFonts w:cstheme="minorBidi"/>
          <w:lang w:bidi="th-TH"/>
        </w:rPr>
        <w:t>s</w:t>
      </w:r>
      <w:r w:rsidR="007D31D7">
        <w:rPr>
          <w:rFonts w:cstheme="minorBidi"/>
          <w:lang w:bidi="th-TH"/>
        </w:rPr>
        <w:t>, followed by catheter</w:t>
      </w:r>
      <w:r w:rsidR="00E00628">
        <w:rPr>
          <w:rFonts w:cstheme="minorBidi"/>
          <w:lang w:bidi="th-TH"/>
        </w:rPr>
        <w:t>-associated urinary</w:t>
      </w:r>
      <w:r w:rsidR="00E00628">
        <w:rPr>
          <w:lang w:bidi="th-TH"/>
        </w:rPr>
        <w:t xml:space="preserve"> tract infection </w:t>
      </w:r>
      <w:r w:rsidR="00E00628" w:rsidRPr="00A86979">
        <w:rPr>
          <w:rFonts w:cstheme="minorBidi"/>
          <w:cs/>
          <w:lang w:bidi="th-TH"/>
        </w:rPr>
        <w:t>(</w:t>
      </w:r>
      <w:r w:rsidR="00E00628">
        <w:rPr>
          <w:rFonts w:cstheme="minorBidi"/>
          <w:lang w:bidi="th-TH"/>
        </w:rPr>
        <w:t>CAUTI</w:t>
      </w:r>
      <w:r w:rsidR="00E00628" w:rsidRPr="00A86979">
        <w:rPr>
          <w:rFonts w:cstheme="minorBidi"/>
          <w:cs/>
          <w:lang w:bidi="th-TH"/>
        </w:rPr>
        <w:t>)</w:t>
      </w:r>
      <w:r w:rsidR="00E00628" w:rsidRPr="00A86979">
        <w:rPr>
          <w:lang w:bidi="th-TH"/>
        </w:rPr>
        <w:t xml:space="preserve"> </w:t>
      </w:r>
      <w:r w:rsidR="009D38F8">
        <w:rPr>
          <w:lang w:bidi="th-TH"/>
        </w:rPr>
        <w:t>3.1</w:t>
      </w:r>
      <w:r w:rsidR="00E00628">
        <w:rPr>
          <w:lang w:bidi="th-TH"/>
        </w:rPr>
        <w:t xml:space="preserve"> per 1,000 catheter-days and central line-associated bloodstream infection</w:t>
      </w:r>
      <w:r w:rsidR="00C120BE" w:rsidRPr="00A86979">
        <w:rPr>
          <w:lang w:bidi="th-TH"/>
        </w:rPr>
        <w:t xml:space="preserve"> </w:t>
      </w:r>
      <w:r w:rsidR="00E00628" w:rsidRPr="00A86979">
        <w:rPr>
          <w:rFonts w:cstheme="minorBidi"/>
          <w:cs/>
          <w:lang w:bidi="th-TH"/>
        </w:rPr>
        <w:t>(</w:t>
      </w:r>
      <w:r w:rsidR="00E00628">
        <w:rPr>
          <w:rFonts w:cstheme="minorBidi"/>
          <w:lang w:bidi="th-TH"/>
        </w:rPr>
        <w:t>CLABSI</w:t>
      </w:r>
      <w:r w:rsidR="00E00628" w:rsidRPr="00A86979">
        <w:rPr>
          <w:rFonts w:cstheme="minorBidi"/>
          <w:cs/>
          <w:lang w:bidi="th-TH"/>
        </w:rPr>
        <w:t>)</w:t>
      </w:r>
      <w:r w:rsidR="009D38F8">
        <w:rPr>
          <w:lang w:bidi="th-TH"/>
        </w:rPr>
        <w:t xml:space="preserve"> 1.9</w:t>
      </w:r>
      <w:r w:rsidR="00E00628">
        <w:rPr>
          <w:lang w:bidi="th-TH"/>
        </w:rPr>
        <w:t xml:space="preserve"> per 1,000 catheter-days.</w:t>
      </w:r>
      <w:r w:rsidR="00582F51">
        <w:t xml:space="preserve"> </w:t>
      </w:r>
      <w:r w:rsidR="00D71DA5">
        <w:t xml:space="preserve">Case fatality rate from VAP, CLABSI and CAUTI were 38.4%, </w:t>
      </w:r>
      <w:r w:rsidR="00D5618D">
        <w:t>31.7% and 17.3%. C</w:t>
      </w:r>
      <w:r w:rsidR="005E318F" w:rsidRPr="006508F0">
        <w:t>ost of antibiotic treat</w:t>
      </w:r>
      <w:r w:rsidR="00D5618D">
        <w:t xml:space="preserve">ment for VAP, CAUTI and CLABSI were </w:t>
      </w:r>
      <w:r w:rsidR="00AE30D6">
        <w:t>9</w:t>
      </w:r>
      <w:r w:rsidR="00D5618D">
        <w:t>1,153.4</w:t>
      </w:r>
      <w:r w:rsidR="006508F0" w:rsidRPr="006508F0">
        <w:t>5 USD</w:t>
      </w:r>
      <w:proofErr w:type="gramStart"/>
      <w:r w:rsidR="00AE30D6">
        <w:t xml:space="preserve">, </w:t>
      </w:r>
      <w:r w:rsidR="006508F0" w:rsidRPr="006508F0">
        <w:t xml:space="preserve"> </w:t>
      </w:r>
      <w:r w:rsidR="00AE30D6">
        <w:t>74,342.72</w:t>
      </w:r>
      <w:proofErr w:type="gramEnd"/>
      <w:r w:rsidR="00AE30D6">
        <w:t xml:space="preserve"> USD and 20,114</w:t>
      </w:r>
      <w:r w:rsidR="006508F0" w:rsidRPr="006508F0">
        <w:t>.</w:t>
      </w:r>
      <w:r w:rsidR="00AE30D6">
        <w:t>2</w:t>
      </w:r>
      <w:r w:rsidR="006508F0">
        <w:t>7 USD</w:t>
      </w:r>
      <w:r w:rsidR="00AE30D6">
        <w:t>, respectively.</w:t>
      </w:r>
      <w:r w:rsidR="006508F0">
        <w:t xml:space="preserve"> </w:t>
      </w:r>
      <w:r w:rsidR="0014679C" w:rsidRPr="00E74960">
        <w:t xml:space="preserve">These finding imply </w:t>
      </w:r>
      <w:r w:rsidR="001D6FE9" w:rsidRPr="00E74960">
        <w:t xml:space="preserve">that the concept of </w:t>
      </w:r>
      <w:r w:rsidR="00A91B59">
        <w:t xml:space="preserve">CQI </w:t>
      </w:r>
      <w:r w:rsidR="001D6FE9" w:rsidRPr="00E74960">
        <w:t>could be applied to</w:t>
      </w:r>
      <w:r w:rsidR="00E2460C" w:rsidRPr="00E74960">
        <w:t xml:space="preserve"> reduce</w:t>
      </w:r>
      <w:r w:rsidR="00E74960">
        <w:t xml:space="preserve"> </w:t>
      </w:r>
      <w:r w:rsidR="00B954A3" w:rsidRPr="00E74960">
        <w:t>incidence and preventive of</w:t>
      </w:r>
      <w:r w:rsidR="00E74960">
        <w:t xml:space="preserve"> HAIs</w:t>
      </w:r>
      <w:r w:rsidR="00B954A3" w:rsidRPr="00E74960">
        <w:t xml:space="preserve">. </w:t>
      </w:r>
      <w:r w:rsidR="00BF6B6F" w:rsidRPr="00E74960">
        <w:t>However, it is interesting to see if the results are sustainable and hospital still proceed with their work.</w:t>
      </w:r>
    </w:p>
    <w:p w:rsidR="00AE3E37" w:rsidRPr="00B3197F" w:rsidRDefault="00A9710C" w:rsidP="00B3197F">
      <w:pPr>
        <w:pStyle w:val="3"/>
        <w:spacing w:before="74"/>
        <w:ind w:left="0"/>
      </w:pPr>
      <w:r>
        <w:rPr>
          <w:b w:val="0"/>
        </w:rPr>
        <w:br w:type="column"/>
      </w:r>
      <w:r w:rsidR="00414F7B" w:rsidRPr="00B3197F">
        <w:lastRenderedPageBreak/>
        <w:t>Recent publi</w:t>
      </w:r>
      <w:r w:rsidR="00C33602" w:rsidRPr="00B3197F">
        <w:t>cations</w:t>
      </w:r>
    </w:p>
    <w:p w:rsidR="00AE3E37" w:rsidRDefault="001A0E7F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sz w:val="18"/>
        </w:rPr>
      </w:pPr>
      <w:proofErr w:type="spellStart"/>
      <w:r>
        <w:rPr>
          <w:sz w:val="18"/>
        </w:rPr>
        <w:t>Goulding</w:t>
      </w:r>
      <w:proofErr w:type="spellEnd"/>
      <w:r>
        <w:rPr>
          <w:sz w:val="18"/>
        </w:rPr>
        <w:t xml:space="preserve"> L, Parke H, </w:t>
      </w:r>
      <w:proofErr w:type="spellStart"/>
      <w:r>
        <w:rPr>
          <w:sz w:val="18"/>
        </w:rPr>
        <w:t>Maharaj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Loveridge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McLoone</w:t>
      </w:r>
      <w:proofErr w:type="spellEnd"/>
      <w:r>
        <w:rPr>
          <w:sz w:val="18"/>
        </w:rPr>
        <w:t xml:space="preserve"> A, Hadfield S, et al (2015</w:t>
      </w:r>
      <w:r w:rsidR="00A9710C">
        <w:rPr>
          <w:sz w:val="18"/>
        </w:rPr>
        <w:t>)</w:t>
      </w:r>
      <w:r>
        <w:rPr>
          <w:sz w:val="18"/>
        </w:rPr>
        <w:t xml:space="preserve"> Improving critical care discharge summaries: a collaborative quality improvement project using PDSA. Retrieved July 4, 2017, from http://qir.bmj.com/</w:t>
      </w:r>
    </w:p>
    <w:p w:rsidR="00AE3E37" w:rsidRDefault="001A0E7F">
      <w:pPr>
        <w:pStyle w:val="a4"/>
        <w:numPr>
          <w:ilvl w:val="0"/>
          <w:numId w:val="2"/>
        </w:numPr>
        <w:tabs>
          <w:tab w:val="left" w:pos="384"/>
        </w:tabs>
        <w:ind w:right="117" w:hanging="283"/>
        <w:jc w:val="both"/>
        <w:rPr>
          <w:sz w:val="18"/>
        </w:rPr>
      </w:pPr>
      <w:r>
        <w:rPr>
          <w:sz w:val="18"/>
        </w:rPr>
        <w:t xml:space="preserve">Hsu YJ, Weeks K, </w:t>
      </w:r>
      <w:r w:rsidR="001B191E">
        <w:rPr>
          <w:sz w:val="18"/>
        </w:rPr>
        <w:t xml:space="preserve">Yang T, Sawyer MD, </w:t>
      </w:r>
      <w:proofErr w:type="spellStart"/>
      <w:r w:rsidR="001B191E">
        <w:rPr>
          <w:sz w:val="18"/>
        </w:rPr>
        <w:t>Marsteller</w:t>
      </w:r>
      <w:proofErr w:type="spellEnd"/>
      <w:r w:rsidR="001B191E">
        <w:rPr>
          <w:sz w:val="18"/>
        </w:rPr>
        <w:t xml:space="preserve"> JA (2014) Impact of self-reported guideline compliance: bloodstream infection prevention in a national collaborative. American journal of infection control 42</w:t>
      </w:r>
      <w:r w:rsidR="001B191E">
        <w:rPr>
          <w:rFonts w:cstheme="minorBidi" w:hint="cs"/>
          <w:sz w:val="18"/>
          <w:cs/>
          <w:lang w:bidi="th-TH"/>
        </w:rPr>
        <w:t>(</w:t>
      </w:r>
      <w:r w:rsidR="001B191E">
        <w:rPr>
          <w:rFonts w:cstheme="minorBidi"/>
          <w:sz w:val="18"/>
          <w:lang w:bidi="th-TH"/>
        </w:rPr>
        <w:t>2014</w:t>
      </w:r>
      <w:r w:rsidR="001B191E">
        <w:rPr>
          <w:rFonts w:cstheme="minorBidi" w:hint="cs"/>
          <w:sz w:val="18"/>
          <w:cs/>
          <w:lang w:bidi="th-TH"/>
        </w:rPr>
        <w:t>)</w:t>
      </w:r>
      <w:r w:rsidR="001B191E">
        <w:rPr>
          <w:sz w:val="18"/>
        </w:rPr>
        <w:t>:S191-</w:t>
      </w:r>
      <w:r w:rsidR="00B3197F">
        <w:rPr>
          <w:sz w:val="18"/>
        </w:rPr>
        <w:t>S</w:t>
      </w:r>
      <w:r w:rsidR="001B191E">
        <w:rPr>
          <w:sz w:val="18"/>
        </w:rPr>
        <w:t>196</w:t>
      </w:r>
      <w:r w:rsidR="00A9710C">
        <w:rPr>
          <w:sz w:val="18"/>
        </w:rPr>
        <w:t>.</w:t>
      </w:r>
    </w:p>
    <w:p w:rsidR="00AE3E37" w:rsidRDefault="001B191E">
      <w:pPr>
        <w:pStyle w:val="a4"/>
        <w:numPr>
          <w:ilvl w:val="0"/>
          <w:numId w:val="2"/>
        </w:numPr>
        <w:tabs>
          <w:tab w:val="left" w:pos="384"/>
        </w:tabs>
        <w:ind w:right="118" w:hanging="283"/>
        <w:jc w:val="both"/>
        <w:rPr>
          <w:sz w:val="18"/>
        </w:rPr>
      </w:pPr>
      <w:proofErr w:type="spellStart"/>
      <w:r>
        <w:rPr>
          <w:sz w:val="18"/>
        </w:rPr>
        <w:t>Mocanu</w:t>
      </w:r>
      <w:proofErr w:type="spellEnd"/>
      <w:r>
        <w:rPr>
          <w:sz w:val="18"/>
        </w:rPr>
        <w:t xml:space="preserve"> V</w:t>
      </w:r>
      <w:r w:rsidR="00A9710C">
        <w:rPr>
          <w:sz w:val="18"/>
        </w:rPr>
        <w:t>,</w:t>
      </w:r>
      <w:r>
        <w:rPr>
          <w:sz w:val="18"/>
        </w:rPr>
        <w:t xml:space="preserve"> </w:t>
      </w:r>
      <w:proofErr w:type="spellStart"/>
      <w:r>
        <w:rPr>
          <w:sz w:val="18"/>
        </w:rPr>
        <w:t>Buth</w:t>
      </w:r>
      <w:proofErr w:type="spellEnd"/>
      <w:r>
        <w:rPr>
          <w:sz w:val="18"/>
        </w:rPr>
        <w:t xml:space="preserve"> KJ, Johnston LB, David I, Hi</w:t>
      </w:r>
      <w:r w:rsidR="00B3197F">
        <w:rPr>
          <w:sz w:val="18"/>
        </w:rPr>
        <w:t xml:space="preserve">rsch GM, </w:t>
      </w:r>
      <w:proofErr w:type="spellStart"/>
      <w:r w:rsidR="00B3197F">
        <w:rPr>
          <w:sz w:val="18"/>
        </w:rPr>
        <w:t>Legare</w:t>
      </w:r>
      <w:proofErr w:type="spellEnd"/>
      <w:r w:rsidR="00B3197F">
        <w:rPr>
          <w:sz w:val="18"/>
        </w:rPr>
        <w:t xml:space="preserve"> JF</w:t>
      </w:r>
      <w:r>
        <w:rPr>
          <w:sz w:val="18"/>
        </w:rPr>
        <w:t xml:space="preserve"> </w:t>
      </w:r>
      <w:r w:rsidR="00B3197F">
        <w:rPr>
          <w:sz w:val="18"/>
        </w:rPr>
        <w:t xml:space="preserve"> (2015) The importance of continued quality improvement efforts in monitoring hospital-acquired infection rates: a cardiac surgery experience. The annals of thoracic surgery 99:2061-2069</w:t>
      </w:r>
      <w:r w:rsidR="00A9710C">
        <w:rPr>
          <w:sz w:val="18"/>
        </w:rPr>
        <w:t>.</w:t>
      </w:r>
    </w:p>
    <w:p w:rsidR="00AE3E37" w:rsidRPr="001629DB" w:rsidRDefault="00B3197F" w:rsidP="001629DB">
      <w:pPr>
        <w:pStyle w:val="a4"/>
        <w:numPr>
          <w:ilvl w:val="0"/>
          <w:numId w:val="2"/>
        </w:numPr>
        <w:tabs>
          <w:tab w:val="left" w:pos="384"/>
        </w:tabs>
        <w:spacing w:before="79" w:line="210" w:lineRule="exact"/>
        <w:ind w:hanging="283"/>
        <w:rPr>
          <w:sz w:val="18"/>
        </w:rPr>
      </w:pPr>
      <w:proofErr w:type="spellStart"/>
      <w:r>
        <w:rPr>
          <w:sz w:val="18"/>
        </w:rPr>
        <w:t>Murni</w:t>
      </w:r>
      <w:proofErr w:type="spellEnd"/>
      <w:r>
        <w:rPr>
          <w:sz w:val="18"/>
        </w:rPr>
        <w:t xml:space="preserve"> IK</w:t>
      </w:r>
      <w:r w:rsidR="00A9710C">
        <w:rPr>
          <w:sz w:val="18"/>
        </w:rPr>
        <w:t>,</w:t>
      </w:r>
      <w:r>
        <w:rPr>
          <w:sz w:val="18"/>
        </w:rPr>
        <w:t xml:space="preserve"> Duke T, Kinney S, Daley AJ</w:t>
      </w:r>
      <w:r w:rsidR="001629DB">
        <w:rPr>
          <w:sz w:val="18"/>
        </w:rPr>
        <w:t xml:space="preserve">, </w:t>
      </w:r>
      <w:proofErr w:type="spellStart"/>
      <w:r w:rsidR="001629DB">
        <w:rPr>
          <w:sz w:val="18"/>
        </w:rPr>
        <w:t>Soenarto</w:t>
      </w:r>
      <w:proofErr w:type="spellEnd"/>
      <w:r w:rsidR="001629DB">
        <w:rPr>
          <w:sz w:val="18"/>
        </w:rPr>
        <w:t xml:space="preserve"> Y (2015</w:t>
      </w:r>
      <w:r w:rsidR="00A9710C">
        <w:rPr>
          <w:sz w:val="18"/>
        </w:rPr>
        <w:t xml:space="preserve">) </w:t>
      </w:r>
      <w:hyperlink r:id="rId10">
        <w:r w:rsidR="001629DB">
          <w:rPr>
            <w:sz w:val="18"/>
          </w:rPr>
          <w:t xml:space="preserve">Reducing hospital-acquired infectious and improving the </w:t>
        </w:r>
        <w:proofErr w:type="spellStart"/>
        <w:r w:rsidR="001629DB">
          <w:rPr>
            <w:sz w:val="18"/>
          </w:rPr>
          <w:t>retional</w:t>
        </w:r>
        <w:proofErr w:type="spellEnd"/>
        <w:r w:rsidR="001629DB">
          <w:rPr>
            <w:sz w:val="18"/>
          </w:rPr>
          <w:t xml:space="preserve"> use of antibiotics in a developing country: an effectiveness study. Archives of disease in childhood 100:454-459. </w:t>
        </w:r>
        <w:r w:rsidR="0096494C">
          <w:rPr>
            <w:sz w:val="18"/>
          </w:rPr>
          <w:t>d</w:t>
        </w:r>
        <w:r w:rsidR="001629DB">
          <w:rPr>
            <w:sz w:val="18"/>
          </w:rPr>
          <w:t>oi:10.1136/archdischild-2014-307297</w:t>
        </w:r>
      </w:hyperlink>
    </w:p>
    <w:p w:rsidR="00AE3E37" w:rsidRPr="0096494C" w:rsidRDefault="001629DB">
      <w:pPr>
        <w:pStyle w:val="a3"/>
        <w:spacing w:before="82" w:line="200" w:lineRule="exact"/>
        <w:ind w:left="383" w:right="118" w:hanging="284"/>
        <w:jc w:val="both"/>
        <w:rPr>
          <w:rFonts w:ascii="Calibri" w:hAnsi="Calibri" w:cstheme="minorBidi"/>
          <w:szCs w:val="22"/>
          <w:lang w:bidi="th-TH"/>
        </w:rPr>
      </w:pPr>
      <w:r>
        <w:rPr>
          <w:rFonts w:ascii="Calibri" w:hAnsi="Calibri"/>
        </w:rPr>
        <w:t xml:space="preserve">5.  </w:t>
      </w:r>
      <w:proofErr w:type="spellStart"/>
      <w:r>
        <w:rPr>
          <w:rFonts w:ascii="Calibri" w:hAnsi="Calibri"/>
        </w:rPr>
        <w:t>Ocran</w:t>
      </w:r>
      <w:proofErr w:type="spellEnd"/>
      <w:r>
        <w:rPr>
          <w:rFonts w:ascii="Calibri" w:hAnsi="Calibri"/>
        </w:rPr>
        <w:t xml:space="preserve"> I</w:t>
      </w:r>
      <w:r w:rsidR="00A9710C">
        <w:rPr>
          <w:rFonts w:ascii="Calibri" w:hAnsi="Calibri"/>
          <w:spacing w:val="-5"/>
        </w:rPr>
        <w:t>,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  <w:spacing w:val="-5"/>
        </w:rPr>
        <w:t>Tagoe</w:t>
      </w:r>
      <w:proofErr w:type="spellEnd"/>
      <w:r>
        <w:rPr>
          <w:rFonts w:ascii="Calibri" w:hAnsi="Calibri"/>
          <w:spacing w:val="-5"/>
        </w:rPr>
        <w:t xml:space="preserve"> DNA </w:t>
      </w:r>
      <w:r>
        <w:rPr>
          <w:rFonts w:ascii="Calibri" w:hAnsi="Calibri"/>
        </w:rPr>
        <w:t>(2014) Know</w:t>
      </w:r>
      <w:r w:rsidR="0096494C">
        <w:rPr>
          <w:rFonts w:ascii="Calibri" w:hAnsi="Calibri"/>
        </w:rPr>
        <w:t>ledge and attitude of healthcare workers and patients on healthcare associated infections in a regional in Ghana</w:t>
      </w:r>
      <w:r w:rsidR="00A9710C">
        <w:rPr>
          <w:rFonts w:ascii="Calibri" w:hAnsi="Calibri"/>
          <w:spacing w:val="-4"/>
        </w:rPr>
        <w:t xml:space="preserve">. </w:t>
      </w:r>
      <w:r w:rsidR="0096494C">
        <w:rPr>
          <w:rFonts w:ascii="Calibri" w:hAnsi="Calibri"/>
        </w:rPr>
        <w:t>Asian pacific journal of tropical disease 4</w:t>
      </w:r>
      <w:r w:rsidR="0096494C">
        <w:rPr>
          <w:rFonts w:ascii="Calibri" w:hAnsi="Calibri" w:cstheme="minorBidi" w:hint="cs"/>
          <w:szCs w:val="22"/>
          <w:cs/>
          <w:lang w:bidi="th-TH"/>
        </w:rPr>
        <w:t>(</w:t>
      </w:r>
      <w:r w:rsidR="0096494C">
        <w:rPr>
          <w:rFonts w:ascii="Calibri" w:hAnsi="Calibri" w:cstheme="minorBidi"/>
          <w:szCs w:val="22"/>
          <w:lang w:bidi="th-TH"/>
        </w:rPr>
        <w:t>2</w:t>
      </w:r>
      <w:r w:rsidR="0096494C">
        <w:rPr>
          <w:rFonts w:ascii="Calibri" w:hAnsi="Calibri" w:cstheme="minorBidi" w:hint="cs"/>
          <w:szCs w:val="22"/>
          <w:cs/>
          <w:lang w:bidi="th-TH"/>
        </w:rPr>
        <w:t>)</w:t>
      </w:r>
      <w:r w:rsidR="0096494C">
        <w:rPr>
          <w:rFonts w:ascii="Calibri" w:hAnsi="Calibri"/>
        </w:rPr>
        <w:t>:135-139</w:t>
      </w:r>
      <w:r w:rsidR="00A9710C">
        <w:rPr>
          <w:rFonts w:ascii="Calibri" w:hAnsi="Calibri"/>
        </w:rPr>
        <w:t>.</w:t>
      </w:r>
      <w:r w:rsidR="0096494C">
        <w:rPr>
          <w:rFonts w:ascii="Calibri" w:hAnsi="Calibri"/>
        </w:rPr>
        <w:t xml:space="preserve"> Doi10.1016/S2222-1808</w:t>
      </w:r>
      <w:r w:rsidR="0096494C">
        <w:rPr>
          <w:rFonts w:ascii="Calibri" w:hAnsi="Calibri" w:cstheme="minorBidi" w:hint="cs"/>
          <w:szCs w:val="22"/>
          <w:cs/>
          <w:lang w:bidi="th-TH"/>
        </w:rPr>
        <w:t>(</w:t>
      </w:r>
      <w:r w:rsidR="0096494C">
        <w:rPr>
          <w:rFonts w:ascii="Calibri" w:hAnsi="Calibri" w:cstheme="minorBidi"/>
          <w:szCs w:val="22"/>
          <w:lang w:bidi="th-TH"/>
        </w:rPr>
        <w:t>14</w:t>
      </w:r>
      <w:r w:rsidR="0096494C">
        <w:rPr>
          <w:rFonts w:ascii="Calibri" w:hAnsi="Calibri" w:cstheme="minorBidi" w:hint="cs"/>
          <w:szCs w:val="22"/>
          <w:cs/>
          <w:lang w:bidi="th-TH"/>
        </w:rPr>
        <w:t>)</w:t>
      </w:r>
      <w:r w:rsidR="0096494C">
        <w:rPr>
          <w:rFonts w:ascii="Calibri" w:hAnsi="Calibri" w:cstheme="minorBidi"/>
          <w:szCs w:val="22"/>
          <w:lang w:bidi="th-TH"/>
        </w:rPr>
        <w:t>60330-3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AE3E37">
      <w:pPr>
        <w:pStyle w:val="a3"/>
        <w:spacing w:before="5" w:after="1"/>
        <w:rPr>
          <w:rFonts w:ascii="Calibri"/>
          <w:sz w:val="29"/>
        </w:rPr>
      </w:pPr>
    </w:p>
    <w:p w:rsidR="00AE3E37" w:rsidRDefault="00B11197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09310F" w:rsidP="00404E5B">
      <w:pPr>
        <w:spacing w:before="92"/>
        <w:ind w:right="4234"/>
        <w:rPr>
          <w:rFonts w:ascii="Arial"/>
        </w:rPr>
      </w:pPr>
      <w:r>
        <w:rPr>
          <w:rFonts w:ascii="Minion Pro"/>
          <w:noProof/>
          <w:sz w:val="24"/>
          <w:lang w:bidi="th-TH"/>
        </w:rPr>
        <w:drawing>
          <wp:anchor distT="0" distB="0" distL="114300" distR="114300" simplePos="0" relativeHeight="251660288" behindDoc="1" locked="0" layoutInCell="1" allowOverlap="1" wp14:anchorId="6BA49DF1" wp14:editId="254C1A3E">
            <wp:simplePos x="0" y="0"/>
            <wp:positionH relativeFrom="column">
              <wp:posOffset>57785</wp:posOffset>
            </wp:positionH>
            <wp:positionV relativeFrom="paragraph">
              <wp:posOffset>194945</wp:posOffset>
            </wp:positionV>
            <wp:extent cx="726440" cy="574040"/>
            <wp:effectExtent l="0" t="0" r="0" b="0"/>
            <wp:wrapThrough wrapText="bothSides">
              <wp:wrapPolygon edited="0">
                <wp:start x="21600" y="0"/>
                <wp:lineTo x="642" y="0"/>
                <wp:lineTo x="642" y="20788"/>
                <wp:lineTo x="21600" y="20788"/>
                <wp:lineTo x="21600" y="0"/>
              </wp:wrapPolygon>
            </wp:wrapThrough>
            <wp:docPr id="11" name="รูปภาพ 11" descr="C:\Users\Administrator.KKDV2-20161222X\Desktop\DSC05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KKDV2-20161222X\Desktop\DSC057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93" t="37433" r="13153" b="6328"/>
                    <a:stretch/>
                  </pic:blipFill>
                  <pic:spPr bwMode="auto">
                    <a:xfrm rot="16200000">
                      <a:off x="0" y="0"/>
                      <a:ext cx="72644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 w:rsidRPr="004E066A">
        <w:rPr>
          <w:rFonts w:ascii="Arial"/>
        </w:rPr>
        <w:t>Biography</w:t>
      </w:r>
      <w:r w:rsidR="00404E5B" w:rsidRPr="004E066A">
        <w:rPr>
          <w:rFonts w:ascii="Arial"/>
          <w:color w:val="BF5A14"/>
        </w:rPr>
        <w:t xml:space="preserve"> </w:t>
      </w:r>
    </w:p>
    <w:p w:rsidR="00916A55" w:rsidRDefault="00161EA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I</w:t>
      </w:r>
      <w:r w:rsidR="00082B89">
        <w:rPr>
          <w:rFonts w:ascii="Arial"/>
          <w:sz w:val="14"/>
        </w:rPr>
        <w:t xml:space="preserve"> am infection control nurse,</w:t>
      </w:r>
      <w:r w:rsidR="00916A55">
        <w:rPr>
          <w:rFonts w:ascii="Arial"/>
          <w:sz w:val="14"/>
        </w:rPr>
        <w:t xml:space="preserve"> </w:t>
      </w:r>
      <w:r w:rsidR="00A9710C" w:rsidRPr="002422B7">
        <w:rPr>
          <w:rFonts w:ascii="Arial"/>
          <w:sz w:val="14"/>
        </w:rPr>
        <w:t>ex</w:t>
      </w:r>
      <w:r w:rsidR="00916A55">
        <w:rPr>
          <w:rFonts w:ascii="Arial"/>
          <w:sz w:val="14"/>
        </w:rPr>
        <w:t xml:space="preserve">pertise of infection and prevention control. I am currently </w:t>
      </w:r>
      <w:proofErr w:type="gramStart"/>
      <w:r w:rsidR="00916A55">
        <w:rPr>
          <w:rFonts w:ascii="Arial"/>
          <w:sz w:val="14"/>
        </w:rPr>
        <w:t>work</w:t>
      </w:r>
      <w:proofErr w:type="gramEnd"/>
      <w:r w:rsidR="00916A55">
        <w:rPr>
          <w:rFonts w:ascii="Arial"/>
          <w:sz w:val="14"/>
        </w:rPr>
        <w:t xml:space="preserve"> at </w:t>
      </w:r>
      <w:proofErr w:type="spellStart"/>
      <w:r w:rsidR="00916A55">
        <w:rPr>
          <w:rFonts w:ascii="Arial"/>
          <w:sz w:val="14"/>
        </w:rPr>
        <w:t>Rajavithi</w:t>
      </w:r>
      <w:proofErr w:type="spellEnd"/>
      <w:r w:rsidR="00916A55">
        <w:rPr>
          <w:rFonts w:ascii="Arial"/>
          <w:sz w:val="14"/>
        </w:rPr>
        <w:t xml:space="preserve"> hospital, Bangkok Thailand. I have</w:t>
      </w:r>
      <w:r w:rsidR="00A9710C" w:rsidRPr="002422B7">
        <w:rPr>
          <w:rFonts w:ascii="Arial"/>
          <w:sz w:val="14"/>
        </w:rPr>
        <w:t xml:space="preserve"> </w:t>
      </w:r>
    </w:p>
    <w:p w:rsidR="00DA6C66" w:rsidRDefault="00615E37" w:rsidP="00DA6C66">
      <w:pPr>
        <w:spacing w:before="41" w:line="154" w:lineRule="exact"/>
        <w:ind w:left="720" w:right="231"/>
        <w:jc w:val="both"/>
        <w:rPr>
          <w:rFonts w:ascii="Arial" w:eastAsia="Calibri" w:hAnsi="Arial" w:cs="Arial"/>
          <w:sz w:val="14"/>
          <w:szCs w:val="18"/>
          <w:lang w:bidi="th-TH"/>
        </w:rPr>
      </w:pPr>
      <w:proofErr w:type="gramStart"/>
      <w:r>
        <w:rPr>
          <w:rFonts w:ascii="Arial"/>
          <w:sz w:val="14"/>
        </w:rPr>
        <w:t>e</w:t>
      </w:r>
      <w:r w:rsidR="00A9710C" w:rsidRPr="002422B7">
        <w:rPr>
          <w:rFonts w:ascii="Arial"/>
          <w:sz w:val="14"/>
        </w:rPr>
        <w:t>xperience</w:t>
      </w:r>
      <w:proofErr w:type="gramEnd"/>
      <w:r w:rsidR="000E2911" w:rsidRPr="002422B7">
        <w:rPr>
          <w:rFonts w:ascii="Arial"/>
          <w:sz w:val="14"/>
        </w:rPr>
        <w:t xml:space="preserve"> </w:t>
      </w:r>
      <w:r w:rsidR="00A9710C" w:rsidRPr="002422B7">
        <w:rPr>
          <w:rFonts w:ascii="Arial"/>
          <w:sz w:val="14"/>
        </w:rPr>
        <w:t>in</w:t>
      </w:r>
      <w:r w:rsidR="000E2911" w:rsidRPr="002422B7">
        <w:rPr>
          <w:rFonts w:ascii="Arial"/>
          <w:sz w:val="14"/>
        </w:rPr>
        <w:t xml:space="preserve"> </w:t>
      </w:r>
      <w:r w:rsidR="004E066A">
        <w:rPr>
          <w:rFonts w:ascii="Arial"/>
          <w:sz w:val="14"/>
        </w:rPr>
        <w:t>supervising, doing the projec</w:t>
      </w:r>
      <w:r>
        <w:rPr>
          <w:rFonts w:ascii="Arial"/>
          <w:sz w:val="14"/>
        </w:rPr>
        <w:t xml:space="preserve">t, consulting and </w:t>
      </w:r>
      <w:r w:rsidR="00A9710C" w:rsidRPr="002422B7">
        <w:rPr>
          <w:rFonts w:ascii="Arial"/>
          <w:sz w:val="14"/>
        </w:rPr>
        <w:t>research</w:t>
      </w:r>
      <w:r>
        <w:rPr>
          <w:rFonts w:ascii="Arial"/>
          <w:sz w:val="14"/>
        </w:rPr>
        <w:t xml:space="preserve">. </w:t>
      </w:r>
      <w:r>
        <w:rPr>
          <w:rFonts w:ascii="Arial" w:eastAsia="Calibri" w:hAnsi="Arial" w:cs="Arial"/>
          <w:sz w:val="14"/>
          <w:szCs w:val="18"/>
          <w:lang w:bidi="th-TH"/>
        </w:rPr>
        <w:t>Research and presen</w:t>
      </w:r>
      <w:r w:rsidR="00DA6C66">
        <w:rPr>
          <w:rFonts w:ascii="Arial" w:eastAsia="Calibri" w:hAnsi="Arial" w:cs="Arial"/>
          <w:sz w:val="14"/>
          <w:szCs w:val="18"/>
          <w:lang w:bidi="th-TH"/>
        </w:rPr>
        <w:t xml:space="preserve">tations include: 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2013- P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resented research “Effects of using video media on knowledge and health beliefs in prevention of tuberculosis transmission of newly diagnos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ed pulmonary t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uberculosis.”</w:t>
      </w:r>
      <w:r w:rsidR="00E036A1">
        <w:rPr>
          <w:rFonts w:ascii="Arial" w:eastAsia="Calibri" w:hAnsi="Arial" w:cs="Arial"/>
          <w:sz w:val="14"/>
          <w:szCs w:val="18"/>
          <w:lang w:bidi="th-TH"/>
        </w:rPr>
        <w:t xml:space="preserve"> p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resen</w:t>
      </w:r>
      <w:r w:rsidR="00E036A1">
        <w:rPr>
          <w:rFonts w:ascii="Arial" w:eastAsia="Calibri" w:hAnsi="Arial" w:cs="Arial"/>
          <w:sz w:val="14"/>
          <w:szCs w:val="18"/>
          <w:lang w:bidi="th-TH"/>
        </w:rPr>
        <w:t xml:space="preserve">ted in the 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session “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o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ral presentation of scholarship awardees papers” 13</w:t>
      </w:r>
      <w:r w:rsidRPr="00615E37">
        <w:rPr>
          <w:rFonts w:ascii="Arial" w:eastAsia="Calibri" w:hAnsi="Arial" w:cs="Arial"/>
          <w:sz w:val="14"/>
          <w:szCs w:val="18"/>
          <w:vertAlign w:val="superscript"/>
          <w:lang w:bidi="th-TH"/>
        </w:rPr>
        <w:t>th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 xml:space="preserve"> International congress of the international federation of infection control. Buenos Aires, Argentina.</w:t>
      </w:r>
      <w:r w:rsidR="00DA6C66">
        <w:rPr>
          <w:rFonts w:ascii="Arial"/>
          <w:sz w:val="14"/>
        </w:rPr>
        <w:t xml:space="preserve"> 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2016- P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resented research “Development of clinical nursing practice g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uidelines for sepsis patients, t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ertiary care</w:t>
      </w:r>
      <w:r w:rsidR="00E036A1">
        <w:rPr>
          <w:rFonts w:ascii="Arial" w:eastAsia="Calibri" w:hAnsi="Arial" w:cs="Arial"/>
          <w:sz w:val="14"/>
          <w:szCs w:val="18"/>
          <w:lang w:bidi="th-TH"/>
        </w:rPr>
        <w:t xml:space="preserve"> hospital, Bangkok, Thailand.” p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resented i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n the session “p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oster presentatio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n papers” International sepsis f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>orum. Sepsis 2016 Paris, France.</w:t>
      </w:r>
      <w:r w:rsidR="00DA6C66">
        <w:rPr>
          <w:rFonts w:ascii="Arial" w:eastAsia="Calibri" w:hAnsi="Arial" w:cs="Arial"/>
          <w:sz w:val="14"/>
          <w:szCs w:val="18"/>
          <w:lang w:bidi="th-TH"/>
        </w:rPr>
        <w:t xml:space="preserve"> </w:t>
      </w:r>
      <w:r w:rsidRPr="00615E37">
        <w:rPr>
          <w:rFonts w:ascii="Arial" w:eastAsia="Calibri" w:hAnsi="Arial" w:cs="Arial"/>
          <w:sz w:val="14"/>
          <w:szCs w:val="18"/>
          <w:lang w:bidi="th-TH"/>
        </w:rPr>
        <w:t xml:space="preserve">2017- </w:t>
      </w:r>
    </w:p>
    <w:p w:rsidR="00082B89" w:rsidRDefault="00DA6C66" w:rsidP="00DA6C66">
      <w:pPr>
        <w:spacing w:before="41" w:line="154" w:lineRule="exact"/>
        <w:ind w:left="720" w:right="231"/>
        <w:jc w:val="both"/>
        <w:rPr>
          <w:rFonts w:ascii="Arial" w:eastAsia="Calibri" w:hAnsi="Arial" w:cs="Arial"/>
          <w:sz w:val="14"/>
          <w:szCs w:val="18"/>
          <w:lang w:bidi="th-TH"/>
        </w:rPr>
      </w:pPr>
      <w:r>
        <w:rPr>
          <w:rFonts w:ascii="Arial" w:eastAsia="Calibri" w:hAnsi="Arial" w:cs="Arial"/>
          <w:sz w:val="14"/>
          <w:szCs w:val="18"/>
          <w:lang w:bidi="th-TH"/>
        </w:rPr>
        <w:t xml:space="preserve">             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P</w:t>
      </w:r>
      <w:r>
        <w:rPr>
          <w:rFonts w:ascii="Arial" w:eastAsia="Calibri" w:hAnsi="Arial" w:cs="Arial"/>
          <w:sz w:val="14"/>
          <w:szCs w:val="18"/>
          <w:lang w:bidi="th-TH"/>
        </w:rPr>
        <w:t>resented research “</w:t>
      </w:r>
      <w:r w:rsidR="00082B89">
        <w:rPr>
          <w:rFonts w:ascii="Arial" w:eastAsia="Calibri" w:hAnsi="Arial" w:cs="Arial"/>
          <w:sz w:val="14"/>
          <w:szCs w:val="18"/>
          <w:lang w:bidi="th-TH"/>
        </w:rPr>
        <w:t>Effects of u</w:t>
      </w:r>
      <w:r>
        <w:rPr>
          <w:rFonts w:ascii="Arial" w:eastAsia="Calibri" w:hAnsi="Arial" w:cs="Arial"/>
          <w:sz w:val="14"/>
          <w:szCs w:val="18"/>
          <w:lang w:bidi="th-TH"/>
        </w:rPr>
        <w:t>sing</w:t>
      </w:r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 xml:space="preserve"> clinical nursing practice g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uidelines for sepsis patients, t</w:t>
      </w:r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>ertiary care</w:t>
      </w:r>
      <w:r w:rsidR="00E036A1">
        <w:rPr>
          <w:rFonts w:ascii="Arial" w:eastAsia="Calibri" w:hAnsi="Arial" w:cs="Arial"/>
          <w:sz w:val="14"/>
          <w:szCs w:val="18"/>
          <w:lang w:bidi="th-TH"/>
        </w:rPr>
        <w:t xml:space="preserve"> hospital, Bangkok, Thailand.” p</w:t>
      </w:r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 xml:space="preserve">oster </w:t>
      </w:r>
    </w:p>
    <w:p w:rsidR="00082B89" w:rsidRDefault="00082B89" w:rsidP="00082B89">
      <w:pPr>
        <w:spacing w:before="41" w:line="154" w:lineRule="exact"/>
        <w:ind w:left="720" w:right="231"/>
        <w:jc w:val="both"/>
        <w:rPr>
          <w:rFonts w:ascii="Arial" w:eastAsia="Calibri" w:hAnsi="Arial" w:cs="Arial"/>
          <w:sz w:val="14"/>
          <w:szCs w:val="18"/>
          <w:lang w:bidi="th-TH"/>
        </w:rPr>
      </w:pPr>
      <w:r>
        <w:rPr>
          <w:rFonts w:ascii="Arial" w:eastAsia="Calibri" w:hAnsi="Arial" w:cs="Arial"/>
          <w:sz w:val="14"/>
          <w:szCs w:val="18"/>
          <w:lang w:bidi="th-TH"/>
        </w:rPr>
        <w:t xml:space="preserve">             </w:t>
      </w:r>
      <w:proofErr w:type="gramStart"/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>presentation</w:t>
      </w:r>
      <w:proofErr w:type="gramEnd"/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 xml:space="preserve"> papers” TNMC &amp; WANS International Nursing Research Conference 2</w:t>
      </w:r>
      <w:r w:rsidR="00E036A1">
        <w:rPr>
          <w:rFonts w:ascii="Arial" w:eastAsia="Calibri" w:hAnsi="Arial" w:cs="Arial"/>
          <w:sz w:val="14"/>
          <w:szCs w:val="18"/>
          <w:lang w:bidi="th-TH"/>
        </w:rPr>
        <w:t>017 “Culture, co-creation, and collaboration for global h</w:t>
      </w:r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>ealth</w:t>
      </w:r>
      <w:r w:rsidR="00DA6C66">
        <w:rPr>
          <w:rFonts w:ascii="Arial" w:eastAsia="Calibri" w:hAnsi="Arial" w:cs="Arial"/>
          <w:sz w:val="14"/>
          <w:szCs w:val="18"/>
          <w:lang w:bidi="th-TH"/>
        </w:rPr>
        <w:t xml:space="preserve">. </w:t>
      </w:r>
    </w:p>
    <w:p w:rsidR="00161EA3" w:rsidRPr="00DA6C66" w:rsidRDefault="00082B89" w:rsidP="00082B89">
      <w:pPr>
        <w:spacing w:before="41" w:line="154" w:lineRule="exact"/>
        <w:ind w:left="720" w:right="231"/>
        <w:jc w:val="both"/>
        <w:rPr>
          <w:rFonts w:ascii="Arial" w:eastAsia="Calibri" w:hAnsi="Arial" w:cs="Arial"/>
          <w:sz w:val="14"/>
          <w:szCs w:val="18"/>
          <w:lang w:bidi="th-TH"/>
        </w:rPr>
      </w:pPr>
      <w:r>
        <w:rPr>
          <w:rFonts w:ascii="Arial" w:eastAsia="Calibri" w:hAnsi="Arial" w:cs="Arial"/>
          <w:sz w:val="14"/>
          <w:szCs w:val="18"/>
          <w:lang w:bidi="th-TH"/>
        </w:rPr>
        <w:t xml:space="preserve">             </w:t>
      </w:r>
      <w:r w:rsidR="00615E37" w:rsidRPr="00615E37">
        <w:rPr>
          <w:rFonts w:ascii="Arial" w:eastAsia="Calibri" w:hAnsi="Arial" w:cs="Arial"/>
          <w:sz w:val="14"/>
          <w:szCs w:val="18"/>
          <w:lang w:bidi="th-TH"/>
        </w:rPr>
        <w:t xml:space="preserve">Bangkok, Thailand. </w:t>
      </w:r>
    </w:p>
    <w:p w:rsidR="00AE3E37" w:rsidRPr="00940CDB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940CDB">
        <w:rPr>
          <w:rFonts w:ascii="Arial" w:hAnsi="Arial" w:cs="Arial"/>
          <w:sz w:val="14"/>
          <w:szCs w:val="14"/>
        </w:rPr>
        <w:t xml:space="preserve">Email: </w:t>
      </w:r>
      <w:hyperlink r:id="rId12">
        <w:r w:rsidR="0009310F" w:rsidRPr="00940CDB">
          <w:rPr>
            <w:rFonts w:ascii="Arial" w:hAnsi="Arial" w:cs="Arial"/>
            <w:sz w:val="14"/>
            <w:szCs w:val="14"/>
          </w:rPr>
          <w:t>kampongant@g</w:t>
        </w:r>
        <w:r w:rsidRPr="00940CDB">
          <w:rPr>
            <w:rFonts w:ascii="Arial" w:hAnsi="Arial" w:cs="Arial"/>
            <w:sz w:val="14"/>
            <w:szCs w:val="14"/>
          </w:rPr>
          <w:t>mail.com</w:t>
        </w:r>
      </w:hyperlink>
    </w:p>
    <w:p w:rsidR="00AE3E37" w:rsidRDefault="00B11197">
      <w:pPr>
        <w:pStyle w:val="a3"/>
        <w:spacing w:before="2"/>
        <w:rPr>
          <w:rFonts w:ascii="Arial"/>
          <w:sz w:val="19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010E0A8" wp14:editId="12874F0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  <w:sectPr w:rsidR="00FD72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0D0D49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CAF" w:rsidRDefault="00AF6CAF">
      <w:r>
        <w:separator/>
      </w:r>
    </w:p>
  </w:endnote>
  <w:endnote w:type="continuationSeparator" w:id="0">
    <w:p w:rsidR="00AF6CAF" w:rsidRDefault="00AF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CAF" w:rsidRDefault="00AF6CAF">
      <w:r>
        <w:separator/>
      </w:r>
    </w:p>
  </w:footnote>
  <w:footnote w:type="continuationSeparator" w:id="0">
    <w:p w:rsidR="00AF6CAF" w:rsidRDefault="00AF6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E29"/>
    <w:rsid w:val="000825AC"/>
    <w:rsid w:val="00082B89"/>
    <w:rsid w:val="0009310F"/>
    <w:rsid w:val="000C4051"/>
    <w:rsid w:val="000D0D49"/>
    <w:rsid w:val="000E2911"/>
    <w:rsid w:val="001263DF"/>
    <w:rsid w:val="00140242"/>
    <w:rsid w:val="0014679C"/>
    <w:rsid w:val="00161EA3"/>
    <w:rsid w:val="001629DB"/>
    <w:rsid w:val="00185EE0"/>
    <w:rsid w:val="00190F01"/>
    <w:rsid w:val="001A0E7F"/>
    <w:rsid w:val="001B191E"/>
    <w:rsid w:val="001D6FE9"/>
    <w:rsid w:val="00227C32"/>
    <w:rsid w:val="002422B7"/>
    <w:rsid w:val="00275986"/>
    <w:rsid w:val="00393F92"/>
    <w:rsid w:val="003B0AA9"/>
    <w:rsid w:val="00403074"/>
    <w:rsid w:val="00404E5B"/>
    <w:rsid w:val="00414F7B"/>
    <w:rsid w:val="00430A6E"/>
    <w:rsid w:val="004355DC"/>
    <w:rsid w:val="004669EC"/>
    <w:rsid w:val="004749B4"/>
    <w:rsid w:val="00487F7B"/>
    <w:rsid w:val="00492A52"/>
    <w:rsid w:val="00494324"/>
    <w:rsid w:val="00495617"/>
    <w:rsid w:val="004E066A"/>
    <w:rsid w:val="004E6EF6"/>
    <w:rsid w:val="004F3523"/>
    <w:rsid w:val="00515E8D"/>
    <w:rsid w:val="00520294"/>
    <w:rsid w:val="005437BC"/>
    <w:rsid w:val="00582F51"/>
    <w:rsid w:val="005A3023"/>
    <w:rsid w:val="005B3A56"/>
    <w:rsid w:val="005E318F"/>
    <w:rsid w:val="006060CE"/>
    <w:rsid w:val="00607F03"/>
    <w:rsid w:val="006148C4"/>
    <w:rsid w:val="00615E37"/>
    <w:rsid w:val="0063497F"/>
    <w:rsid w:val="00647467"/>
    <w:rsid w:val="006508F0"/>
    <w:rsid w:val="006C1893"/>
    <w:rsid w:val="006D4750"/>
    <w:rsid w:val="00747380"/>
    <w:rsid w:val="00765B75"/>
    <w:rsid w:val="007D31D7"/>
    <w:rsid w:val="007D7771"/>
    <w:rsid w:val="007E4DD4"/>
    <w:rsid w:val="008048B7"/>
    <w:rsid w:val="00873DF0"/>
    <w:rsid w:val="008C4A5A"/>
    <w:rsid w:val="008F136C"/>
    <w:rsid w:val="00901549"/>
    <w:rsid w:val="00916A55"/>
    <w:rsid w:val="00927845"/>
    <w:rsid w:val="00940CDB"/>
    <w:rsid w:val="0096494C"/>
    <w:rsid w:val="009B2D44"/>
    <w:rsid w:val="009D38F8"/>
    <w:rsid w:val="00A0419B"/>
    <w:rsid w:val="00A071A9"/>
    <w:rsid w:val="00A21B2C"/>
    <w:rsid w:val="00A4027C"/>
    <w:rsid w:val="00A86979"/>
    <w:rsid w:val="00A90E13"/>
    <w:rsid w:val="00A91B59"/>
    <w:rsid w:val="00A9710C"/>
    <w:rsid w:val="00AE30D6"/>
    <w:rsid w:val="00AE3E37"/>
    <w:rsid w:val="00AF6CAF"/>
    <w:rsid w:val="00B11197"/>
    <w:rsid w:val="00B21A57"/>
    <w:rsid w:val="00B3197F"/>
    <w:rsid w:val="00B42AC2"/>
    <w:rsid w:val="00B83DC4"/>
    <w:rsid w:val="00B954A3"/>
    <w:rsid w:val="00BB5F50"/>
    <w:rsid w:val="00BF4BC9"/>
    <w:rsid w:val="00BF6B6F"/>
    <w:rsid w:val="00C120BE"/>
    <w:rsid w:val="00C1387F"/>
    <w:rsid w:val="00C33602"/>
    <w:rsid w:val="00C36A00"/>
    <w:rsid w:val="00CA1575"/>
    <w:rsid w:val="00CC3756"/>
    <w:rsid w:val="00CD6F55"/>
    <w:rsid w:val="00D04479"/>
    <w:rsid w:val="00D3540D"/>
    <w:rsid w:val="00D449C4"/>
    <w:rsid w:val="00D5618D"/>
    <w:rsid w:val="00D71DA5"/>
    <w:rsid w:val="00DA6C66"/>
    <w:rsid w:val="00E00628"/>
    <w:rsid w:val="00E036A1"/>
    <w:rsid w:val="00E2460C"/>
    <w:rsid w:val="00E2684F"/>
    <w:rsid w:val="00E2706A"/>
    <w:rsid w:val="00E650AA"/>
    <w:rsid w:val="00E74960"/>
    <w:rsid w:val="00EA1BD1"/>
    <w:rsid w:val="00ED0633"/>
    <w:rsid w:val="00F57350"/>
    <w:rsid w:val="00F72EEA"/>
    <w:rsid w:val="00F84CAE"/>
    <w:rsid w:val="00FD70EF"/>
    <w:rsid w:val="00FD72D3"/>
    <w:rsid w:val="00FF1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a6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7">
    <w:name w:val="footer"/>
    <w:basedOn w:val="a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Balloon Text"/>
    <w:basedOn w:val="a"/>
    <w:link w:val="a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31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a6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7">
    <w:name w:val="footer"/>
    <w:basedOn w:val="a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Balloon Text"/>
    <w:basedOn w:val="a"/>
    <w:link w:val="a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31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deanna.rpm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.ncbi.nlm.nih.gov/pubmed/1570546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30</cp:revision>
  <dcterms:created xsi:type="dcterms:W3CDTF">2018-02-11T09:38:00Z</dcterms:created>
  <dcterms:modified xsi:type="dcterms:W3CDTF">2018-02-17T18:21:00Z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