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55C26" w14:textId="77777777" w:rsidR="00D3274F" w:rsidRPr="00C21147" w:rsidRDefault="00D3274F" w:rsidP="00D3274F">
      <w:pPr>
        <w:widowControl w:val="0"/>
        <w:autoSpaceDE w:val="0"/>
        <w:autoSpaceDN w:val="0"/>
        <w:adjustRightInd w:val="0"/>
        <w:rPr>
          <w:rFonts w:ascii="Arial" w:hAnsi="Arial" w:cs="Arial"/>
          <w:b/>
          <w:u w:val="single"/>
          <w:lang w:val="en-US"/>
        </w:rPr>
      </w:pPr>
      <w:r w:rsidRPr="00C21147">
        <w:rPr>
          <w:rFonts w:ascii="Arial" w:hAnsi="Arial" w:cs="Arial"/>
          <w:b/>
          <w:u w:val="single"/>
          <w:lang w:val="en-US"/>
        </w:rPr>
        <w:t>The Global Polio Eradication Initiative (GPEI) in Pakistan</w:t>
      </w:r>
    </w:p>
    <w:p w14:paraId="28AD05BB" w14:textId="2A2242C6" w:rsidR="00D3274F" w:rsidRPr="00C21147" w:rsidRDefault="007507FA" w:rsidP="00D3274F">
      <w:pPr>
        <w:widowControl w:val="0"/>
        <w:autoSpaceDE w:val="0"/>
        <w:autoSpaceDN w:val="0"/>
        <w:adjustRightInd w:val="0"/>
        <w:rPr>
          <w:rFonts w:ascii="Arial" w:hAnsi="Arial" w:cs="Arial"/>
          <w:color w:val="494E58"/>
          <w:u w:val="single"/>
          <w:lang w:val="en-US"/>
        </w:rPr>
      </w:pPr>
      <w:r>
        <w:rPr>
          <w:rFonts w:ascii="Arial" w:hAnsi="Arial" w:cs="Arial"/>
          <w:color w:val="494E58"/>
          <w:lang w:val="en-US"/>
        </w:rPr>
        <w:t xml:space="preserve">NJ </w:t>
      </w:r>
      <w:proofErr w:type="spellStart"/>
      <w:r>
        <w:rPr>
          <w:rFonts w:ascii="Arial" w:hAnsi="Arial" w:cs="Arial"/>
          <w:color w:val="494E58"/>
          <w:lang w:val="en-US"/>
        </w:rPr>
        <w:t>Nadeem</w:t>
      </w:r>
      <w:proofErr w:type="spellEnd"/>
      <w:r w:rsidR="00D3274F" w:rsidRPr="00C21147">
        <w:rPr>
          <w:rFonts w:ascii="Arial" w:hAnsi="Arial" w:cs="Arial"/>
          <w:color w:val="494E58"/>
          <w:lang w:val="en-US"/>
        </w:rPr>
        <w:t xml:space="preserve">. </w:t>
      </w:r>
    </w:p>
    <w:p w14:paraId="10C1AE4E" w14:textId="77777777" w:rsidR="00D3274F" w:rsidRPr="00C21147" w:rsidRDefault="00D3274F" w:rsidP="00D3274F">
      <w:pPr>
        <w:widowControl w:val="0"/>
        <w:autoSpaceDE w:val="0"/>
        <w:autoSpaceDN w:val="0"/>
        <w:adjustRightInd w:val="0"/>
        <w:rPr>
          <w:rFonts w:ascii="Arial" w:hAnsi="Arial" w:cs="Arial"/>
          <w:color w:val="494E58"/>
          <w:u w:val="single"/>
          <w:lang w:val="en-US"/>
        </w:rPr>
      </w:pPr>
    </w:p>
    <w:p w14:paraId="714891DE" w14:textId="77777777" w:rsidR="00D3274F" w:rsidRPr="00C21147" w:rsidRDefault="00D3274F" w:rsidP="00D3274F">
      <w:pPr>
        <w:jc w:val="both"/>
        <w:rPr>
          <w:rFonts w:ascii="Arial" w:hAnsi="Arial" w:cs="Arial"/>
        </w:rPr>
      </w:pPr>
      <w:r w:rsidRPr="00C21147">
        <w:rPr>
          <w:rFonts w:ascii="Arial" w:hAnsi="Arial" w:cs="Arial"/>
        </w:rPr>
        <w:t xml:space="preserve">Dr </w:t>
      </w:r>
      <w:proofErr w:type="spellStart"/>
      <w:r w:rsidRPr="00C21147">
        <w:rPr>
          <w:rFonts w:ascii="Arial" w:hAnsi="Arial" w:cs="Arial"/>
        </w:rPr>
        <w:t>Nighat</w:t>
      </w:r>
      <w:proofErr w:type="spellEnd"/>
      <w:r w:rsidRPr="00C21147">
        <w:rPr>
          <w:rFonts w:ascii="Arial" w:hAnsi="Arial" w:cs="Arial"/>
        </w:rPr>
        <w:t xml:space="preserve"> </w:t>
      </w:r>
      <w:proofErr w:type="spellStart"/>
      <w:r w:rsidRPr="00C21147">
        <w:rPr>
          <w:rFonts w:ascii="Arial" w:hAnsi="Arial" w:cs="Arial"/>
        </w:rPr>
        <w:t>Jahan</w:t>
      </w:r>
      <w:proofErr w:type="spellEnd"/>
      <w:r w:rsidRPr="00C21147">
        <w:rPr>
          <w:rFonts w:ascii="Arial" w:hAnsi="Arial" w:cs="Arial"/>
        </w:rPr>
        <w:t xml:space="preserve"> </w:t>
      </w:r>
      <w:proofErr w:type="spellStart"/>
      <w:r w:rsidRPr="00C21147">
        <w:rPr>
          <w:rFonts w:ascii="Arial" w:hAnsi="Arial" w:cs="Arial"/>
        </w:rPr>
        <w:t>Nadeem</w:t>
      </w:r>
      <w:proofErr w:type="spellEnd"/>
      <w:r w:rsidRPr="00C21147">
        <w:rPr>
          <w:rFonts w:ascii="Arial" w:hAnsi="Arial" w:cs="Arial"/>
        </w:rPr>
        <w:t xml:space="preserve"> MBBS </w:t>
      </w:r>
      <w:proofErr w:type="spellStart"/>
      <w:r w:rsidRPr="00C21147">
        <w:rPr>
          <w:rFonts w:ascii="Arial" w:hAnsi="Arial" w:cs="Arial"/>
        </w:rPr>
        <w:t>BMedSci</w:t>
      </w:r>
      <w:proofErr w:type="spellEnd"/>
      <w:r w:rsidRPr="00C21147">
        <w:rPr>
          <w:rFonts w:ascii="Arial" w:hAnsi="Arial" w:cs="Arial"/>
        </w:rPr>
        <w:t xml:space="preserve"> DCH MA</w:t>
      </w:r>
    </w:p>
    <w:p w14:paraId="0810DFF2" w14:textId="77777777" w:rsidR="00D3274F" w:rsidRPr="00C21147" w:rsidRDefault="00D3274F" w:rsidP="00D3274F">
      <w:pPr>
        <w:jc w:val="both"/>
        <w:rPr>
          <w:rFonts w:ascii="Arial" w:hAnsi="Arial" w:cs="Arial"/>
        </w:rPr>
      </w:pPr>
      <w:r w:rsidRPr="00C21147">
        <w:rPr>
          <w:rFonts w:ascii="Arial" w:hAnsi="Arial" w:cs="Arial"/>
        </w:rPr>
        <w:t>Speciality Registrar</w:t>
      </w:r>
    </w:p>
    <w:p w14:paraId="0A6C08C8" w14:textId="77777777" w:rsidR="00C21147" w:rsidRPr="00C21147" w:rsidRDefault="00C21147" w:rsidP="00C21147">
      <w:pPr>
        <w:jc w:val="both"/>
        <w:rPr>
          <w:rFonts w:ascii="Arial" w:hAnsi="Arial" w:cs="Arial"/>
        </w:rPr>
      </w:pPr>
      <w:r w:rsidRPr="00C21147">
        <w:rPr>
          <w:rFonts w:ascii="Arial" w:hAnsi="Arial" w:cs="Arial"/>
          <w:lang w:val="en-US"/>
        </w:rPr>
        <w:t>Department of Education and Professional Studies, Social Science &amp; Public Policy, King's College, University of London, United Kingdom.</w:t>
      </w:r>
    </w:p>
    <w:p w14:paraId="6D99872B" w14:textId="77777777" w:rsidR="00D3274F" w:rsidRPr="00C21147" w:rsidRDefault="00D3274F" w:rsidP="00D3274F">
      <w:pPr>
        <w:widowControl w:val="0"/>
        <w:autoSpaceDE w:val="0"/>
        <w:autoSpaceDN w:val="0"/>
        <w:adjustRightInd w:val="0"/>
        <w:rPr>
          <w:rFonts w:ascii="Arial" w:hAnsi="Arial" w:cs="Arial"/>
          <w:lang w:val="en-US"/>
        </w:rPr>
      </w:pPr>
    </w:p>
    <w:p w14:paraId="35E36466" w14:textId="77777777" w:rsidR="00D3274F" w:rsidRPr="00C21147" w:rsidRDefault="00D3274F" w:rsidP="00D3274F">
      <w:pPr>
        <w:widowControl w:val="0"/>
        <w:autoSpaceDE w:val="0"/>
        <w:autoSpaceDN w:val="0"/>
        <w:adjustRightInd w:val="0"/>
        <w:rPr>
          <w:rFonts w:ascii="Arial" w:hAnsi="Arial" w:cs="Arial"/>
          <w:lang w:val="en-US"/>
        </w:rPr>
      </w:pPr>
      <w:r w:rsidRPr="00C21147">
        <w:rPr>
          <w:rFonts w:ascii="Arial" w:hAnsi="Arial" w:cs="Arial"/>
          <w:lang w:val="en-US"/>
        </w:rPr>
        <w:t>Abstract</w:t>
      </w:r>
    </w:p>
    <w:p w14:paraId="6F8F668F" w14:textId="77777777" w:rsidR="00D3274F" w:rsidRPr="00C21147" w:rsidRDefault="00D3274F" w:rsidP="00D3274F">
      <w:pPr>
        <w:widowControl w:val="0"/>
        <w:autoSpaceDE w:val="0"/>
        <w:autoSpaceDN w:val="0"/>
        <w:adjustRightInd w:val="0"/>
        <w:rPr>
          <w:rFonts w:ascii="Arial" w:hAnsi="Arial" w:cs="Arial"/>
          <w:lang w:val="en-US"/>
        </w:rPr>
      </w:pPr>
      <w:r w:rsidRPr="00C21147">
        <w:rPr>
          <w:rFonts w:ascii="Arial" w:hAnsi="Arial" w:cs="Arial"/>
          <w:lang w:val="en-US"/>
        </w:rPr>
        <w:t xml:space="preserve">The Global Polio Eradication Initiative (GPEI) has significantly reduced the worldwide incidence of poliomyelitis. However, polio remains endemic in </w:t>
      </w:r>
      <w:proofErr w:type="gramStart"/>
      <w:r w:rsidRPr="00C21147">
        <w:rPr>
          <w:rFonts w:ascii="Arial" w:hAnsi="Arial" w:cs="Arial"/>
          <w:lang w:val="en-US"/>
        </w:rPr>
        <w:t>Pakistan which</w:t>
      </w:r>
      <w:proofErr w:type="gramEnd"/>
      <w:r w:rsidRPr="00C21147">
        <w:rPr>
          <w:rFonts w:ascii="Arial" w:hAnsi="Arial" w:cs="Arial"/>
          <w:lang w:val="en-US"/>
        </w:rPr>
        <w:t xml:space="preserve"> poses a threat to the success of the GPEI. Issues faced by Pakistan relate to politics, terrorism, war, </w:t>
      </w:r>
      <w:proofErr w:type="gramStart"/>
      <w:r w:rsidRPr="00C21147">
        <w:rPr>
          <w:rFonts w:ascii="Arial" w:hAnsi="Arial" w:cs="Arial"/>
          <w:lang w:val="en-US"/>
        </w:rPr>
        <w:t>natural</w:t>
      </w:r>
      <w:proofErr w:type="gramEnd"/>
      <w:r w:rsidRPr="00C21147">
        <w:rPr>
          <w:rFonts w:ascii="Arial" w:hAnsi="Arial" w:cs="Arial"/>
          <w:lang w:val="en-US"/>
        </w:rPr>
        <w:t xml:space="preserve"> disasters, funding constraints, misconceptions and inadequate infrastructure. These contribute in hampering the aims of the GPEI and allow the deadly poliovirus to maintain its reservoir in Pakistan. Until polio is completely eradicated, all countries remain at risk of its re-emergence and this is of grave concern as potentially it could reverse the polio-free certified status of a whole World Health </w:t>
      </w:r>
      <w:proofErr w:type="spellStart"/>
      <w:r w:rsidRPr="00C21147">
        <w:rPr>
          <w:rFonts w:ascii="Arial" w:hAnsi="Arial" w:cs="Arial"/>
          <w:lang w:val="en-US"/>
        </w:rPr>
        <w:t>Organisation</w:t>
      </w:r>
      <w:proofErr w:type="spellEnd"/>
      <w:r w:rsidRPr="00C21147">
        <w:rPr>
          <w:rFonts w:ascii="Arial" w:hAnsi="Arial" w:cs="Arial"/>
          <w:lang w:val="en-US"/>
        </w:rPr>
        <w:t xml:space="preserve"> (WHO) region. With the increase in global travel and international migration, even the smallest potential risk should not be taken lightly. Recommendations are made to help to improve the state of polio in Pakistan to make full use of the GPEI investment and move towards a polio-free world.</w:t>
      </w:r>
    </w:p>
    <w:p w14:paraId="1E24CB83" w14:textId="7C105157" w:rsidR="00394633" w:rsidRPr="00C21147" w:rsidRDefault="00394633" w:rsidP="00D3274F">
      <w:pPr>
        <w:rPr>
          <w:rFonts w:ascii="Arial" w:hAnsi="Arial" w:cs="Arial"/>
        </w:rPr>
      </w:pPr>
      <w:bookmarkStart w:id="0" w:name="_GoBack"/>
      <w:bookmarkEnd w:id="0"/>
    </w:p>
    <w:sectPr w:rsidR="00394633" w:rsidRPr="00C21147" w:rsidSect="003233F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74F"/>
    <w:rsid w:val="003233F1"/>
    <w:rsid w:val="00394633"/>
    <w:rsid w:val="007507FA"/>
    <w:rsid w:val="00C21147"/>
    <w:rsid w:val="00D327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75FC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1079</Characters>
  <Application>Microsoft Macintosh Word</Application>
  <DocSecurity>0</DocSecurity>
  <Lines>8</Lines>
  <Paragraphs>2</Paragraphs>
  <ScaleCrop>false</ScaleCrop>
  <Company/>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nn</cp:lastModifiedBy>
  <cp:revision>3</cp:revision>
  <dcterms:created xsi:type="dcterms:W3CDTF">2017-07-20T13:25:00Z</dcterms:created>
  <dcterms:modified xsi:type="dcterms:W3CDTF">2017-11-17T14:04:00Z</dcterms:modified>
</cp:coreProperties>
</file>