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8E5" w:rsidRDefault="008C38E5" w:rsidP="00B5287D">
      <w:pPr>
        <w:spacing w:after="0"/>
        <w:rPr>
          <w:rFonts w:ascii="Times New Roman" w:hAnsi="Times New Roman" w:cs="Times New Roman"/>
          <w:b/>
          <w:sz w:val="28"/>
        </w:rPr>
      </w:pPr>
      <w:r w:rsidRPr="00B5287D">
        <w:rPr>
          <w:rFonts w:ascii="Times New Roman" w:hAnsi="Times New Roman" w:cs="Times New Roman"/>
          <w:b/>
          <w:sz w:val="28"/>
        </w:rPr>
        <w:t>Spatial patterns of childhood diarrhea in Ethiopia: data from Ethiopian demographic and health surveys (2000, 2005, and 2011)</w:t>
      </w:r>
    </w:p>
    <w:p w:rsidR="00B5287D" w:rsidRPr="00B5287D" w:rsidRDefault="00B5287D" w:rsidP="00B5287D">
      <w:pPr>
        <w:spacing w:after="0"/>
        <w:rPr>
          <w:rFonts w:ascii="Times New Roman" w:hAnsi="Times New Roman" w:cs="Times New Roman"/>
          <w:b/>
          <w:sz w:val="28"/>
        </w:rPr>
      </w:pPr>
    </w:p>
    <w:p w:rsidR="00C4581F" w:rsidRPr="00B5287D" w:rsidRDefault="008C38E5" w:rsidP="00C376D7">
      <w:pPr>
        <w:spacing w:after="0" w:line="240" w:lineRule="auto"/>
        <w:rPr>
          <w:rFonts w:ascii="Times New Roman" w:hAnsi="Times New Roman" w:cs="Times New Roman"/>
          <w:i/>
        </w:rPr>
      </w:pPr>
      <w:proofErr w:type="spellStart"/>
      <w:r w:rsidRPr="00B5287D">
        <w:rPr>
          <w:rFonts w:ascii="Times New Roman" w:hAnsi="Times New Roman" w:cs="Times New Roman"/>
          <w:i/>
        </w:rPr>
        <w:t>Getahun</w:t>
      </w:r>
      <w:proofErr w:type="spellEnd"/>
      <w:r w:rsidRPr="00B5287D">
        <w:rPr>
          <w:rFonts w:ascii="Times New Roman" w:hAnsi="Times New Roman" w:cs="Times New Roman"/>
          <w:i/>
        </w:rPr>
        <w:t xml:space="preserve"> </w:t>
      </w:r>
      <w:proofErr w:type="spellStart"/>
      <w:r w:rsidRPr="00B5287D">
        <w:rPr>
          <w:rFonts w:ascii="Times New Roman" w:hAnsi="Times New Roman" w:cs="Times New Roman"/>
          <w:i/>
        </w:rPr>
        <w:t>Gebre</w:t>
      </w:r>
      <w:proofErr w:type="spellEnd"/>
      <w:r w:rsidRPr="00B5287D">
        <w:rPr>
          <w:rFonts w:ascii="Times New Roman" w:hAnsi="Times New Roman" w:cs="Times New Roman"/>
          <w:i/>
        </w:rPr>
        <w:t xml:space="preserve"> </w:t>
      </w:r>
      <w:proofErr w:type="spellStart"/>
      <w:r w:rsidRPr="00B5287D">
        <w:rPr>
          <w:rFonts w:ascii="Times New Roman" w:hAnsi="Times New Roman" w:cs="Times New Roman"/>
          <w:i/>
        </w:rPr>
        <w:t>Bogale</w:t>
      </w:r>
      <w:proofErr w:type="spellEnd"/>
      <w:r w:rsidRPr="00B5287D">
        <w:rPr>
          <w:rFonts w:ascii="Times New Roman" w:hAnsi="Times New Roman" w:cs="Times New Roman"/>
          <w:i/>
        </w:rPr>
        <w:t xml:space="preserve"> </w:t>
      </w:r>
      <w:r w:rsidRPr="00B5287D">
        <w:rPr>
          <w:rFonts w:ascii="Times New Roman" w:hAnsi="Times New Roman" w:cs="Times New Roman"/>
          <w:i/>
          <w:vertAlign w:val="superscript"/>
        </w:rPr>
        <w:t>1</w:t>
      </w:r>
      <w:r w:rsidRPr="00B5287D">
        <w:rPr>
          <w:rFonts w:ascii="Times New Roman" w:hAnsi="Times New Roman" w:cs="Times New Roman"/>
          <w:i/>
        </w:rPr>
        <w:t>*,</w:t>
      </w:r>
      <w:r w:rsidR="00C4581F" w:rsidRPr="00B5287D">
        <w:rPr>
          <w:rFonts w:ascii="Times New Roman" w:hAnsi="Times New Roman" w:cs="Times New Roman"/>
          <w:i/>
        </w:rPr>
        <w:t xml:space="preserve"> </w:t>
      </w:r>
      <w:r w:rsidR="00B5287D">
        <w:rPr>
          <w:rFonts w:ascii="Times New Roman" w:hAnsi="Times New Roman" w:cs="Times New Roman"/>
          <w:i/>
        </w:rPr>
        <w:t xml:space="preserve">MPH, </w:t>
      </w:r>
      <w:proofErr w:type="spellStart"/>
      <w:r w:rsidR="00C4581F" w:rsidRPr="00B5287D">
        <w:rPr>
          <w:rFonts w:ascii="Times New Roman" w:hAnsi="Times New Roman" w:cs="Times New Roman"/>
          <w:i/>
        </w:rPr>
        <w:t>Dessie</w:t>
      </w:r>
      <w:proofErr w:type="spellEnd"/>
      <w:r w:rsidR="00C4581F" w:rsidRPr="00B5287D">
        <w:rPr>
          <w:rFonts w:ascii="Times New Roman" w:hAnsi="Times New Roman" w:cs="Times New Roman"/>
          <w:i/>
        </w:rPr>
        <w:t xml:space="preserve"> Health Science College, Ethiopia</w:t>
      </w:r>
    </w:p>
    <w:p w:rsidR="00C4581F" w:rsidRPr="00B5287D" w:rsidRDefault="008C38E5" w:rsidP="00C376D7">
      <w:pPr>
        <w:spacing w:after="0" w:line="240" w:lineRule="auto"/>
        <w:rPr>
          <w:rFonts w:ascii="Times New Roman" w:hAnsi="Times New Roman" w:cs="Times New Roman"/>
          <w:i/>
        </w:rPr>
      </w:pPr>
      <w:r w:rsidRPr="00B5287D">
        <w:rPr>
          <w:rFonts w:ascii="Times New Roman" w:hAnsi="Times New Roman" w:cs="Times New Roman"/>
          <w:i/>
        </w:rPr>
        <w:t xml:space="preserve"> </w:t>
      </w:r>
      <w:proofErr w:type="spellStart"/>
      <w:r w:rsidRPr="00B5287D">
        <w:rPr>
          <w:rFonts w:ascii="Times New Roman" w:hAnsi="Times New Roman" w:cs="Times New Roman"/>
          <w:i/>
        </w:rPr>
        <w:t>Kassahun</w:t>
      </w:r>
      <w:proofErr w:type="spellEnd"/>
      <w:r w:rsidRPr="00B5287D">
        <w:rPr>
          <w:rFonts w:ascii="Times New Roman" w:hAnsi="Times New Roman" w:cs="Times New Roman"/>
          <w:i/>
        </w:rPr>
        <w:t xml:space="preserve"> </w:t>
      </w:r>
      <w:proofErr w:type="spellStart"/>
      <w:r w:rsidRPr="00B5287D">
        <w:rPr>
          <w:rFonts w:ascii="Times New Roman" w:hAnsi="Times New Roman" w:cs="Times New Roman"/>
          <w:i/>
        </w:rPr>
        <w:t>Alemu</w:t>
      </w:r>
      <w:proofErr w:type="spellEnd"/>
      <w:r w:rsidRPr="00B5287D">
        <w:rPr>
          <w:rFonts w:ascii="Times New Roman" w:hAnsi="Times New Roman" w:cs="Times New Roman"/>
          <w:i/>
        </w:rPr>
        <w:t xml:space="preserve"> </w:t>
      </w:r>
      <w:proofErr w:type="gramStart"/>
      <w:r w:rsidRPr="00B5287D">
        <w:rPr>
          <w:rFonts w:ascii="Times New Roman" w:hAnsi="Times New Roman" w:cs="Times New Roman"/>
          <w:i/>
        </w:rPr>
        <w:t>Gelaye</w:t>
      </w:r>
      <w:r w:rsidRPr="00B5287D">
        <w:rPr>
          <w:rFonts w:ascii="Times New Roman" w:hAnsi="Times New Roman" w:cs="Times New Roman"/>
          <w:i/>
          <w:vertAlign w:val="superscript"/>
        </w:rPr>
        <w:t>2</w:t>
      </w:r>
      <w:r w:rsidR="00C4581F" w:rsidRPr="00B5287D">
        <w:rPr>
          <w:rFonts w:ascii="Times New Roman" w:hAnsi="Times New Roman" w:cs="Times New Roman"/>
          <w:i/>
        </w:rPr>
        <w:t xml:space="preserve"> </w:t>
      </w:r>
      <w:r w:rsidR="00B5287D">
        <w:rPr>
          <w:rFonts w:ascii="Times New Roman" w:hAnsi="Times New Roman" w:cs="Times New Roman"/>
          <w:i/>
        </w:rPr>
        <w:t>,</w:t>
      </w:r>
      <w:proofErr w:type="gramEnd"/>
      <w:r w:rsidR="00B5287D">
        <w:rPr>
          <w:rFonts w:ascii="Times New Roman" w:hAnsi="Times New Roman" w:cs="Times New Roman"/>
          <w:i/>
        </w:rPr>
        <w:t xml:space="preserve">PhD; </w:t>
      </w:r>
      <w:r w:rsidR="00C4581F" w:rsidRPr="00B5287D">
        <w:rPr>
          <w:rFonts w:ascii="Times New Roman" w:hAnsi="Times New Roman" w:cs="Times New Roman"/>
          <w:i/>
        </w:rPr>
        <w:t xml:space="preserve">and </w:t>
      </w:r>
      <w:proofErr w:type="spellStart"/>
      <w:r w:rsidR="00C4581F" w:rsidRPr="00B5287D">
        <w:rPr>
          <w:rFonts w:ascii="Times New Roman" w:hAnsi="Times New Roman" w:cs="Times New Roman"/>
          <w:i/>
        </w:rPr>
        <w:t>Yalemzewod</w:t>
      </w:r>
      <w:proofErr w:type="spellEnd"/>
      <w:r w:rsidR="00C4581F" w:rsidRPr="00B5287D">
        <w:rPr>
          <w:rFonts w:ascii="Times New Roman" w:hAnsi="Times New Roman" w:cs="Times New Roman"/>
          <w:i/>
        </w:rPr>
        <w:t xml:space="preserve"> </w:t>
      </w:r>
      <w:proofErr w:type="spellStart"/>
      <w:r w:rsidR="00C4581F" w:rsidRPr="00B5287D">
        <w:rPr>
          <w:rFonts w:ascii="Times New Roman" w:hAnsi="Times New Roman" w:cs="Times New Roman"/>
          <w:i/>
        </w:rPr>
        <w:t>Assefa</w:t>
      </w:r>
      <w:proofErr w:type="spellEnd"/>
      <w:r w:rsidR="00C4581F" w:rsidRPr="00B5287D">
        <w:rPr>
          <w:rFonts w:ascii="Times New Roman" w:hAnsi="Times New Roman" w:cs="Times New Roman"/>
          <w:i/>
        </w:rPr>
        <w:t xml:space="preserve"> Gelaw</w:t>
      </w:r>
      <w:r w:rsidR="00C4581F" w:rsidRPr="00B5287D">
        <w:rPr>
          <w:rFonts w:ascii="Times New Roman" w:hAnsi="Times New Roman" w:cs="Times New Roman"/>
          <w:i/>
          <w:vertAlign w:val="superscript"/>
        </w:rPr>
        <w:t>2</w:t>
      </w:r>
      <w:r w:rsidR="00C4581F" w:rsidRPr="00B5287D">
        <w:rPr>
          <w:rFonts w:ascii="Times New Roman" w:hAnsi="Times New Roman" w:cs="Times New Roman"/>
          <w:i/>
        </w:rPr>
        <w:t>,</w:t>
      </w:r>
      <w:r w:rsidR="00B5287D">
        <w:rPr>
          <w:rFonts w:ascii="Times New Roman" w:hAnsi="Times New Roman" w:cs="Times New Roman"/>
          <w:i/>
        </w:rPr>
        <w:t>MPH,</w:t>
      </w:r>
      <w:r w:rsidR="00C4581F" w:rsidRPr="00B5287D">
        <w:rPr>
          <w:rFonts w:ascii="Times New Roman" w:hAnsi="Times New Roman" w:cs="Times New Roman"/>
          <w:i/>
        </w:rPr>
        <w:t xml:space="preserve"> University of Gondar, Ethiopia</w:t>
      </w:r>
    </w:p>
    <w:p w:rsidR="008C38E5" w:rsidRPr="00B5287D" w:rsidRDefault="00C4581F" w:rsidP="00C4581F">
      <w:pPr>
        <w:spacing w:line="240" w:lineRule="auto"/>
        <w:rPr>
          <w:rFonts w:ascii="Times New Roman" w:hAnsi="Times New Roman" w:cs="Times New Roman"/>
          <w:i/>
        </w:rPr>
      </w:pPr>
      <w:proofErr w:type="spellStart"/>
      <w:r w:rsidRPr="00B5287D">
        <w:rPr>
          <w:rFonts w:ascii="Times New Roman" w:hAnsi="Times New Roman" w:cs="Times New Roman"/>
          <w:i/>
        </w:rPr>
        <w:t>D</w:t>
      </w:r>
      <w:r w:rsidR="008C38E5" w:rsidRPr="00B5287D">
        <w:rPr>
          <w:rFonts w:ascii="Times New Roman" w:hAnsi="Times New Roman" w:cs="Times New Roman"/>
          <w:i/>
        </w:rPr>
        <w:t>egefie</w:t>
      </w:r>
      <w:proofErr w:type="spellEnd"/>
      <w:r w:rsidR="008C38E5" w:rsidRPr="00B5287D">
        <w:rPr>
          <w:rFonts w:ascii="Times New Roman" w:hAnsi="Times New Roman" w:cs="Times New Roman"/>
          <w:i/>
        </w:rPr>
        <w:t xml:space="preserve"> </w:t>
      </w:r>
      <w:proofErr w:type="spellStart"/>
      <w:r w:rsidR="008C38E5" w:rsidRPr="00B5287D">
        <w:rPr>
          <w:rFonts w:ascii="Times New Roman" w:hAnsi="Times New Roman" w:cs="Times New Roman"/>
          <w:i/>
        </w:rPr>
        <w:t>Tibebe</w:t>
      </w:r>
      <w:proofErr w:type="spellEnd"/>
      <w:r w:rsidR="008C38E5" w:rsidRPr="00B5287D">
        <w:rPr>
          <w:rFonts w:ascii="Times New Roman" w:hAnsi="Times New Roman" w:cs="Times New Roman"/>
          <w:i/>
        </w:rPr>
        <w:t xml:space="preserve"> </w:t>
      </w:r>
      <w:proofErr w:type="gramStart"/>
      <w:r w:rsidR="008C38E5" w:rsidRPr="00B5287D">
        <w:rPr>
          <w:rFonts w:ascii="Times New Roman" w:hAnsi="Times New Roman" w:cs="Times New Roman"/>
          <w:i/>
        </w:rPr>
        <w:t>Degefie</w:t>
      </w:r>
      <w:r w:rsidR="008C38E5" w:rsidRPr="00B5287D">
        <w:rPr>
          <w:rFonts w:ascii="Times New Roman" w:hAnsi="Times New Roman" w:cs="Times New Roman"/>
          <w:i/>
          <w:vertAlign w:val="superscript"/>
        </w:rPr>
        <w:t>3</w:t>
      </w:r>
      <w:r w:rsidRPr="00B5287D">
        <w:rPr>
          <w:rFonts w:ascii="Times New Roman" w:hAnsi="Times New Roman" w:cs="Times New Roman"/>
          <w:i/>
        </w:rPr>
        <w:t xml:space="preserve"> ,</w:t>
      </w:r>
      <w:proofErr w:type="gramEnd"/>
      <w:r w:rsidRPr="00B5287D">
        <w:rPr>
          <w:rFonts w:ascii="Times New Roman" w:hAnsi="Times New Roman" w:cs="Times New Roman"/>
          <w:i/>
        </w:rPr>
        <w:t xml:space="preserve"> </w:t>
      </w:r>
      <w:r w:rsidR="00B5287D">
        <w:rPr>
          <w:rFonts w:ascii="Times New Roman" w:hAnsi="Times New Roman" w:cs="Times New Roman"/>
          <w:i/>
        </w:rPr>
        <w:t xml:space="preserve">PhD, </w:t>
      </w:r>
      <w:r w:rsidRPr="00B5287D">
        <w:rPr>
          <w:rFonts w:ascii="Times New Roman" w:hAnsi="Times New Roman" w:cs="Times New Roman"/>
          <w:i/>
        </w:rPr>
        <w:t xml:space="preserve">Ethiopian </w:t>
      </w:r>
      <w:proofErr w:type="spellStart"/>
      <w:r w:rsidRPr="00B5287D">
        <w:rPr>
          <w:rFonts w:ascii="Times New Roman" w:hAnsi="Times New Roman" w:cs="Times New Roman"/>
          <w:i/>
        </w:rPr>
        <w:t>Agri</w:t>
      </w:r>
      <w:proofErr w:type="spellEnd"/>
      <w:r w:rsidRPr="00B5287D">
        <w:rPr>
          <w:rFonts w:ascii="Times New Roman" w:hAnsi="Times New Roman" w:cs="Times New Roman"/>
          <w:i/>
        </w:rPr>
        <w:t xml:space="preserve"> Research Institute, Ethiopia</w:t>
      </w:r>
    </w:p>
    <w:p w:rsidR="008C38E5" w:rsidRPr="00B5287D" w:rsidRDefault="008C38E5" w:rsidP="00B5287D">
      <w:pPr>
        <w:spacing w:after="0" w:line="240" w:lineRule="auto"/>
        <w:rPr>
          <w:rFonts w:ascii="Times New Roman" w:hAnsi="Times New Roman" w:cs="Times New Roman"/>
          <w:b/>
        </w:rPr>
      </w:pPr>
      <w:r w:rsidRPr="00B5287D">
        <w:rPr>
          <w:rFonts w:ascii="Times New Roman" w:hAnsi="Times New Roman" w:cs="Times New Roman"/>
          <w:b/>
        </w:rPr>
        <w:t>Abstract</w:t>
      </w:r>
    </w:p>
    <w:p w:rsidR="008C38E5" w:rsidRPr="00B5287D" w:rsidRDefault="00FB26E5" w:rsidP="00B5287D">
      <w:pPr>
        <w:spacing w:line="240" w:lineRule="auto"/>
        <w:jc w:val="both"/>
        <w:rPr>
          <w:rFonts w:ascii="Times New Roman" w:hAnsi="Times New Roman" w:cs="Times New Roman"/>
        </w:rPr>
      </w:pPr>
      <w:r w:rsidRPr="00B5287D">
        <w:rPr>
          <w:rFonts w:ascii="Times New Roman" w:hAnsi="Times New Roman" w:cs="Times New Roman"/>
          <w:b/>
        </w:rPr>
        <w:t>Statement</w:t>
      </w:r>
      <w:r w:rsidR="005E020E" w:rsidRPr="00B5287D">
        <w:rPr>
          <w:rFonts w:ascii="Times New Roman" w:hAnsi="Times New Roman" w:cs="Times New Roman"/>
          <w:b/>
        </w:rPr>
        <w:t xml:space="preserve"> of the problem</w:t>
      </w:r>
      <w:r w:rsidR="008C38E5" w:rsidRPr="00B5287D">
        <w:rPr>
          <w:rFonts w:ascii="Times New Roman" w:hAnsi="Times New Roman" w:cs="Times New Roman"/>
        </w:rPr>
        <w:t>: Childhood diarrhea is a major public health problem, especially in developing countries, including Ethiopia. Exploring the spatial pattern of childhood diarrhea is important to monitor and design effective intervention programs. Therefore, this study aimed to explore the spatial patterns of childhood diarrhea in Ethiopia over the past one decade.</w:t>
      </w:r>
    </w:p>
    <w:p w:rsidR="008C38E5" w:rsidRPr="00B5287D" w:rsidRDefault="008C38E5" w:rsidP="00B5287D">
      <w:pPr>
        <w:spacing w:line="240" w:lineRule="auto"/>
        <w:jc w:val="both"/>
        <w:rPr>
          <w:rFonts w:ascii="Times New Roman" w:hAnsi="Times New Roman" w:cs="Times New Roman"/>
        </w:rPr>
      </w:pPr>
      <w:r w:rsidRPr="00B5287D">
        <w:rPr>
          <w:rFonts w:ascii="Times New Roman" w:hAnsi="Times New Roman" w:cs="Times New Roman"/>
          <w:b/>
        </w:rPr>
        <w:t>Methods</w:t>
      </w:r>
      <w:r w:rsidRPr="00B5287D">
        <w:rPr>
          <w:rFonts w:ascii="Times New Roman" w:hAnsi="Times New Roman" w:cs="Times New Roman"/>
        </w:rPr>
        <w:t>: A total of 29,358 under-five children were retrieved from three consecutive Ethiopian demographic and health surveys (2000, 2005, and 2011) and included into the study. Spatial cluster and autocorrelation analysis was done to explore the patterns of childhood diarrhea.</w:t>
      </w:r>
    </w:p>
    <w:p w:rsidR="008C38E5" w:rsidRPr="00B5287D" w:rsidRDefault="00FB26E5" w:rsidP="00B5287D">
      <w:pPr>
        <w:spacing w:line="240" w:lineRule="auto"/>
        <w:jc w:val="both"/>
        <w:rPr>
          <w:rFonts w:ascii="Times New Roman" w:hAnsi="Times New Roman" w:cs="Times New Roman"/>
        </w:rPr>
      </w:pPr>
      <w:r w:rsidRPr="00B5287D">
        <w:rPr>
          <w:rFonts w:ascii="Times New Roman" w:hAnsi="Times New Roman" w:cs="Times New Roman"/>
          <w:b/>
        </w:rPr>
        <w:t>Findings</w:t>
      </w:r>
      <w:r w:rsidR="008C38E5" w:rsidRPr="00B5287D">
        <w:rPr>
          <w:rFonts w:ascii="Times New Roman" w:hAnsi="Times New Roman" w:cs="Times New Roman"/>
        </w:rPr>
        <w:t xml:space="preserve">: Childhood diarrhea clustered spatially at a national level in all survey periods (Moran’s I: 0.3830–1.3296, p&lt; 0.05). Significant spatial clusters were found in different survey periods across the regions. The most likely spatial clusters were found in Southern Nations Nationalities and people, West </w:t>
      </w:r>
      <w:proofErr w:type="spellStart"/>
      <w:r w:rsidR="008C38E5" w:rsidRPr="00B5287D">
        <w:rPr>
          <w:rFonts w:ascii="Times New Roman" w:hAnsi="Times New Roman" w:cs="Times New Roman"/>
        </w:rPr>
        <w:t>Oromia</w:t>
      </w:r>
      <w:proofErr w:type="spellEnd"/>
      <w:r w:rsidR="008C38E5" w:rsidRPr="00B5287D">
        <w:rPr>
          <w:rFonts w:ascii="Times New Roman" w:hAnsi="Times New Roman" w:cs="Times New Roman"/>
        </w:rPr>
        <w:t xml:space="preserve">, </w:t>
      </w:r>
      <w:proofErr w:type="spellStart"/>
      <w:r w:rsidR="008C38E5" w:rsidRPr="00B5287D">
        <w:rPr>
          <w:rFonts w:ascii="Times New Roman" w:hAnsi="Times New Roman" w:cs="Times New Roman"/>
        </w:rPr>
        <w:t>Gambella</w:t>
      </w:r>
      <w:proofErr w:type="spellEnd"/>
      <w:r w:rsidR="008C38E5" w:rsidRPr="00B5287D">
        <w:rPr>
          <w:rFonts w:ascii="Times New Roman" w:hAnsi="Times New Roman" w:cs="Times New Roman"/>
        </w:rPr>
        <w:t xml:space="preserve">, </w:t>
      </w:r>
      <w:proofErr w:type="spellStart"/>
      <w:r w:rsidR="008C38E5" w:rsidRPr="00B5287D">
        <w:rPr>
          <w:rFonts w:ascii="Times New Roman" w:hAnsi="Times New Roman" w:cs="Times New Roman"/>
        </w:rPr>
        <w:t>Benshangul-Gumuz</w:t>
      </w:r>
      <w:proofErr w:type="spellEnd"/>
      <w:r w:rsidR="008C38E5" w:rsidRPr="00B5287D">
        <w:rPr>
          <w:rFonts w:ascii="Times New Roman" w:hAnsi="Times New Roman" w:cs="Times New Roman"/>
        </w:rPr>
        <w:t xml:space="preserve">, and Somali regions. Childhood diarrhea also clustered at the border areas of Southern Nations Nationalities and People and </w:t>
      </w:r>
      <w:proofErr w:type="spellStart"/>
      <w:r w:rsidR="008C38E5" w:rsidRPr="00B5287D">
        <w:rPr>
          <w:rFonts w:ascii="Times New Roman" w:hAnsi="Times New Roman" w:cs="Times New Roman"/>
        </w:rPr>
        <w:t>Tigray</w:t>
      </w:r>
      <w:proofErr w:type="spellEnd"/>
      <w:r w:rsidR="008C38E5" w:rsidRPr="00B5287D">
        <w:rPr>
          <w:rFonts w:ascii="Times New Roman" w:hAnsi="Times New Roman" w:cs="Times New Roman"/>
        </w:rPr>
        <w:t xml:space="preserve">, Central Somali and Western </w:t>
      </w:r>
      <w:proofErr w:type="spellStart"/>
      <w:r w:rsidR="008C38E5" w:rsidRPr="00B5287D">
        <w:rPr>
          <w:rFonts w:ascii="Times New Roman" w:hAnsi="Times New Roman" w:cs="Times New Roman"/>
        </w:rPr>
        <w:t>Oromia</w:t>
      </w:r>
      <w:proofErr w:type="spellEnd"/>
      <w:r w:rsidR="008C38E5" w:rsidRPr="00B5287D">
        <w:rPr>
          <w:rFonts w:ascii="Times New Roman" w:hAnsi="Times New Roman" w:cs="Times New Roman"/>
        </w:rPr>
        <w:t xml:space="preserve">, </w:t>
      </w:r>
      <w:proofErr w:type="spellStart"/>
      <w:r w:rsidR="008C38E5" w:rsidRPr="00B5287D">
        <w:rPr>
          <w:rFonts w:ascii="Times New Roman" w:hAnsi="Times New Roman" w:cs="Times New Roman"/>
        </w:rPr>
        <w:t>Gambella</w:t>
      </w:r>
      <w:proofErr w:type="spellEnd"/>
      <w:r w:rsidR="008C38E5" w:rsidRPr="00B5287D">
        <w:rPr>
          <w:rFonts w:ascii="Times New Roman" w:hAnsi="Times New Roman" w:cs="Times New Roman"/>
        </w:rPr>
        <w:t xml:space="preserve"> and </w:t>
      </w:r>
      <w:proofErr w:type="spellStart"/>
      <w:r w:rsidR="008C38E5" w:rsidRPr="00B5287D">
        <w:rPr>
          <w:rFonts w:ascii="Times New Roman" w:hAnsi="Times New Roman" w:cs="Times New Roman"/>
        </w:rPr>
        <w:t>Amhara</w:t>
      </w:r>
      <w:proofErr w:type="spellEnd"/>
      <w:r w:rsidR="008C38E5" w:rsidRPr="00B5287D">
        <w:rPr>
          <w:rFonts w:ascii="Times New Roman" w:hAnsi="Times New Roman" w:cs="Times New Roman"/>
        </w:rPr>
        <w:t xml:space="preserve"> (West </w:t>
      </w:r>
      <w:proofErr w:type="spellStart"/>
      <w:r w:rsidR="008C38E5" w:rsidRPr="00B5287D">
        <w:rPr>
          <w:rFonts w:ascii="Times New Roman" w:hAnsi="Times New Roman" w:cs="Times New Roman"/>
        </w:rPr>
        <w:t>Gojam</w:t>
      </w:r>
      <w:proofErr w:type="spellEnd"/>
      <w:r w:rsidR="008C38E5" w:rsidRPr="00B5287D">
        <w:rPr>
          <w:rFonts w:ascii="Times New Roman" w:hAnsi="Times New Roman" w:cs="Times New Roman"/>
        </w:rPr>
        <w:t xml:space="preserve">, </w:t>
      </w:r>
      <w:proofErr w:type="spellStart"/>
      <w:r w:rsidR="008C38E5" w:rsidRPr="00B5287D">
        <w:rPr>
          <w:rFonts w:ascii="Times New Roman" w:hAnsi="Times New Roman" w:cs="Times New Roman"/>
        </w:rPr>
        <w:t>Awi</w:t>
      </w:r>
      <w:proofErr w:type="spellEnd"/>
      <w:r w:rsidR="008C38E5" w:rsidRPr="00B5287D">
        <w:rPr>
          <w:rFonts w:ascii="Times New Roman" w:hAnsi="Times New Roman" w:cs="Times New Roman"/>
        </w:rPr>
        <w:t xml:space="preserve">, </w:t>
      </w:r>
      <w:proofErr w:type="spellStart"/>
      <w:r w:rsidR="008C38E5" w:rsidRPr="00B5287D">
        <w:rPr>
          <w:rFonts w:ascii="Times New Roman" w:hAnsi="Times New Roman" w:cs="Times New Roman"/>
        </w:rPr>
        <w:t>Oromia</w:t>
      </w:r>
      <w:proofErr w:type="spellEnd"/>
      <w:r w:rsidR="008C38E5" w:rsidRPr="00B5287D">
        <w:rPr>
          <w:rFonts w:ascii="Times New Roman" w:hAnsi="Times New Roman" w:cs="Times New Roman"/>
        </w:rPr>
        <w:t xml:space="preserve">, and Wag </w:t>
      </w:r>
      <w:proofErr w:type="spellStart"/>
      <w:r w:rsidR="008C38E5" w:rsidRPr="00B5287D">
        <w:rPr>
          <w:rFonts w:ascii="Times New Roman" w:hAnsi="Times New Roman" w:cs="Times New Roman"/>
        </w:rPr>
        <w:t>Himra</w:t>
      </w:r>
      <w:proofErr w:type="spellEnd"/>
      <w:r w:rsidR="008C38E5" w:rsidRPr="00B5287D">
        <w:rPr>
          <w:rFonts w:ascii="Times New Roman" w:hAnsi="Times New Roman" w:cs="Times New Roman"/>
        </w:rPr>
        <w:t xml:space="preserve">) regions. In 2000, the most likely clusters were found in Southern Nations Nationalities and People, West </w:t>
      </w:r>
      <w:proofErr w:type="spellStart"/>
      <w:r w:rsidR="008C38E5" w:rsidRPr="00B5287D">
        <w:rPr>
          <w:rFonts w:ascii="Times New Roman" w:hAnsi="Times New Roman" w:cs="Times New Roman"/>
        </w:rPr>
        <w:t>Oromia</w:t>
      </w:r>
      <w:proofErr w:type="spellEnd"/>
      <w:r w:rsidR="008C38E5" w:rsidRPr="00B5287D">
        <w:rPr>
          <w:rFonts w:ascii="Times New Roman" w:hAnsi="Times New Roman" w:cs="Times New Roman"/>
        </w:rPr>
        <w:t xml:space="preserve">, and </w:t>
      </w:r>
      <w:proofErr w:type="spellStart"/>
      <w:r w:rsidR="008C38E5" w:rsidRPr="00B5287D">
        <w:rPr>
          <w:rFonts w:ascii="Times New Roman" w:hAnsi="Times New Roman" w:cs="Times New Roman"/>
        </w:rPr>
        <w:t>Gambella</w:t>
      </w:r>
      <w:proofErr w:type="spellEnd"/>
      <w:r w:rsidR="008C38E5" w:rsidRPr="00B5287D">
        <w:rPr>
          <w:rFonts w:ascii="Times New Roman" w:hAnsi="Times New Roman" w:cs="Times New Roman"/>
        </w:rPr>
        <w:t xml:space="preserve"> regions (LLR = 55.37, p&lt; 0.001); in 2005, at Southern Nations Nationalities and People (LLR: 45.69, p&lt; 0.001); and in 2011, at </w:t>
      </w:r>
      <w:proofErr w:type="spellStart"/>
      <w:r w:rsidR="008C38E5" w:rsidRPr="00B5287D">
        <w:rPr>
          <w:rFonts w:ascii="Times New Roman" w:hAnsi="Times New Roman" w:cs="Times New Roman"/>
        </w:rPr>
        <w:t>Gambella</w:t>
      </w:r>
      <w:proofErr w:type="spellEnd"/>
      <w:r w:rsidR="008C38E5" w:rsidRPr="00B5287D">
        <w:rPr>
          <w:rFonts w:ascii="Times New Roman" w:hAnsi="Times New Roman" w:cs="Times New Roman"/>
        </w:rPr>
        <w:t xml:space="preserve">, West Southern Nations Nationalities and People and </w:t>
      </w:r>
      <w:proofErr w:type="spellStart"/>
      <w:r w:rsidR="008C38E5" w:rsidRPr="00B5287D">
        <w:rPr>
          <w:rFonts w:ascii="Times New Roman" w:hAnsi="Times New Roman" w:cs="Times New Roman"/>
        </w:rPr>
        <w:t>Oromia</w:t>
      </w:r>
      <w:proofErr w:type="spellEnd"/>
      <w:r w:rsidR="008C38E5" w:rsidRPr="00B5287D">
        <w:rPr>
          <w:rFonts w:ascii="Times New Roman" w:hAnsi="Times New Roman" w:cs="Times New Roman"/>
        </w:rPr>
        <w:t xml:space="preserve">, and </w:t>
      </w:r>
      <w:proofErr w:type="spellStart"/>
      <w:r w:rsidR="008C38E5" w:rsidRPr="00B5287D">
        <w:rPr>
          <w:rFonts w:ascii="Times New Roman" w:hAnsi="Times New Roman" w:cs="Times New Roman"/>
        </w:rPr>
        <w:t>Benshangul-Gumuz</w:t>
      </w:r>
      <w:proofErr w:type="spellEnd"/>
      <w:r w:rsidR="008C38E5" w:rsidRPr="00B5287D">
        <w:rPr>
          <w:rFonts w:ascii="Times New Roman" w:hAnsi="Times New Roman" w:cs="Times New Roman"/>
        </w:rPr>
        <w:t xml:space="preserve"> regions (LLR: 51.09, p&lt; 0.001).</w:t>
      </w:r>
    </w:p>
    <w:p w:rsidR="008C38E5" w:rsidRDefault="008C38E5" w:rsidP="00B5287D">
      <w:pPr>
        <w:spacing w:line="240" w:lineRule="auto"/>
        <w:rPr>
          <w:rFonts w:ascii="Times New Roman" w:hAnsi="Times New Roman" w:cs="Times New Roman"/>
        </w:rPr>
      </w:pPr>
      <w:r w:rsidRPr="00B5287D">
        <w:rPr>
          <w:rFonts w:ascii="Times New Roman" w:hAnsi="Times New Roman" w:cs="Times New Roman"/>
          <w:b/>
        </w:rPr>
        <w:t>Conclusion</w:t>
      </w:r>
      <w:r w:rsidRPr="00B5287D">
        <w:rPr>
          <w:rFonts w:ascii="Times New Roman" w:hAnsi="Times New Roman" w:cs="Times New Roman"/>
        </w:rPr>
        <w:t>: In this study, childhood diarrhea remains public health problem and had a spatial variation across the regions. Identifying the risk areas would help in designing effective interventions to reduce childhood diarrhea in these areas.</w:t>
      </w:r>
    </w:p>
    <w:p w:rsidR="001D3D28" w:rsidRPr="008C38E5" w:rsidRDefault="001D3D28" w:rsidP="001D3D28">
      <w:pPr>
        <w:spacing w:line="360" w:lineRule="auto"/>
        <w:rPr>
          <w:b/>
          <w:i/>
        </w:rPr>
      </w:pPr>
      <w:r w:rsidRPr="008C38E5">
        <w:rPr>
          <w:b/>
          <w:i/>
        </w:rPr>
        <w:t>Keywords: Childhood, Cluster, Diarrhea, Pattern, Spatial, Ethiopia</w:t>
      </w:r>
    </w:p>
    <w:p w:rsidR="001D3D28" w:rsidRPr="00B5287D" w:rsidRDefault="001D3D28" w:rsidP="00B5287D">
      <w:pPr>
        <w:spacing w:line="240" w:lineRule="auto"/>
        <w:rPr>
          <w:rFonts w:ascii="Times New Roman" w:hAnsi="Times New Roman" w:cs="Times New Roman"/>
        </w:rPr>
      </w:pPr>
    </w:p>
    <w:p w:rsidR="00C376D7" w:rsidRPr="00B5287D" w:rsidRDefault="00C376D7" w:rsidP="00C376D7">
      <w:pPr>
        <w:spacing w:after="0" w:line="360" w:lineRule="auto"/>
        <w:rPr>
          <w:rFonts w:ascii="Times New Roman" w:hAnsi="Times New Roman" w:cs="Times New Roman"/>
          <w:b/>
          <w:i/>
        </w:rPr>
      </w:pPr>
      <w:r w:rsidRPr="00B5287D">
        <w:rPr>
          <w:rFonts w:ascii="Times New Roman" w:hAnsi="Times New Roman" w:cs="Times New Roman"/>
          <w:b/>
          <w:i/>
        </w:rPr>
        <w:t>Recent Publication(s)</w:t>
      </w:r>
    </w:p>
    <w:p w:rsidR="001D3D28" w:rsidRDefault="00B5287D" w:rsidP="001D3D28">
      <w:pPr>
        <w:spacing w:line="360" w:lineRule="auto"/>
        <w:jc w:val="both"/>
        <w:rPr>
          <w:rFonts w:ascii="Times New Roman" w:hAnsi="Times New Roman" w:cs="Times New Roman"/>
        </w:rPr>
      </w:pPr>
      <w:proofErr w:type="spellStart"/>
      <w:r w:rsidRPr="00B5287D">
        <w:rPr>
          <w:rFonts w:ascii="Times New Roman" w:hAnsi="Times New Roman" w:cs="Times New Roman"/>
          <w:b/>
        </w:rPr>
        <w:t>Getahun</w:t>
      </w:r>
      <w:proofErr w:type="spellEnd"/>
      <w:r w:rsidRPr="00B5287D">
        <w:rPr>
          <w:rFonts w:ascii="Times New Roman" w:hAnsi="Times New Roman" w:cs="Times New Roman"/>
          <w:b/>
        </w:rPr>
        <w:t xml:space="preserve"> </w:t>
      </w:r>
      <w:proofErr w:type="spellStart"/>
      <w:r w:rsidRPr="00B5287D">
        <w:rPr>
          <w:rFonts w:ascii="Times New Roman" w:hAnsi="Times New Roman" w:cs="Times New Roman"/>
          <w:b/>
        </w:rPr>
        <w:t>Gebre</w:t>
      </w:r>
      <w:proofErr w:type="spellEnd"/>
      <w:r w:rsidRPr="00B5287D">
        <w:rPr>
          <w:rFonts w:ascii="Times New Roman" w:hAnsi="Times New Roman" w:cs="Times New Roman"/>
          <w:b/>
        </w:rPr>
        <w:t xml:space="preserve"> Bogale</w:t>
      </w:r>
      <w:r w:rsidRPr="00B5287D">
        <w:rPr>
          <w:rFonts w:ascii="Times New Roman" w:hAnsi="Times New Roman" w:cs="Times New Roman"/>
          <w:b/>
          <w:vertAlign w:val="superscript"/>
        </w:rPr>
        <w:t>1</w:t>
      </w:r>
      <w:r w:rsidRPr="00B5287D">
        <w:rPr>
          <w:rFonts w:ascii="Times New Roman" w:hAnsi="Times New Roman" w:cs="Times New Roman"/>
        </w:rPr>
        <w:t xml:space="preserve">, </w:t>
      </w:r>
      <w:proofErr w:type="spellStart"/>
      <w:r w:rsidRPr="00B5287D">
        <w:rPr>
          <w:rFonts w:ascii="Times New Roman" w:hAnsi="Times New Roman" w:cs="Times New Roman"/>
        </w:rPr>
        <w:t>Kassahun</w:t>
      </w:r>
      <w:proofErr w:type="spellEnd"/>
      <w:r w:rsidRPr="00B5287D">
        <w:rPr>
          <w:rFonts w:ascii="Times New Roman" w:hAnsi="Times New Roman" w:cs="Times New Roman"/>
        </w:rPr>
        <w:t xml:space="preserve"> </w:t>
      </w:r>
      <w:proofErr w:type="spellStart"/>
      <w:r w:rsidRPr="00B5287D">
        <w:rPr>
          <w:rFonts w:ascii="Times New Roman" w:hAnsi="Times New Roman" w:cs="Times New Roman"/>
        </w:rPr>
        <w:t>Alemu</w:t>
      </w:r>
      <w:proofErr w:type="spellEnd"/>
      <w:r w:rsidRPr="00B5287D">
        <w:rPr>
          <w:rFonts w:ascii="Times New Roman" w:hAnsi="Times New Roman" w:cs="Times New Roman"/>
        </w:rPr>
        <w:t xml:space="preserve"> Gelaye</w:t>
      </w:r>
      <w:r w:rsidRPr="00B5287D">
        <w:rPr>
          <w:rFonts w:ascii="Times New Roman" w:hAnsi="Times New Roman" w:cs="Times New Roman"/>
          <w:vertAlign w:val="superscript"/>
        </w:rPr>
        <w:t>2</w:t>
      </w:r>
      <w:r w:rsidRPr="00B5287D">
        <w:rPr>
          <w:rFonts w:ascii="Times New Roman" w:hAnsi="Times New Roman" w:cs="Times New Roman"/>
        </w:rPr>
        <w:t xml:space="preserve">, </w:t>
      </w:r>
      <w:proofErr w:type="spellStart"/>
      <w:r w:rsidRPr="00B5287D">
        <w:rPr>
          <w:rFonts w:ascii="Times New Roman" w:hAnsi="Times New Roman" w:cs="Times New Roman"/>
        </w:rPr>
        <w:t>Degefie</w:t>
      </w:r>
      <w:proofErr w:type="spellEnd"/>
      <w:r w:rsidRPr="00B5287D">
        <w:rPr>
          <w:rFonts w:ascii="Times New Roman" w:hAnsi="Times New Roman" w:cs="Times New Roman"/>
        </w:rPr>
        <w:t xml:space="preserve"> </w:t>
      </w:r>
      <w:proofErr w:type="spellStart"/>
      <w:r w:rsidRPr="00B5287D">
        <w:rPr>
          <w:rFonts w:ascii="Times New Roman" w:hAnsi="Times New Roman" w:cs="Times New Roman"/>
        </w:rPr>
        <w:t>Tibebe</w:t>
      </w:r>
      <w:proofErr w:type="spellEnd"/>
      <w:r w:rsidRPr="00B5287D">
        <w:rPr>
          <w:rFonts w:ascii="Times New Roman" w:hAnsi="Times New Roman" w:cs="Times New Roman"/>
        </w:rPr>
        <w:t xml:space="preserve"> Degefie</w:t>
      </w:r>
      <w:r w:rsidRPr="00B5287D">
        <w:rPr>
          <w:rFonts w:ascii="Times New Roman" w:hAnsi="Times New Roman" w:cs="Times New Roman"/>
          <w:vertAlign w:val="superscript"/>
        </w:rPr>
        <w:t>3</w:t>
      </w:r>
      <w:r w:rsidRPr="00B5287D">
        <w:rPr>
          <w:rFonts w:ascii="Times New Roman" w:hAnsi="Times New Roman" w:cs="Times New Roman"/>
        </w:rPr>
        <w:t xml:space="preserve">, </w:t>
      </w:r>
      <w:proofErr w:type="spellStart"/>
      <w:r w:rsidRPr="00B5287D">
        <w:rPr>
          <w:rFonts w:ascii="Times New Roman" w:hAnsi="Times New Roman" w:cs="Times New Roman"/>
        </w:rPr>
        <w:t>Yalemzewod</w:t>
      </w:r>
      <w:proofErr w:type="spellEnd"/>
      <w:r w:rsidRPr="00B5287D">
        <w:rPr>
          <w:rFonts w:ascii="Times New Roman" w:hAnsi="Times New Roman" w:cs="Times New Roman"/>
        </w:rPr>
        <w:t xml:space="preserve"> </w:t>
      </w:r>
      <w:proofErr w:type="spellStart"/>
      <w:r w:rsidRPr="00B5287D">
        <w:rPr>
          <w:rFonts w:ascii="Times New Roman" w:hAnsi="Times New Roman" w:cs="Times New Roman"/>
        </w:rPr>
        <w:t>Assefa</w:t>
      </w:r>
      <w:proofErr w:type="spellEnd"/>
      <w:r w:rsidRPr="00B5287D">
        <w:rPr>
          <w:rFonts w:ascii="Times New Roman" w:hAnsi="Times New Roman" w:cs="Times New Roman"/>
        </w:rPr>
        <w:t xml:space="preserve"> Gelaw</w:t>
      </w:r>
      <w:r w:rsidRPr="00B5287D">
        <w:rPr>
          <w:rFonts w:ascii="Times New Roman" w:hAnsi="Times New Roman" w:cs="Times New Roman"/>
          <w:vertAlign w:val="superscript"/>
        </w:rPr>
        <w:t>4</w:t>
      </w:r>
      <w:r w:rsidRPr="00B5287D">
        <w:rPr>
          <w:rFonts w:ascii="Times New Roman" w:hAnsi="Times New Roman" w:cs="Times New Roman"/>
        </w:rPr>
        <w:t xml:space="preserve">. </w:t>
      </w:r>
      <w:r w:rsidRPr="00B5287D">
        <w:rPr>
          <w:rFonts w:ascii="Times New Roman" w:hAnsi="Times New Roman" w:cs="Times New Roman"/>
          <w:b/>
          <w:i/>
        </w:rPr>
        <w:t>Spatial Patterns of Childhood Diarrhea in Ethiopia: Data from Ethiopian Demographic and Health Surveys (2000, 2005, and 2011)</w:t>
      </w:r>
      <w:r w:rsidRPr="00B5287D">
        <w:rPr>
          <w:rFonts w:ascii="Times New Roman" w:hAnsi="Times New Roman" w:cs="Times New Roman"/>
        </w:rPr>
        <w:t>. BMC Infectious Diseases (2017) 17:426. DOI 10.1186/s12879-017-2504-8</w:t>
      </w:r>
    </w:p>
    <w:p w:rsidR="001D3D28" w:rsidRDefault="00C376D7" w:rsidP="00C376D7">
      <w:pPr>
        <w:tabs>
          <w:tab w:val="left" w:pos="7365"/>
        </w:tabs>
        <w:spacing w:after="0"/>
        <w:jc w:val="center"/>
        <w:rPr>
          <w:rFonts w:ascii="Times New Roman" w:hAnsi="Times New Roman" w:cs="Times New Roman"/>
        </w:rPr>
      </w:pPr>
      <w:r w:rsidRPr="00B5287D">
        <w:rPr>
          <w:rFonts w:ascii="Times New Roman" w:hAnsi="Times New Roman" w:cs="Times New Roman"/>
          <w:b/>
          <w:i/>
          <w:noProof/>
        </w:rPr>
        <mc:AlternateContent>
          <mc:Choice Requires="wps">
            <w:drawing>
              <wp:anchor distT="0" distB="0" distL="114300" distR="114300" simplePos="0" relativeHeight="251659264" behindDoc="0" locked="0" layoutInCell="1" allowOverlap="1" wp14:anchorId="2E0DCD1A" wp14:editId="6282209B">
                <wp:simplePos x="0" y="0"/>
                <wp:positionH relativeFrom="column">
                  <wp:posOffset>895350</wp:posOffset>
                </wp:positionH>
                <wp:positionV relativeFrom="paragraph">
                  <wp:posOffset>23495</wp:posOffset>
                </wp:positionV>
                <wp:extent cx="3543300" cy="0"/>
                <wp:effectExtent l="0" t="19050" r="0" b="19050"/>
                <wp:wrapNone/>
                <wp:docPr id="1" name="Straight Connector 1"/>
                <wp:cNvGraphicFramePr/>
                <a:graphic xmlns:a="http://schemas.openxmlformats.org/drawingml/2006/main">
                  <a:graphicData uri="http://schemas.microsoft.com/office/word/2010/wordprocessingShape">
                    <wps:wsp>
                      <wps:cNvCnPr/>
                      <wps:spPr>
                        <a:xfrm flipV="1">
                          <a:off x="0" y="0"/>
                          <a:ext cx="35433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0.5pt,1.85pt" to="34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" strokecolor="#4579b8 [3044]" strokeweight="2.25pt"/>
            </w:pict>
          </mc:Fallback>
        </mc:AlternateContent>
      </w:r>
      <w:r w:rsidR="001D3D28">
        <w:rPr>
          <w:rFonts w:ascii="Times New Roman" w:hAnsi="Times New Roman" w:cs="Times New Roman"/>
        </w:rPr>
        <w:t xml:space="preserve"> </w:t>
      </w:r>
    </w:p>
    <w:p w:rsidR="00C376D7" w:rsidRPr="00B5287D" w:rsidRDefault="00C376D7" w:rsidP="001D3D28">
      <w:pPr>
        <w:tabs>
          <w:tab w:val="left" w:pos="7365"/>
        </w:tabs>
        <w:spacing w:after="0"/>
        <w:jc w:val="center"/>
        <w:rPr>
          <w:rFonts w:ascii="Times New Roman" w:hAnsi="Times New Roman" w:cs="Times New Roman"/>
        </w:rPr>
      </w:pPr>
      <w:bookmarkStart w:id="0" w:name="_GoBack"/>
      <w:bookmarkEnd w:id="0"/>
      <w:r w:rsidRPr="00B5287D">
        <w:rPr>
          <w:rFonts w:ascii="Times New Roman" w:hAnsi="Times New Roman" w:cs="Times New Roman"/>
        </w:rPr>
        <w:t>Biography</w:t>
      </w:r>
    </w:p>
    <w:p w:rsidR="00C376D7" w:rsidRPr="00B5287D" w:rsidRDefault="00C376D7" w:rsidP="00C376D7">
      <w:pPr>
        <w:tabs>
          <w:tab w:val="left" w:pos="7365"/>
        </w:tabs>
        <w:jc w:val="center"/>
        <w:rPr>
          <w:rFonts w:ascii="Times New Roman" w:hAnsi="Times New Roman" w:cs="Times New Roman"/>
        </w:rPr>
      </w:pPr>
      <w:r w:rsidRPr="00B5287D">
        <w:rPr>
          <w:rFonts w:ascii="Times New Roman" w:hAnsi="Times New Roman" w:cs="Times New Roman"/>
        </w:rPr>
        <w:t>All authors are experts, Researchers, and Instructors in their respective Institutions.</w:t>
      </w:r>
    </w:p>
    <w:p w:rsidR="008C38E5" w:rsidRPr="00B5287D" w:rsidRDefault="008C38E5" w:rsidP="00C376D7">
      <w:pPr>
        <w:rPr>
          <w:rFonts w:ascii="Times New Roman" w:hAnsi="Times New Roman" w:cs="Times New Roman"/>
        </w:rPr>
      </w:pPr>
    </w:p>
    <w:sectPr w:rsidR="008C38E5" w:rsidRPr="00B5287D" w:rsidSect="00C376D7">
      <w:pgSz w:w="12240" w:h="15840"/>
      <w:pgMar w:top="1440" w:right="1440" w:bottom="1440" w:left="1440" w:header="720" w:footer="117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4C23" w:rsidRDefault="00954C23" w:rsidP="005E020E">
      <w:pPr>
        <w:spacing w:after="0" w:line="240" w:lineRule="auto"/>
      </w:pPr>
      <w:r>
        <w:separator/>
      </w:r>
    </w:p>
  </w:endnote>
  <w:endnote w:type="continuationSeparator" w:id="0">
    <w:p w:rsidR="00954C23" w:rsidRDefault="00954C23" w:rsidP="005E0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4C23" w:rsidRDefault="00954C23" w:rsidP="005E020E">
      <w:pPr>
        <w:spacing w:after="0" w:line="240" w:lineRule="auto"/>
      </w:pPr>
      <w:r>
        <w:separator/>
      </w:r>
    </w:p>
  </w:footnote>
  <w:footnote w:type="continuationSeparator" w:id="0">
    <w:p w:rsidR="00954C23" w:rsidRDefault="00954C23" w:rsidP="005E02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CB8"/>
    <w:rsid w:val="001D3D28"/>
    <w:rsid w:val="005E020E"/>
    <w:rsid w:val="008C38E5"/>
    <w:rsid w:val="00954C23"/>
    <w:rsid w:val="00B5287D"/>
    <w:rsid w:val="00B80CB8"/>
    <w:rsid w:val="00C376D7"/>
    <w:rsid w:val="00C4581F"/>
    <w:rsid w:val="00F31A84"/>
    <w:rsid w:val="00FB2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2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20E"/>
  </w:style>
  <w:style w:type="paragraph" w:styleId="Footer">
    <w:name w:val="footer"/>
    <w:basedOn w:val="Normal"/>
    <w:link w:val="FooterChar"/>
    <w:uiPriority w:val="99"/>
    <w:unhideWhenUsed/>
    <w:rsid w:val="005E02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20E"/>
  </w:style>
  <w:style w:type="paragraph" w:styleId="BalloonText">
    <w:name w:val="Balloon Text"/>
    <w:basedOn w:val="Normal"/>
    <w:link w:val="BalloonTextChar"/>
    <w:uiPriority w:val="99"/>
    <w:semiHidden/>
    <w:unhideWhenUsed/>
    <w:rsid w:val="005E02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020E"/>
    <w:rPr>
      <w:rFonts w:ascii="Tahoma" w:hAnsi="Tahoma" w:cs="Tahoma"/>
      <w:sz w:val="16"/>
      <w:szCs w:val="16"/>
    </w:rPr>
  </w:style>
  <w:style w:type="paragraph" w:styleId="FootnoteText">
    <w:name w:val="footnote text"/>
    <w:basedOn w:val="Normal"/>
    <w:link w:val="FootnoteTextChar"/>
    <w:uiPriority w:val="99"/>
    <w:semiHidden/>
    <w:unhideWhenUsed/>
    <w:rsid w:val="00C376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76D7"/>
    <w:rPr>
      <w:sz w:val="20"/>
      <w:szCs w:val="20"/>
    </w:rPr>
  </w:style>
  <w:style w:type="character" w:styleId="FootnoteReference">
    <w:name w:val="footnote reference"/>
    <w:basedOn w:val="DefaultParagraphFont"/>
    <w:uiPriority w:val="99"/>
    <w:semiHidden/>
    <w:unhideWhenUsed/>
    <w:rsid w:val="00C376D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2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20E"/>
  </w:style>
  <w:style w:type="paragraph" w:styleId="Footer">
    <w:name w:val="footer"/>
    <w:basedOn w:val="Normal"/>
    <w:link w:val="FooterChar"/>
    <w:uiPriority w:val="99"/>
    <w:unhideWhenUsed/>
    <w:rsid w:val="005E02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20E"/>
  </w:style>
  <w:style w:type="paragraph" w:styleId="BalloonText">
    <w:name w:val="Balloon Text"/>
    <w:basedOn w:val="Normal"/>
    <w:link w:val="BalloonTextChar"/>
    <w:uiPriority w:val="99"/>
    <w:semiHidden/>
    <w:unhideWhenUsed/>
    <w:rsid w:val="005E02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020E"/>
    <w:rPr>
      <w:rFonts w:ascii="Tahoma" w:hAnsi="Tahoma" w:cs="Tahoma"/>
      <w:sz w:val="16"/>
      <w:szCs w:val="16"/>
    </w:rPr>
  </w:style>
  <w:style w:type="paragraph" w:styleId="FootnoteText">
    <w:name w:val="footnote text"/>
    <w:basedOn w:val="Normal"/>
    <w:link w:val="FootnoteTextChar"/>
    <w:uiPriority w:val="99"/>
    <w:semiHidden/>
    <w:unhideWhenUsed/>
    <w:rsid w:val="00C376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76D7"/>
    <w:rPr>
      <w:sz w:val="20"/>
      <w:szCs w:val="20"/>
    </w:rPr>
  </w:style>
  <w:style w:type="character" w:styleId="FootnoteReference">
    <w:name w:val="footnote reference"/>
    <w:basedOn w:val="DefaultParagraphFont"/>
    <w:uiPriority w:val="99"/>
    <w:semiHidden/>
    <w:unhideWhenUsed/>
    <w:rsid w:val="00C376D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B67E39-D34F-4396-8971-B8BC0D0DC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404</Words>
  <Characters>2305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6</cp:revision>
  <dcterms:created xsi:type="dcterms:W3CDTF">2017-07-21T13:08:00Z</dcterms:created>
  <dcterms:modified xsi:type="dcterms:W3CDTF">2017-10-25T06:21:00Z</dcterms:modified>
</cp:coreProperties>
</file>