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937" w:rsidRPr="007A0274" w:rsidRDefault="00C31741" w:rsidP="007A0274">
      <w:pPr>
        <w:pStyle w:val="Heading1"/>
        <w:spacing w:line="360" w:lineRule="auto"/>
        <w:jc w:val="both"/>
        <w:rPr>
          <w:rFonts w:asciiTheme="majorBidi" w:eastAsiaTheme="minorHAnsi" w:hAnsiTheme="majorBidi"/>
          <w:b/>
          <w:bCs/>
          <w:color w:val="auto"/>
          <w:sz w:val="24"/>
          <w:szCs w:val="24"/>
          <w:lang w:bidi="ps-AF"/>
        </w:rPr>
      </w:pPr>
      <w:r>
        <w:rPr>
          <w:noProof/>
        </w:rPr>
        <w:drawing>
          <wp:anchor distT="0" distB="0" distL="114300" distR="114300" simplePos="0" relativeHeight="251658240" behindDoc="1" locked="0" layoutInCell="1" allowOverlap="1" wp14:anchorId="6FFC0E26" wp14:editId="33B7BEDE">
            <wp:simplePos x="0" y="0"/>
            <wp:positionH relativeFrom="column">
              <wp:posOffset>9525</wp:posOffset>
            </wp:positionH>
            <wp:positionV relativeFrom="paragraph">
              <wp:posOffset>3175</wp:posOffset>
            </wp:positionV>
            <wp:extent cx="5943600" cy="3343275"/>
            <wp:effectExtent l="0" t="0" r="0" b="9525"/>
            <wp:wrapThrough wrapText="bothSides">
              <wp:wrapPolygon edited="0">
                <wp:start x="0" y="0"/>
                <wp:lineTo x="0" y="21538"/>
                <wp:lineTo x="21531" y="21538"/>
                <wp:lineTo x="21531" y="0"/>
                <wp:lineTo x="0" y="0"/>
              </wp:wrapPolygon>
            </wp:wrapThrough>
            <wp:docPr id="1" name="Picture 1" descr="Image result for leishmaniasis in afghani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eishmaniasis in afghanista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0274" w:rsidRDefault="00C630D9" w:rsidP="007A0274">
      <w:pPr>
        <w:pStyle w:val="Heading1"/>
        <w:spacing w:line="360" w:lineRule="auto"/>
        <w:jc w:val="both"/>
        <w:rPr>
          <w:rFonts w:asciiTheme="majorBidi" w:eastAsiaTheme="minorHAnsi" w:hAnsiTheme="majorBidi"/>
          <w:b/>
          <w:bCs/>
          <w:color w:val="auto"/>
          <w:sz w:val="36"/>
          <w:szCs w:val="36"/>
          <w:lang w:bidi="ps-AF"/>
        </w:rPr>
      </w:pPr>
      <w:r w:rsidRPr="007A0274">
        <w:rPr>
          <w:rFonts w:asciiTheme="majorBidi" w:eastAsiaTheme="minorHAnsi" w:hAnsiTheme="majorBidi"/>
          <w:b/>
          <w:bCs/>
          <w:color w:val="auto"/>
          <w:sz w:val="36"/>
          <w:szCs w:val="36"/>
          <w:lang w:bidi="ps-AF"/>
        </w:rPr>
        <w:t>Leishmaniasis as life lasting sore for women in Afghanistan!</w:t>
      </w:r>
    </w:p>
    <w:p w:rsidR="00EB2D14" w:rsidRPr="00EB2D14" w:rsidRDefault="00EB2D14" w:rsidP="00EB2D14">
      <w:pPr>
        <w:rPr>
          <w:rFonts w:asciiTheme="majorBidi" w:hAnsiTheme="majorBidi" w:cstheme="majorBidi"/>
          <w:b/>
          <w:bCs/>
          <w:sz w:val="36"/>
          <w:szCs w:val="36"/>
          <w:lang w:bidi="ps-AF"/>
        </w:rPr>
      </w:pPr>
      <w:r w:rsidRPr="00EB2D14">
        <w:rPr>
          <w:rFonts w:asciiTheme="majorBidi" w:hAnsiTheme="majorBidi" w:cstheme="majorBidi"/>
          <w:b/>
          <w:bCs/>
          <w:sz w:val="36"/>
          <w:szCs w:val="36"/>
          <w:lang w:bidi="ps-AF"/>
        </w:rPr>
        <w:t>Let’s Change L</w:t>
      </w:r>
      <w:r w:rsidR="00DE3B0C">
        <w:rPr>
          <w:rFonts w:asciiTheme="majorBidi" w:hAnsiTheme="majorBidi" w:cstheme="majorBidi"/>
          <w:b/>
          <w:bCs/>
          <w:sz w:val="36"/>
          <w:szCs w:val="36"/>
          <w:lang w:bidi="ps-AF"/>
        </w:rPr>
        <w:t>ives…</w:t>
      </w:r>
    </w:p>
    <w:p w:rsidR="00C31741" w:rsidRDefault="00C31741" w:rsidP="00C31741">
      <w:pPr>
        <w:rPr>
          <w:lang w:bidi="ps-AF"/>
        </w:rPr>
      </w:pPr>
      <w:r>
        <w:rPr>
          <w:lang w:bidi="ps-AF"/>
        </w:rPr>
        <w:t>By: Parwana Hamdam, BSPH - MPH</w:t>
      </w:r>
    </w:p>
    <w:p w:rsidR="00C31741" w:rsidRDefault="00C31741" w:rsidP="00C31741">
      <w:pPr>
        <w:rPr>
          <w:lang w:bidi="ps-AF"/>
        </w:rPr>
      </w:pPr>
      <w:r>
        <w:rPr>
          <w:lang w:bidi="ps-AF"/>
        </w:rPr>
        <w:t xml:space="preserve"> June 29</w:t>
      </w:r>
      <w:r w:rsidRPr="00C31741">
        <w:rPr>
          <w:vertAlign w:val="superscript"/>
          <w:lang w:bidi="ps-AF"/>
        </w:rPr>
        <w:t>th</w:t>
      </w:r>
      <w:r>
        <w:rPr>
          <w:lang w:bidi="ps-AF"/>
        </w:rPr>
        <w:t>, 2019</w:t>
      </w:r>
    </w:p>
    <w:p w:rsidR="007A0274" w:rsidRPr="007A0274" w:rsidRDefault="007A0274" w:rsidP="007A0274">
      <w:pPr>
        <w:spacing w:line="360" w:lineRule="auto"/>
        <w:jc w:val="both"/>
        <w:rPr>
          <w:rFonts w:asciiTheme="majorBidi" w:eastAsia="Calibri Light" w:hAnsiTheme="majorBidi" w:cstheme="majorBidi"/>
          <w:sz w:val="24"/>
          <w:szCs w:val="24"/>
        </w:rPr>
      </w:pPr>
    </w:p>
    <w:p w:rsidR="00061A18" w:rsidRDefault="00061A18" w:rsidP="00061A18">
      <w:pPr>
        <w:spacing w:line="360" w:lineRule="auto"/>
        <w:jc w:val="both"/>
        <w:rPr>
          <w:rFonts w:asciiTheme="majorBidi" w:eastAsia="Calibri Light" w:hAnsiTheme="majorBidi" w:cstheme="majorBidi"/>
          <w:sz w:val="24"/>
          <w:szCs w:val="24"/>
        </w:rPr>
      </w:pPr>
      <w:r>
        <w:rPr>
          <w:rFonts w:asciiTheme="majorBidi" w:eastAsia="Calibri Light" w:hAnsiTheme="majorBidi" w:cstheme="majorBidi"/>
          <w:sz w:val="24"/>
          <w:szCs w:val="24"/>
        </w:rPr>
        <w:t xml:space="preserve">Background: </w:t>
      </w:r>
      <w:r w:rsidR="007A0274" w:rsidRPr="007A0274">
        <w:rPr>
          <w:rFonts w:asciiTheme="majorBidi" w:eastAsia="Calibri Light" w:hAnsiTheme="majorBidi" w:cstheme="majorBidi"/>
          <w:sz w:val="24"/>
          <w:szCs w:val="24"/>
        </w:rPr>
        <w:t>Leishmaniasis affects 1 to 1.5 million pe</w:t>
      </w:r>
      <w:r w:rsidR="00B91651">
        <w:rPr>
          <w:rFonts w:asciiTheme="majorBidi" w:eastAsia="Calibri Light" w:hAnsiTheme="majorBidi" w:cstheme="majorBidi"/>
          <w:sz w:val="24"/>
          <w:szCs w:val="24"/>
        </w:rPr>
        <w:t xml:space="preserve">ople all around the </w:t>
      </w:r>
      <w:r>
        <w:rPr>
          <w:rFonts w:asciiTheme="majorBidi" w:eastAsia="Calibri Light" w:hAnsiTheme="majorBidi" w:cstheme="majorBidi"/>
          <w:sz w:val="24"/>
          <w:szCs w:val="24"/>
        </w:rPr>
        <w:t>world</w:t>
      </w:r>
      <w:r w:rsidR="00B91651">
        <w:rPr>
          <w:rFonts w:asciiTheme="majorBidi" w:eastAsia="Calibri Light" w:hAnsiTheme="majorBidi" w:cstheme="majorBidi"/>
          <w:sz w:val="24"/>
          <w:szCs w:val="24"/>
        </w:rPr>
        <w:t xml:space="preserve"> and </w:t>
      </w:r>
      <w:r w:rsidR="007A0274" w:rsidRPr="007A0274">
        <w:rPr>
          <w:rFonts w:asciiTheme="majorBidi" w:eastAsia="Calibri Light" w:hAnsiTheme="majorBidi" w:cstheme="majorBidi"/>
          <w:sz w:val="24"/>
          <w:szCs w:val="24"/>
        </w:rPr>
        <w:t>90 % of this infection happens in developing countries</w:t>
      </w:r>
      <w:r>
        <w:rPr>
          <w:rFonts w:asciiTheme="majorBidi" w:eastAsia="Calibri Light" w:hAnsiTheme="majorBidi" w:cstheme="majorBidi"/>
          <w:sz w:val="24"/>
          <w:szCs w:val="24"/>
        </w:rPr>
        <w:t xml:space="preserve">. </w:t>
      </w:r>
      <w:r w:rsidR="007A0274" w:rsidRPr="007A0274">
        <w:rPr>
          <w:rFonts w:asciiTheme="majorBidi" w:eastAsia="Calibri Light" w:hAnsiTheme="majorBidi" w:cstheme="majorBidi"/>
          <w:sz w:val="24"/>
          <w:szCs w:val="24"/>
        </w:rPr>
        <w:t xml:space="preserve">Afghanistan is one of the </w:t>
      </w:r>
      <w:r>
        <w:rPr>
          <w:rFonts w:asciiTheme="majorBidi" w:eastAsia="Calibri Light" w:hAnsiTheme="majorBidi" w:cstheme="majorBidi"/>
          <w:sz w:val="24"/>
          <w:szCs w:val="24"/>
        </w:rPr>
        <w:t xml:space="preserve">developing </w:t>
      </w:r>
      <w:r w:rsidR="007A0274" w:rsidRPr="007A0274">
        <w:rPr>
          <w:rFonts w:asciiTheme="majorBidi" w:eastAsia="Calibri Light" w:hAnsiTheme="majorBidi" w:cstheme="majorBidi"/>
          <w:sz w:val="24"/>
          <w:szCs w:val="24"/>
        </w:rPr>
        <w:t>countries with high burdens of Leishmaniasis, Kabul; the capital of Afghanistan is the largest focus of cutaneous leishmaniasis globally. It is believed that the CL burden has a double nature: epidemiological, but also social: as a matter of fact, people affected by CL suffer from stigma and marginalization; ultimately, this can affect the opportunity to live a healthy life, particularly when the disease causes disfiguration among young girls and women.</w:t>
      </w:r>
      <w:r>
        <w:rPr>
          <w:rFonts w:asciiTheme="majorBidi" w:eastAsia="Calibri Light" w:hAnsiTheme="majorBidi" w:cstheme="majorBidi"/>
          <w:sz w:val="24"/>
          <w:szCs w:val="24"/>
        </w:rPr>
        <w:t xml:space="preserve"> In Afghanistan almost all female leishmaniasis patients are seeking care. </w:t>
      </w:r>
    </w:p>
    <w:p w:rsidR="00061A18" w:rsidRDefault="00061A18" w:rsidP="00061A18">
      <w:pPr>
        <w:spacing w:line="360" w:lineRule="auto"/>
        <w:jc w:val="both"/>
        <w:rPr>
          <w:rFonts w:asciiTheme="majorBidi" w:eastAsia="Calibri Light" w:hAnsiTheme="majorBidi" w:cstheme="majorBidi"/>
          <w:sz w:val="24"/>
          <w:szCs w:val="24"/>
        </w:rPr>
      </w:pPr>
      <w:r>
        <w:rPr>
          <w:rFonts w:asciiTheme="majorBidi" w:eastAsia="Calibri Light" w:hAnsiTheme="majorBidi" w:cstheme="majorBidi"/>
          <w:sz w:val="24"/>
          <w:szCs w:val="24"/>
        </w:rPr>
        <w:t xml:space="preserve">Objective: The main purpose of this study is to explore the reason behind the delay. </w:t>
      </w:r>
    </w:p>
    <w:p w:rsidR="00061A18" w:rsidRDefault="00061A18" w:rsidP="00061A18">
      <w:pPr>
        <w:spacing w:line="360" w:lineRule="auto"/>
        <w:jc w:val="both"/>
        <w:rPr>
          <w:rFonts w:asciiTheme="majorBidi" w:eastAsia="Calibri Light" w:hAnsiTheme="majorBidi" w:cstheme="majorBidi"/>
          <w:sz w:val="24"/>
          <w:szCs w:val="24"/>
        </w:rPr>
      </w:pPr>
      <w:r>
        <w:rPr>
          <w:rFonts w:asciiTheme="majorBidi" w:eastAsia="Calibri Light" w:hAnsiTheme="majorBidi" w:cstheme="majorBidi"/>
          <w:sz w:val="24"/>
          <w:szCs w:val="24"/>
        </w:rPr>
        <w:lastRenderedPageBreak/>
        <w:t>Methodology:</w:t>
      </w:r>
    </w:p>
    <w:p w:rsidR="00061A18" w:rsidRDefault="00061A18" w:rsidP="00061A18">
      <w:pPr>
        <w:spacing w:line="360" w:lineRule="auto"/>
        <w:jc w:val="both"/>
        <w:rPr>
          <w:rFonts w:asciiTheme="majorBidi" w:eastAsia="Calibri Light" w:hAnsiTheme="majorBidi" w:cstheme="majorBidi"/>
          <w:sz w:val="24"/>
          <w:szCs w:val="24"/>
        </w:rPr>
      </w:pPr>
      <w:r>
        <w:rPr>
          <w:rFonts w:asciiTheme="majorBidi" w:eastAsia="Calibri Light" w:hAnsiTheme="majorBidi" w:cstheme="majorBidi"/>
          <w:sz w:val="24"/>
          <w:szCs w:val="24"/>
        </w:rPr>
        <w:t xml:space="preserve">Method: Qualitative method was used as tool for this study. One focus group discussion and three in-depth interviews have conducted. </w:t>
      </w:r>
    </w:p>
    <w:p w:rsidR="00061A18" w:rsidRDefault="00061A18" w:rsidP="00061A18">
      <w:pPr>
        <w:spacing w:line="360" w:lineRule="auto"/>
        <w:jc w:val="both"/>
        <w:rPr>
          <w:rFonts w:asciiTheme="majorBidi" w:eastAsia="Calibri Light" w:hAnsiTheme="majorBidi" w:cstheme="majorBidi"/>
          <w:sz w:val="24"/>
          <w:szCs w:val="24"/>
        </w:rPr>
      </w:pPr>
      <w:r>
        <w:rPr>
          <w:rFonts w:asciiTheme="majorBidi" w:eastAsia="Calibri Light" w:hAnsiTheme="majorBidi" w:cstheme="majorBidi"/>
          <w:sz w:val="24"/>
          <w:szCs w:val="24"/>
        </w:rPr>
        <w:t>Participants: HealthCare providers in Leishmaniasis Clinic at National Malaria and Leishmaniasis Control Program.</w:t>
      </w:r>
    </w:p>
    <w:p w:rsidR="007A0274" w:rsidRPr="007A0274" w:rsidRDefault="00061A18" w:rsidP="00061A18">
      <w:pPr>
        <w:spacing w:line="360" w:lineRule="auto"/>
        <w:jc w:val="both"/>
        <w:rPr>
          <w:rFonts w:asciiTheme="majorBidi" w:eastAsia="Calibri Light" w:hAnsiTheme="majorBidi" w:cstheme="majorBidi"/>
          <w:sz w:val="24"/>
          <w:szCs w:val="24"/>
        </w:rPr>
      </w:pPr>
      <w:r>
        <w:rPr>
          <w:rFonts w:asciiTheme="majorBidi" w:eastAsia="Calibri Light" w:hAnsiTheme="majorBidi" w:cstheme="majorBidi"/>
          <w:sz w:val="24"/>
          <w:szCs w:val="24"/>
        </w:rPr>
        <w:t xml:space="preserve">Analysis: Thematic Analysis method was used. </w:t>
      </w:r>
      <w:r w:rsidR="007A0274">
        <w:rPr>
          <w:rFonts w:asciiTheme="majorBidi" w:eastAsia="Calibri Light" w:hAnsiTheme="majorBidi" w:cstheme="majorBidi"/>
          <w:sz w:val="24"/>
          <w:szCs w:val="24"/>
        </w:rPr>
        <w:tab/>
      </w:r>
    </w:p>
    <w:p w:rsidR="00061A18" w:rsidRDefault="007A0274" w:rsidP="00061A18">
      <w:pPr>
        <w:spacing w:line="360" w:lineRule="auto"/>
        <w:jc w:val="both"/>
        <w:rPr>
          <w:rFonts w:asciiTheme="majorBidi" w:eastAsia="Calibri Light" w:hAnsiTheme="majorBidi" w:cstheme="majorBidi"/>
          <w:b/>
          <w:bCs/>
          <w:sz w:val="36"/>
          <w:szCs w:val="36"/>
        </w:rPr>
      </w:pPr>
      <w:r w:rsidRPr="007A0274">
        <w:rPr>
          <w:rFonts w:asciiTheme="majorBidi" w:eastAsia="Calibri Light" w:hAnsiTheme="majorBidi" w:cstheme="majorBidi"/>
          <w:b/>
          <w:bCs/>
          <w:sz w:val="36"/>
          <w:szCs w:val="36"/>
        </w:rPr>
        <w:t>Finding:</w:t>
      </w:r>
    </w:p>
    <w:p w:rsidR="007A0274" w:rsidRPr="00061A18" w:rsidRDefault="007A0274" w:rsidP="00061A18">
      <w:pPr>
        <w:spacing w:line="360" w:lineRule="auto"/>
        <w:jc w:val="both"/>
        <w:rPr>
          <w:rFonts w:asciiTheme="majorBidi" w:eastAsia="Calibri Light" w:hAnsiTheme="majorBidi" w:cstheme="majorBidi"/>
          <w:b/>
          <w:bCs/>
          <w:sz w:val="36"/>
          <w:szCs w:val="36"/>
        </w:rPr>
      </w:pPr>
      <w:r w:rsidRPr="007A0274">
        <w:rPr>
          <w:rFonts w:asciiTheme="majorBidi" w:eastAsia="Calibri Light" w:hAnsiTheme="majorBidi" w:cstheme="majorBidi"/>
          <w:sz w:val="24"/>
          <w:szCs w:val="24"/>
        </w:rPr>
        <w:t xml:space="preserve">Many factors such as socio-economic status, lack of knowledge about the disease, traditional or local treatment methods, and as well as lack of female health care providers contribute to this delay. </w:t>
      </w:r>
    </w:p>
    <w:p w:rsidR="007A0274" w:rsidRPr="007A0274" w:rsidRDefault="007A0274" w:rsidP="007A0274">
      <w:pPr>
        <w:pStyle w:val="ListParagraph"/>
        <w:numPr>
          <w:ilvl w:val="0"/>
          <w:numId w:val="6"/>
        </w:numPr>
        <w:spacing w:line="360" w:lineRule="auto"/>
        <w:jc w:val="both"/>
        <w:rPr>
          <w:rFonts w:asciiTheme="majorBidi" w:eastAsia="Calibri Light" w:hAnsiTheme="majorBidi" w:cstheme="majorBidi"/>
          <w:b/>
          <w:bCs/>
          <w:sz w:val="24"/>
          <w:szCs w:val="24"/>
        </w:rPr>
      </w:pPr>
      <w:r w:rsidRPr="007A0274">
        <w:rPr>
          <w:rFonts w:asciiTheme="majorBidi" w:eastAsia="Calibri Light" w:hAnsiTheme="majorBidi" w:cstheme="majorBidi"/>
          <w:b/>
          <w:bCs/>
          <w:sz w:val="24"/>
          <w:szCs w:val="24"/>
        </w:rPr>
        <w:t>Socio-economic status</w:t>
      </w:r>
    </w:p>
    <w:p w:rsidR="007A0274" w:rsidRPr="007A0274" w:rsidRDefault="007A0274" w:rsidP="007A0274">
      <w:pPr>
        <w:spacing w:line="360" w:lineRule="auto"/>
        <w:jc w:val="both"/>
        <w:rPr>
          <w:rFonts w:asciiTheme="majorBidi" w:eastAsia="Calibri Light" w:hAnsiTheme="majorBidi" w:cstheme="majorBidi"/>
          <w:sz w:val="24"/>
          <w:szCs w:val="24"/>
        </w:rPr>
      </w:pPr>
      <w:r w:rsidRPr="007A0274">
        <w:rPr>
          <w:rFonts w:asciiTheme="majorBidi" w:eastAsia="Calibri Light" w:hAnsiTheme="majorBidi" w:cstheme="majorBidi"/>
          <w:sz w:val="24"/>
          <w:szCs w:val="24"/>
        </w:rPr>
        <w:t xml:space="preserve"> </w:t>
      </w:r>
      <w:r w:rsidRPr="007A0274">
        <w:rPr>
          <w:rFonts w:asciiTheme="majorBidi" w:eastAsia="Calibri Light" w:hAnsiTheme="majorBidi" w:cstheme="majorBidi"/>
          <w:i/>
          <w:iCs/>
          <w:sz w:val="24"/>
          <w:szCs w:val="24"/>
          <w:u w:val="single"/>
        </w:rPr>
        <w:t>“All patients coming to our clinics are very poor, even some of them cannot afford the money on transportation."</w:t>
      </w:r>
      <w:r w:rsidRPr="007A0274">
        <w:rPr>
          <w:rFonts w:asciiTheme="majorBidi" w:eastAsia="Calibri Light" w:hAnsiTheme="majorBidi" w:cstheme="majorBidi"/>
          <w:sz w:val="24"/>
          <w:szCs w:val="24"/>
        </w:rPr>
        <w:t xml:space="preserve"> A female hea</w:t>
      </w:r>
      <w:r>
        <w:rPr>
          <w:rFonts w:asciiTheme="majorBidi" w:eastAsia="Calibri Light" w:hAnsiTheme="majorBidi" w:cstheme="majorBidi"/>
          <w:sz w:val="24"/>
          <w:szCs w:val="24"/>
        </w:rPr>
        <w:t xml:space="preserve">lth care Provider- In-depth Interview </w:t>
      </w:r>
    </w:p>
    <w:p w:rsidR="007A0274" w:rsidRPr="007A0274" w:rsidRDefault="007A0274" w:rsidP="007A0274">
      <w:pPr>
        <w:pStyle w:val="ListParagraph"/>
        <w:numPr>
          <w:ilvl w:val="0"/>
          <w:numId w:val="6"/>
        </w:numPr>
        <w:spacing w:line="360" w:lineRule="auto"/>
        <w:jc w:val="both"/>
        <w:rPr>
          <w:rFonts w:asciiTheme="majorBidi" w:eastAsia="Calibri Light" w:hAnsiTheme="majorBidi" w:cstheme="majorBidi"/>
          <w:b/>
          <w:bCs/>
          <w:sz w:val="24"/>
          <w:szCs w:val="24"/>
        </w:rPr>
      </w:pPr>
      <w:r w:rsidRPr="007A0274">
        <w:rPr>
          <w:rFonts w:asciiTheme="majorBidi" w:eastAsia="Calibri Light" w:hAnsiTheme="majorBidi" w:cstheme="majorBidi"/>
          <w:b/>
          <w:bCs/>
          <w:sz w:val="24"/>
          <w:szCs w:val="24"/>
        </w:rPr>
        <w:t>Lack of knowledge about the disease:</w:t>
      </w:r>
    </w:p>
    <w:p w:rsidR="007A0274" w:rsidRPr="00061A18" w:rsidRDefault="007A0274" w:rsidP="00061A18">
      <w:pPr>
        <w:spacing w:line="360" w:lineRule="auto"/>
        <w:jc w:val="both"/>
        <w:rPr>
          <w:rFonts w:asciiTheme="majorBidi" w:eastAsia="Calibri Light" w:hAnsiTheme="majorBidi" w:cstheme="majorBidi"/>
          <w:i/>
          <w:iCs/>
          <w:sz w:val="24"/>
          <w:szCs w:val="24"/>
          <w:u w:val="single"/>
        </w:rPr>
      </w:pPr>
      <w:r w:rsidRPr="00061A18">
        <w:rPr>
          <w:rFonts w:asciiTheme="majorBidi" w:eastAsia="Calibri Light" w:hAnsiTheme="majorBidi" w:cstheme="majorBidi"/>
          <w:i/>
          <w:iCs/>
          <w:sz w:val="24"/>
          <w:szCs w:val="24"/>
          <w:u w:val="single"/>
        </w:rPr>
        <w:t xml:space="preserve">"Most of the time we have women patients with more than 20 lesions on her face, hands or any other parts of the body and they believed it is all because of the touching the lesion" A Female Health Care Provider- In-depth Interview </w:t>
      </w:r>
    </w:p>
    <w:p w:rsidR="007A0274" w:rsidRPr="007A0274" w:rsidRDefault="00061A18" w:rsidP="00061A18">
      <w:pPr>
        <w:spacing w:line="360" w:lineRule="auto"/>
        <w:jc w:val="both"/>
        <w:rPr>
          <w:rFonts w:asciiTheme="majorBidi" w:eastAsia="Calibri Light" w:hAnsiTheme="majorBidi" w:cstheme="majorBidi"/>
          <w:sz w:val="24"/>
          <w:szCs w:val="24"/>
        </w:rPr>
      </w:pPr>
      <w:r>
        <w:rPr>
          <w:rFonts w:asciiTheme="majorBidi" w:eastAsia="Calibri Light" w:hAnsiTheme="majorBidi" w:cstheme="majorBidi"/>
          <w:sz w:val="24"/>
          <w:szCs w:val="24"/>
        </w:rPr>
        <w:t xml:space="preserve"> </w:t>
      </w:r>
      <w:r w:rsidR="007A0274" w:rsidRPr="007A0274">
        <w:rPr>
          <w:rFonts w:asciiTheme="majorBidi" w:eastAsia="Calibri Light" w:hAnsiTheme="majorBidi" w:cstheme="majorBidi"/>
          <w:i/>
          <w:iCs/>
          <w:sz w:val="24"/>
          <w:szCs w:val="24"/>
          <w:u w:val="single"/>
        </w:rPr>
        <w:t>“One of our female patients said: the day I got this disease I completely stopped going out of the home because people don't behave with me like they used to do before now I feel disable and the ugliest person in the world</w:t>
      </w:r>
      <w:r w:rsidR="007A0274">
        <w:rPr>
          <w:rFonts w:asciiTheme="majorBidi" w:eastAsia="Calibri Light" w:hAnsiTheme="majorBidi" w:cstheme="majorBidi"/>
          <w:i/>
          <w:iCs/>
          <w:sz w:val="24"/>
          <w:szCs w:val="24"/>
          <w:u w:val="single"/>
        </w:rPr>
        <w:t>.</w:t>
      </w:r>
      <w:r w:rsidR="007A0274" w:rsidRPr="007A0274">
        <w:rPr>
          <w:rFonts w:asciiTheme="majorBidi" w:eastAsia="Calibri Light" w:hAnsiTheme="majorBidi" w:cstheme="majorBidi"/>
          <w:i/>
          <w:iCs/>
          <w:sz w:val="24"/>
          <w:szCs w:val="24"/>
          <w:u w:val="single"/>
        </w:rPr>
        <w:t>"</w:t>
      </w:r>
      <w:r w:rsidR="007A0274" w:rsidRPr="007A0274">
        <w:rPr>
          <w:rFonts w:asciiTheme="majorBidi" w:eastAsia="Calibri Light" w:hAnsiTheme="majorBidi" w:cstheme="majorBidi"/>
          <w:sz w:val="24"/>
          <w:szCs w:val="24"/>
        </w:rPr>
        <w:t xml:space="preserve">  A Male health Care provider- Focus Group Discussion </w:t>
      </w:r>
    </w:p>
    <w:p w:rsidR="007A0274" w:rsidRPr="007A0274" w:rsidRDefault="007A0274" w:rsidP="007A0274">
      <w:pPr>
        <w:pStyle w:val="ListParagraph"/>
        <w:numPr>
          <w:ilvl w:val="0"/>
          <w:numId w:val="7"/>
        </w:numPr>
        <w:spacing w:line="360" w:lineRule="auto"/>
        <w:jc w:val="both"/>
        <w:rPr>
          <w:rFonts w:asciiTheme="majorBidi" w:eastAsia="Calibri Light" w:hAnsiTheme="majorBidi" w:cstheme="majorBidi"/>
          <w:b/>
          <w:bCs/>
          <w:sz w:val="24"/>
          <w:szCs w:val="24"/>
        </w:rPr>
      </w:pPr>
      <w:r w:rsidRPr="007A0274">
        <w:rPr>
          <w:rFonts w:asciiTheme="majorBidi" w:eastAsia="Calibri Light" w:hAnsiTheme="majorBidi" w:cstheme="majorBidi"/>
          <w:b/>
          <w:bCs/>
          <w:sz w:val="24"/>
          <w:szCs w:val="24"/>
        </w:rPr>
        <w:t>Local or Traditional Treatment:</w:t>
      </w:r>
    </w:p>
    <w:p w:rsidR="007A0274" w:rsidRPr="007A0274" w:rsidRDefault="007A0274" w:rsidP="00061A18">
      <w:pPr>
        <w:spacing w:line="360" w:lineRule="auto"/>
        <w:jc w:val="both"/>
        <w:rPr>
          <w:rFonts w:asciiTheme="majorBidi" w:eastAsia="Calibri Light" w:hAnsiTheme="majorBidi" w:cstheme="majorBidi"/>
          <w:i/>
          <w:iCs/>
          <w:sz w:val="24"/>
          <w:szCs w:val="24"/>
          <w:u w:val="single"/>
        </w:rPr>
      </w:pPr>
      <w:r w:rsidRPr="007A0274">
        <w:rPr>
          <w:rFonts w:asciiTheme="majorBidi" w:eastAsia="Calibri Light" w:hAnsiTheme="majorBidi" w:cstheme="majorBidi"/>
          <w:sz w:val="24"/>
          <w:szCs w:val="24"/>
        </w:rPr>
        <w:t xml:space="preserve"> </w:t>
      </w:r>
      <w:r w:rsidRPr="007A0274">
        <w:rPr>
          <w:rFonts w:asciiTheme="majorBidi" w:eastAsia="Calibri Light" w:hAnsiTheme="majorBidi" w:cstheme="majorBidi"/>
          <w:i/>
          <w:iCs/>
          <w:sz w:val="24"/>
          <w:szCs w:val="24"/>
          <w:u w:val="single"/>
        </w:rPr>
        <w:t xml:space="preserve">“We had and have lots of patients who are using traditional care prior to coming to the clinics; even some of them are using acid to treat leishmaniasis." </w:t>
      </w:r>
      <w:r w:rsidRPr="007A0274">
        <w:rPr>
          <w:rFonts w:asciiTheme="majorBidi" w:eastAsia="Calibri Light" w:hAnsiTheme="majorBidi" w:cstheme="majorBidi"/>
          <w:sz w:val="24"/>
          <w:szCs w:val="24"/>
        </w:rPr>
        <w:t>A Male health Care provider- Focus Group Discussion</w:t>
      </w:r>
    </w:p>
    <w:p w:rsidR="007A0274" w:rsidRPr="007A0274" w:rsidRDefault="007A0274" w:rsidP="007A0274">
      <w:pPr>
        <w:pStyle w:val="ListParagraph"/>
        <w:numPr>
          <w:ilvl w:val="0"/>
          <w:numId w:val="8"/>
        </w:numPr>
        <w:spacing w:line="360" w:lineRule="auto"/>
        <w:jc w:val="both"/>
        <w:rPr>
          <w:rFonts w:asciiTheme="majorBidi" w:eastAsia="Calibri Light" w:hAnsiTheme="majorBidi" w:cstheme="majorBidi"/>
          <w:b/>
          <w:bCs/>
          <w:sz w:val="24"/>
          <w:szCs w:val="24"/>
        </w:rPr>
      </w:pPr>
      <w:r w:rsidRPr="007A0274">
        <w:rPr>
          <w:rFonts w:asciiTheme="majorBidi" w:eastAsia="Calibri Light" w:hAnsiTheme="majorBidi" w:cstheme="majorBidi"/>
          <w:b/>
          <w:bCs/>
          <w:sz w:val="24"/>
          <w:szCs w:val="24"/>
        </w:rPr>
        <w:t>Lack of female health care providers:</w:t>
      </w:r>
    </w:p>
    <w:p w:rsidR="007A0274" w:rsidRPr="007A0274" w:rsidRDefault="00061A18" w:rsidP="007A0274">
      <w:pPr>
        <w:spacing w:line="360" w:lineRule="auto"/>
        <w:jc w:val="both"/>
        <w:rPr>
          <w:rFonts w:asciiTheme="majorBidi" w:eastAsia="Calibri Light" w:hAnsiTheme="majorBidi" w:cstheme="majorBidi"/>
          <w:sz w:val="24"/>
          <w:szCs w:val="24"/>
        </w:rPr>
      </w:pPr>
      <w:r w:rsidRPr="007A0274">
        <w:rPr>
          <w:rFonts w:asciiTheme="majorBidi" w:eastAsia="Calibri Light" w:hAnsiTheme="majorBidi" w:cstheme="majorBidi"/>
          <w:i/>
          <w:iCs/>
          <w:sz w:val="24"/>
          <w:szCs w:val="24"/>
          <w:u w:val="single"/>
        </w:rPr>
        <w:lastRenderedPageBreak/>
        <w:t xml:space="preserve"> </w:t>
      </w:r>
      <w:r w:rsidR="007A0274" w:rsidRPr="007A0274">
        <w:rPr>
          <w:rFonts w:asciiTheme="majorBidi" w:eastAsia="Calibri Light" w:hAnsiTheme="majorBidi" w:cstheme="majorBidi"/>
          <w:i/>
          <w:iCs/>
          <w:sz w:val="24"/>
          <w:szCs w:val="24"/>
          <w:u w:val="single"/>
        </w:rPr>
        <w:t>“You will be shocked hearing this story, last year one of our female health care providers was on her maternity leave and the other was also absent due to some urgent issues in her family. In that day we lost almost all female patients with very serious conditions just because they have known that our female health care providers are absent”</w:t>
      </w:r>
      <w:r w:rsidR="007A0274">
        <w:rPr>
          <w:rFonts w:asciiTheme="majorBidi" w:eastAsia="Calibri Light" w:hAnsiTheme="majorBidi" w:cstheme="majorBidi"/>
          <w:sz w:val="24"/>
          <w:szCs w:val="24"/>
        </w:rPr>
        <w:t xml:space="preserve"> A Female</w:t>
      </w:r>
      <w:r w:rsidR="007A0274" w:rsidRPr="007A0274">
        <w:rPr>
          <w:rFonts w:asciiTheme="majorBidi" w:eastAsia="Calibri Light" w:hAnsiTheme="majorBidi" w:cstheme="majorBidi"/>
          <w:sz w:val="24"/>
          <w:szCs w:val="24"/>
        </w:rPr>
        <w:t xml:space="preserve"> Health Care Provider- Focus group </w:t>
      </w:r>
    </w:p>
    <w:p w:rsidR="007A0274" w:rsidRPr="007A0274" w:rsidRDefault="007A0274" w:rsidP="007A0274">
      <w:pPr>
        <w:spacing w:line="360" w:lineRule="auto"/>
        <w:jc w:val="both"/>
        <w:rPr>
          <w:rFonts w:asciiTheme="majorBidi" w:eastAsia="Calibri Light" w:hAnsiTheme="majorBidi" w:cstheme="majorBidi"/>
          <w:b/>
          <w:bCs/>
          <w:sz w:val="36"/>
          <w:szCs w:val="36"/>
        </w:rPr>
      </w:pPr>
      <w:r w:rsidRPr="007A0274">
        <w:rPr>
          <w:rFonts w:asciiTheme="majorBidi" w:eastAsia="Calibri Light" w:hAnsiTheme="majorBidi" w:cstheme="majorBidi"/>
          <w:b/>
          <w:bCs/>
          <w:sz w:val="36"/>
          <w:szCs w:val="36"/>
        </w:rPr>
        <w:t xml:space="preserve">Conclusion: </w:t>
      </w:r>
    </w:p>
    <w:p w:rsidR="007A0274" w:rsidRPr="007A0274" w:rsidRDefault="00061A18" w:rsidP="00061A18">
      <w:pPr>
        <w:spacing w:line="360" w:lineRule="auto"/>
        <w:jc w:val="both"/>
        <w:rPr>
          <w:rFonts w:asciiTheme="majorBidi" w:eastAsia="Calibri Light" w:hAnsiTheme="majorBidi" w:cstheme="majorBidi"/>
          <w:sz w:val="24"/>
          <w:szCs w:val="24"/>
        </w:rPr>
      </w:pPr>
      <w:r>
        <w:rPr>
          <w:rFonts w:asciiTheme="majorBidi" w:eastAsia="Calibri Light" w:hAnsiTheme="majorBidi" w:cstheme="majorBidi"/>
          <w:sz w:val="24"/>
          <w:szCs w:val="24"/>
        </w:rPr>
        <w:t>Leishmaniasis</w:t>
      </w:r>
      <w:r w:rsidR="007A0274" w:rsidRPr="007A0274">
        <w:rPr>
          <w:rFonts w:asciiTheme="majorBidi" w:eastAsia="Calibri Light" w:hAnsiTheme="majorBidi" w:cstheme="majorBidi"/>
          <w:sz w:val="24"/>
          <w:szCs w:val="24"/>
        </w:rPr>
        <w:t xml:space="preserve"> change to a lifelong scar if not timely diagnosed and treated because it is highly attached to the stigma.</w:t>
      </w:r>
      <w:r>
        <w:rPr>
          <w:rFonts w:asciiTheme="majorBidi" w:eastAsia="Calibri Light" w:hAnsiTheme="majorBidi" w:cstheme="majorBidi"/>
          <w:sz w:val="24"/>
          <w:szCs w:val="24"/>
        </w:rPr>
        <w:t xml:space="preserve"> </w:t>
      </w:r>
      <w:r w:rsidR="007A0274" w:rsidRPr="007A0274">
        <w:rPr>
          <w:rFonts w:asciiTheme="majorBidi" w:eastAsia="Calibri Light" w:hAnsiTheme="majorBidi" w:cstheme="majorBidi"/>
          <w:sz w:val="24"/>
          <w:szCs w:val="24"/>
        </w:rPr>
        <w:t xml:space="preserve">Many factors such as low socioeconomic status, lack of knowledge about the disease, lack of female health care providers, and local or tradition treatment affect the treatment status of the disease. The due mentioned factor most people are seeking care very late almost in the last stage of the disease which results worsen of the lesion and make treatment very difficult and affect women social life negatively. </w:t>
      </w:r>
    </w:p>
    <w:p w:rsidR="009C3CA3" w:rsidRPr="007A0274" w:rsidRDefault="009C3CA3" w:rsidP="007A0274">
      <w:pPr>
        <w:spacing w:line="360" w:lineRule="auto"/>
        <w:jc w:val="both"/>
        <w:rPr>
          <w:rFonts w:asciiTheme="majorBidi" w:hAnsiTheme="majorBidi" w:cstheme="majorBidi"/>
          <w:sz w:val="24"/>
          <w:szCs w:val="24"/>
        </w:rPr>
      </w:pPr>
      <w:bookmarkStart w:id="0" w:name="_GoBack"/>
      <w:bookmarkEnd w:id="0"/>
    </w:p>
    <w:sectPr w:rsidR="009C3CA3" w:rsidRPr="007A0274">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49B" w:rsidRDefault="000E149B" w:rsidP="00100B8C">
      <w:pPr>
        <w:spacing w:after="0" w:line="240" w:lineRule="auto"/>
      </w:pPr>
      <w:r>
        <w:separator/>
      </w:r>
    </w:p>
  </w:endnote>
  <w:endnote w:type="continuationSeparator" w:id="0">
    <w:p w:rsidR="000E149B" w:rsidRDefault="000E149B" w:rsidP="00100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1879859"/>
      <w:docPartObj>
        <w:docPartGallery w:val="Page Numbers (Bottom of Page)"/>
        <w:docPartUnique/>
      </w:docPartObj>
    </w:sdtPr>
    <w:sdtEndPr>
      <w:rPr>
        <w:color w:val="808080" w:themeColor="background1" w:themeShade="80"/>
        <w:spacing w:val="60"/>
      </w:rPr>
    </w:sdtEndPr>
    <w:sdtContent>
      <w:p w:rsidR="00100B8C" w:rsidRDefault="00100B8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61A18" w:rsidRPr="00061A18">
          <w:rPr>
            <w:b/>
            <w:bCs/>
            <w:noProof/>
          </w:rPr>
          <w:t>1</w:t>
        </w:r>
        <w:r>
          <w:rPr>
            <w:b/>
            <w:bCs/>
            <w:noProof/>
          </w:rPr>
          <w:fldChar w:fldCharType="end"/>
        </w:r>
        <w:r>
          <w:rPr>
            <w:b/>
            <w:bCs/>
          </w:rPr>
          <w:t xml:space="preserve"> | </w:t>
        </w:r>
        <w:r>
          <w:rPr>
            <w:color w:val="808080" w:themeColor="background1" w:themeShade="80"/>
            <w:spacing w:val="60"/>
          </w:rPr>
          <w:t>Page</w:t>
        </w:r>
      </w:p>
    </w:sdtContent>
  </w:sdt>
  <w:p w:rsidR="00100B8C" w:rsidRDefault="00100B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49B" w:rsidRDefault="000E149B" w:rsidP="00100B8C">
      <w:pPr>
        <w:spacing w:after="0" w:line="240" w:lineRule="auto"/>
      </w:pPr>
      <w:r>
        <w:separator/>
      </w:r>
    </w:p>
  </w:footnote>
  <w:footnote w:type="continuationSeparator" w:id="0">
    <w:p w:rsidR="000E149B" w:rsidRDefault="000E149B" w:rsidP="00100B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395"/>
      <w:gridCol w:w="1195"/>
    </w:tblGrid>
    <w:tr w:rsidR="00100B8C">
      <w:trPr>
        <w:trHeight w:val="288"/>
      </w:trPr>
      <w:sdt>
        <w:sdtPr>
          <w:rPr>
            <w:rFonts w:asciiTheme="majorHAnsi" w:eastAsiaTheme="majorEastAsia" w:hAnsiTheme="majorHAnsi" w:cstheme="majorBidi"/>
            <w:sz w:val="20"/>
            <w:szCs w:val="20"/>
          </w:rPr>
          <w:alias w:val="Title"/>
          <w:id w:val="77761602"/>
          <w:placeholder>
            <w:docPart w:val="121D0E38029D4CDC97C18C3CD0AEDBE6"/>
          </w:placeholder>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100B8C" w:rsidRDefault="00061A18" w:rsidP="00100B8C">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20"/>
                  <w:szCs w:val="20"/>
                </w:rPr>
                <w:t>Leishmaniasis as a life lasting sore for women in Afghanistan</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77761609"/>
          <w:placeholder>
            <w:docPart w:val="88EFC7BDE6054AA59BBE9B8554EA373F"/>
          </w:placeholder>
          <w:dataBinding w:prefixMappings="xmlns:ns0='http://schemas.microsoft.com/office/2006/coverPageProps'" w:xpath="/ns0:CoverPageProperties[1]/ns0:PublishDate[1]" w:storeItemID="{55AF091B-3C7A-41E3-B477-F2FDAA23CFDA}"/>
          <w:date w:fullDate="2019-01-01T00:00:00Z">
            <w:dateFormat w:val="yyyy"/>
            <w:lid w:val="en-US"/>
            <w:storeMappedDataAs w:val="dateTime"/>
            <w:calendar w:val="gregorian"/>
          </w:date>
        </w:sdtPr>
        <w:sdtEndPr/>
        <w:sdtContent>
          <w:tc>
            <w:tcPr>
              <w:tcW w:w="1105" w:type="dxa"/>
            </w:tcPr>
            <w:p w:rsidR="00100B8C" w:rsidRDefault="00100B8C" w:rsidP="00100B8C">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2019</w:t>
              </w:r>
            </w:p>
          </w:tc>
        </w:sdtContent>
      </w:sdt>
    </w:tr>
  </w:tbl>
  <w:p w:rsidR="00100B8C" w:rsidRDefault="00100B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351FF"/>
    <w:multiLevelType w:val="hybridMultilevel"/>
    <w:tmpl w:val="C31C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3E7463"/>
    <w:multiLevelType w:val="hybridMultilevel"/>
    <w:tmpl w:val="A850AB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9929FD"/>
    <w:multiLevelType w:val="hybridMultilevel"/>
    <w:tmpl w:val="3956F7D8"/>
    <w:lvl w:ilvl="0" w:tplc="CED691E4">
      <w:start w:val="1"/>
      <w:numFmt w:val="bullet"/>
      <w:lvlText w:val=""/>
      <w:lvlJc w:val="left"/>
      <w:pPr>
        <w:tabs>
          <w:tab w:val="num" w:pos="720"/>
        </w:tabs>
        <w:ind w:left="720" w:hanging="360"/>
      </w:pPr>
      <w:rPr>
        <w:rFonts w:ascii="Wingdings" w:hAnsi="Wingdings" w:hint="default"/>
      </w:rPr>
    </w:lvl>
    <w:lvl w:ilvl="1" w:tplc="7A5EFD4C" w:tentative="1">
      <w:start w:val="1"/>
      <w:numFmt w:val="bullet"/>
      <w:lvlText w:val=""/>
      <w:lvlJc w:val="left"/>
      <w:pPr>
        <w:tabs>
          <w:tab w:val="num" w:pos="1440"/>
        </w:tabs>
        <w:ind w:left="1440" w:hanging="360"/>
      </w:pPr>
      <w:rPr>
        <w:rFonts w:ascii="Wingdings" w:hAnsi="Wingdings" w:hint="default"/>
      </w:rPr>
    </w:lvl>
    <w:lvl w:ilvl="2" w:tplc="E542CC7C" w:tentative="1">
      <w:start w:val="1"/>
      <w:numFmt w:val="bullet"/>
      <w:lvlText w:val=""/>
      <w:lvlJc w:val="left"/>
      <w:pPr>
        <w:tabs>
          <w:tab w:val="num" w:pos="2160"/>
        </w:tabs>
        <w:ind w:left="2160" w:hanging="360"/>
      </w:pPr>
      <w:rPr>
        <w:rFonts w:ascii="Wingdings" w:hAnsi="Wingdings" w:hint="default"/>
      </w:rPr>
    </w:lvl>
    <w:lvl w:ilvl="3" w:tplc="50645DFC" w:tentative="1">
      <w:start w:val="1"/>
      <w:numFmt w:val="bullet"/>
      <w:lvlText w:val=""/>
      <w:lvlJc w:val="left"/>
      <w:pPr>
        <w:tabs>
          <w:tab w:val="num" w:pos="2880"/>
        </w:tabs>
        <w:ind w:left="2880" w:hanging="360"/>
      </w:pPr>
      <w:rPr>
        <w:rFonts w:ascii="Wingdings" w:hAnsi="Wingdings" w:hint="default"/>
      </w:rPr>
    </w:lvl>
    <w:lvl w:ilvl="4" w:tplc="17CEA874" w:tentative="1">
      <w:start w:val="1"/>
      <w:numFmt w:val="bullet"/>
      <w:lvlText w:val=""/>
      <w:lvlJc w:val="left"/>
      <w:pPr>
        <w:tabs>
          <w:tab w:val="num" w:pos="3600"/>
        </w:tabs>
        <w:ind w:left="3600" w:hanging="360"/>
      </w:pPr>
      <w:rPr>
        <w:rFonts w:ascii="Wingdings" w:hAnsi="Wingdings" w:hint="default"/>
      </w:rPr>
    </w:lvl>
    <w:lvl w:ilvl="5" w:tplc="D93417B0" w:tentative="1">
      <w:start w:val="1"/>
      <w:numFmt w:val="bullet"/>
      <w:lvlText w:val=""/>
      <w:lvlJc w:val="left"/>
      <w:pPr>
        <w:tabs>
          <w:tab w:val="num" w:pos="4320"/>
        </w:tabs>
        <w:ind w:left="4320" w:hanging="360"/>
      </w:pPr>
      <w:rPr>
        <w:rFonts w:ascii="Wingdings" w:hAnsi="Wingdings" w:hint="default"/>
      </w:rPr>
    </w:lvl>
    <w:lvl w:ilvl="6" w:tplc="0FF8DE8C" w:tentative="1">
      <w:start w:val="1"/>
      <w:numFmt w:val="bullet"/>
      <w:lvlText w:val=""/>
      <w:lvlJc w:val="left"/>
      <w:pPr>
        <w:tabs>
          <w:tab w:val="num" w:pos="5040"/>
        </w:tabs>
        <w:ind w:left="5040" w:hanging="360"/>
      </w:pPr>
      <w:rPr>
        <w:rFonts w:ascii="Wingdings" w:hAnsi="Wingdings" w:hint="default"/>
      </w:rPr>
    </w:lvl>
    <w:lvl w:ilvl="7" w:tplc="2E92EB80" w:tentative="1">
      <w:start w:val="1"/>
      <w:numFmt w:val="bullet"/>
      <w:lvlText w:val=""/>
      <w:lvlJc w:val="left"/>
      <w:pPr>
        <w:tabs>
          <w:tab w:val="num" w:pos="5760"/>
        </w:tabs>
        <w:ind w:left="5760" w:hanging="360"/>
      </w:pPr>
      <w:rPr>
        <w:rFonts w:ascii="Wingdings" w:hAnsi="Wingdings" w:hint="default"/>
      </w:rPr>
    </w:lvl>
    <w:lvl w:ilvl="8" w:tplc="2C9A5BC2" w:tentative="1">
      <w:start w:val="1"/>
      <w:numFmt w:val="bullet"/>
      <w:lvlText w:val=""/>
      <w:lvlJc w:val="left"/>
      <w:pPr>
        <w:tabs>
          <w:tab w:val="num" w:pos="6480"/>
        </w:tabs>
        <w:ind w:left="6480" w:hanging="360"/>
      </w:pPr>
      <w:rPr>
        <w:rFonts w:ascii="Wingdings" w:hAnsi="Wingdings" w:hint="default"/>
      </w:rPr>
    </w:lvl>
  </w:abstractNum>
  <w:abstractNum w:abstractNumId="3">
    <w:nsid w:val="3C9D112C"/>
    <w:multiLevelType w:val="hybridMultilevel"/>
    <w:tmpl w:val="06A2DBB4"/>
    <w:lvl w:ilvl="0" w:tplc="2DD6F8DA">
      <w:start w:val="1"/>
      <w:numFmt w:val="bullet"/>
      <w:lvlText w:val=""/>
      <w:lvlJc w:val="left"/>
      <w:pPr>
        <w:tabs>
          <w:tab w:val="num" w:pos="720"/>
        </w:tabs>
        <w:ind w:left="720" w:hanging="360"/>
      </w:pPr>
      <w:rPr>
        <w:rFonts w:ascii="Wingdings" w:hAnsi="Wingdings" w:hint="default"/>
      </w:rPr>
    </w:lvl>
    <w:lvl w:ilvl="1" w:tplc="7CB47A5C" w:tentative="1">
      <w:start w:val="1"/>
      <w:numFmt w:val="bullet"/>
      <w:lvlText w:val=""/>
      <w:lvlJc w:val="left"/>
      <w:pPr>
        <w:tabs>
          <w:tab w:val="num" w:pos="1440"/>
        </w:tabs>
        <w:ind w:left="1440" w:hanging="360"/>
      </w:pPr>
      <w:rPr>
        <w:rFonts w:ascii="Wingdings" w:hAnsi="Wingdings" w:hint="default"/>
      </w:rPr>
    </w:lvl>
    <w:lvl w:ilvl="2" w:tplc="A49A10A6" w:tentative="1">
      <w:start w:val="1"/>
      <w:numFmt w:val="bullet"/>
      <w:lvlText w:val=""/>
      <w:lvlJc w:val="left"/>
      <w:pPr>
        <w:tabs>
          <w:tab w:val="num" w:pos="2160"/>
        </w:tabs>
        <w:ind w:left="2160" w:hanging="360"/>
      </w:pPr>
      <w:rPr>
        <w:rFonts w:ascii="Wingdings" w:hAnsi="Wingdings" w:hint="default"/>
      </w:rPr>
    </w:lvl>
    <w:lvl w:ilvl="3" w:tplc="28CA3158" w:tentative="1">
      <w:start w:val="1"/>
      <w:numFmt w:val="bullet"/>
      <w:lvlText w:val=""/>
      <w:lvlJc w:val="left"/>
      <w:pPr>
        <w:tabs>
          <w:tab w:val="num" w:pos="2880"/>
        </w:tabs>
        <w:ind w:left="2880" w:hanging="360"/>
      </w:pPr>
      <w:rPr>
        <w:rFonts w:ascii="Wingdings" w:hAnsi="Wingdings" w:hint="default"/>
      </w:rPr>
    </w:lvl>
    <w:lvl w:ilvl="4" w:tplc="8D20AD5E" w:tentative="1">
      <w:start w:val="1"/>
      <w:numFmt w:val="bullet"/>
      <w:lvlText w:val=""/>
      <w:lvlJc w:val="left"/>
      <w:pPr>
        <w:tabs>
          <w:tab w:val="num" w:pos="3600"/>
        </w:tabs>
        <w:ind w:left="3600" w:hanging="360"/>
      </w:pPr>
      <w:rPr>
        <w:rFonts w:ascii="Wingdings" w:hAnsi="Wingdings" w:hint="default"/>
      </w:rPr>
    </w:lvl>
    <w:lvl w:ilvl="5" w:tplc="A0D45A9A" w:tentative="1">
      <w:start w:val="1"/>
      <w:numFmt w:val="bullet"/>
      <w:lvlText w:val=""/>
      <w:lvlJc w:val="left"/>
      <w:pPr>
        <w:tabs>
          <w:tab w:val="num" w:pos="4320"/>
        </w:tabs>
        <w:ind w:left="4320" w:hanging="360"/>
      </w:pPr>
      <w:rPr>
        <w:rFonts w:ascii="Wingdings" w:hAnsi="Wingdings" w:hint="default"/>
      </w:rPr>
    </w:lvl>
    <w:lvl w:ilvl="6" w:tplc="5D26FCE4" w:tentative="1">
      <w:start w:val="1"/>
      <w:numFmt w:val="bullet"/>
      <w:lvlText w:val=""/>
      <w:lvlJc w:val="left"/>
      <w:pPr>
        <w:tabs>
          <w:tab w:val="num" w:pos="5040"/>
        </w:tabs>
        <w:ind w:left="5040" w:hanging="360"/>
      </w:pPr>
      <w:rPr>
        <w:rFonts w:ascii="Wingdings" w:hAnsi="Wingdings" w:hint="default"/>
      </w:rPr>
    </w:lvl>
    <w:lvl w:ilvl="7" w:tplc="43D46F14" w:tentative="1">
      <w:start w:val="1"/>
      <w:numFmt w:val="bullet"/>
      <w:lvlText w:val=""/>
      <w:lvlJc w:val="left"/>
      <w:pPr>
        <w:tabs>
          <w:tab w:val="num" w:pos="5760"/>
        </w:tabs>
        <w:ind w:left="5760" w:hanging="360"/>
      </w:pPr>
      <w:rPr>
        <w:rFonts w:ascii="Wingdings" w:hAnsi="Wingdings" w:hint="default"/>
      </w:rPr>
    </w:lvl>
    <w:lvl w:ilvl="8" w:tplc="DC0405B2" w:tentative="1">
      <w:start w:val="1"/>
      <w:numFmt w:val="bullet"/>
      <w:lvlText w:val=""/>
      <w:lvlJc w:val="left"/>
      <w:pPr>
        <w:tabs>
          <w:tab w:val="num" w:pos="6480"/>
        </w:tabs>
        <w:ind w:left="6480" w:hanging="360"/>
      </w:pPr>
      <w:rPr>
        <w:rFonts w:ascii="Wingdings" w:hAnsi="Wingdings" w:hint="default"/>
      </w:rPr>
    </w:lvl>
  </w:abstractNum>
  <w:abstractNum w:abstractNumId="4">
    <w:nsid w:val="590E3FA6"/>
    <w:multiLevelType w:val="hybridMultilevel"/>
    <w:tmpl w:val="0AD4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6837F96"/>
    <w:multiLevelType w:val="hybridMultilevel"/>
    <w:tmpl w:val="05F037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127249"/>
    <w:multiLevelType w:val="hybridMultilevel"/>
    <w:tmpl w:val="31304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F70B35"/>
    <w:multiLevelType w:val="hybridMultilevel"/>
    <w:tmpl w:val="356A9D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0"/>
  </w:num>
  <w:num w:numId="5">
    <w:abstractNumId w:val="4"/>
  </w:num>
  <w:num w:numId="6">
    <w:abstractNumId w:val="7"/>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0D9"/>
    <w:rsid w:val="000140DB"/>
    <w:rsid w:val="000168FB"/>
    <w:rsid w:val="00061A18"/>
    <w:rsid w:val="000E149B"/>
    <w:rsid w:val="00100B8C"/>
    <w:rsid w:val="0012687A"/>
    <w:rsid w:val="00136937"/>
    <w:rsid w:val="00154EB1"/>
    <w:rsid w:val="001E6B8C"/>
    <w:rsid w:val="00204EFB"/>
    <w:rsid w:val="0020570C"/>
    <w:rsid w:val="00235067"/>
    <w:rsid w:val="00245AA7"/>
    <w:rsid w:val="002D2AF4"/>
    <w:rsid w:val="002D719F"/>
    <w:rsid w:val="00555329"/>
    <w:rsid w:val="005858DD"/>
    <w:rsid w:val="00616104"/>
    <w:rsid w:val="00616542"/>
    <w:rsid w:val="006C547A"/>
    <w:rsid w:val="006C683F"/>
    <w:rsid w:val="006C7151"/>
    <w:rsid w:val="006F5917"/>
    <w:rsid w:val="007014BC"/>
    <w:rsid w:val="007A0274"/>
    <w:rsid w:val="007C4E6E"/>
    <w:rsid w:val="007D2CC8"/>
    <w:rsid w:val="00813161"/>
    <w:rsid w:val="00821E66"/>
    <w:rsid w:val="00841EE0"/>
    <w:rsid w:val="00857B81"/>
    <w:rsid w:val="008F6678"/>
    <w:rsid w:val="00947051"/>
    <w:rsid w:val="00960AA1"/>
    <w:rsid w:val="009C32C4"/>
    <w:rsid w:val="009C3CA3"/>
    <w:rsid w:val="00A04F49"/>
    <w:rsid w:val="00A33F16"/>
    <w:rsid w:val="00A63E63"/>
    <w:rsid w:val="00A84FCF"/>
    <w:rsid w:val="00AA20A0"/>
    <w:rsid w:val="00B011EA"/>
    <w:rsid w:val="00B23B79"/>
    <w:rsid w:val="00B35346"/>
    <w:rsid w:val="00B54808"/>
    <w:rsid w:val="00B61B6B"/>
    <w:rsid w:val="00B63904"/>
    <w:rsid w:val="00B76E11"/>
    <w:rsid w:val="00B91651"/>
    <w:rsid w:val="00BA223D"/>
    <w:rsid w:val="00BF206E"/>
    <w:rsid w:val="00C31741"/>
    <w:rsid w:val="00C44789"/>
    <w:rsid w:val="00C630D9"/>
    <w:rsid w:val="00C92C57"/>
    <w:rsid w:val="00CA0BE7"/>
    <w:rsid w:val="00CB7C3A"/>
    <w:rsid w:val="00CC6FE2"/>
    <w:rsid w:val="00CE03CC"/>
    <w:rsid w:val="00D32E90"/>
    <w:rsid w:val="00D67780"/>
    <w:rsid w:val="00D77E6D"/>
    <w:rsid w:val="00DE3B0C"/>
    <w:rsid w:val="00DF28BF"/>
    <w:rsid w:val="00E00AD4"/>
    <w:rsid w:val="00E55008"/>
    <w:rsid w:val="00EB2D14"/>
    <w:rsid w:val="00F60795"/>
    <w:rsid w:val="00F733E0"/>
    <w:rsid w:val="00FA4B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0D9"/>
    <w:pPr>
      <w:spacing w:after="160" w:line="259" w:lineRule="auto"/>
    </w:pPr>
  </w:style>
  <w:style w:type="paragraph" w:styleId="Heading1">
    <w:name w:val="heading 1"/>
    <w:basedOn w:val="Normal"/>
    <w:next w:val="Normal"/>
    <w:link w:val="Heading1Char"/>
    <w:uiPriority w:val="9"/>
    <w:qFormat/>
    <w:rsid w:val="00C630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D2AF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0D9"/>
    <w:rPr>
      <w:rFonts w:asciiTheme="majorHAnsi" w:eastAsiaTheme="majorEastAsia" w:hAnsiTheme="majorHAnsi" w:cstheme="majorBidi"/>
      <w:color w:val="365F91" w:themeColor="accent1" w:themeShade="BF"/>
      <w:sz w:val="32"/>
      <w:szCs w:val="32"/>
    </w:rPr>
  </w:style>
  <w:style w:type="paragraph" w:styleId="CommentText">
    <w:name w:val="annotation text"/>
    <w:basedOn w:val="Normal"/>
    <w:link w:val="CommentTextChar"/>
    <w:unhideWhenUsed/>
    <w:rsid w:val="00F60795"/>
    <w:pPr>
      <w:spacing w:line="240" w:lineRule="auto"/>
    </w:pPr>
    <w:rPr>
      <w:sz w:val="20"/>
      <w:szCs w:val="20"/>
    </w:rPr>
  </w:style>
  <w:style w:type="character" w:customStyle="1" w:styleId="CommentTextChar">
    <w:name w:val="Comment Text Char"/>
    <w:basedOn w:val="DefaultParagraphFont"/>
    <w:link w:val="CommentText"/>
    <w:rsid w:val="00F60795"/>
    <w:rPr>
      <w:sz w:val="20"/>
      <w:szCs w:val="20"/>
    </w:rPr>
  </w:style>
  <w:style w:type="character" w:styleId="CommentReference">
    <w:name w:val="annotation reference"/>
    <w:basedOn w:val="DefaultParagraphFont"/>
    <w:uiPriority w:val="99"/>
    <w:rsid w:val="00F60795"/>
    <w:rPr>
      <w:sz w:val="16"/>
      <w:szCs w:val="16"/>
    </w:rPr>
  </w:style>
  <w:style w:type="paragraph" w:styleId="BalloonText">
    <w:name w:val="Balloon Text"/>
    <w:basedOn w:val="Normal"/>
    <w:link w:val="BalloonTextChar"/>
    <w:uiPriority w:val="99"/>
    <w:semiHidden/>
    <w:unhideWhenUsed/>
    <w:rsid w:val="00F607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795"/>
    <w:rPr>
      <w:rFonts w:ascii="Tahoma" w:hAnsi="Tahoma" w:cs="Tahoma"/>
      <w:sz w:val="16"/>
      <w:szCs w:val="16"/>
    </w:rPr>
  </w:style>
  <w:style w:type="character" w:customStyle="1" w:styleId="Heading2Char">
    <w:name w:val="Heading 2 Char"/>
    <w:basedOn w:val="DefaultParagraphFont"/>
    <w:link w:val="Heading2"/>
    <w:uiPriority w:val="9"/>
    <w:semiHidden/>
    <w:rsid w:val="002D2AF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63904"/>
    <w:pPr>
      <w:ind w:left="720"/>
      <w:contextualSpacing/>
    </w:pPr>
  </w:style>
  <w:style w:type="paragraph" w:customStyle="1" w:styleId="Body">
    <w:name w:val="Body"/>
    <w:rsid w:val="009C3CA3"/>
    <w:pPr>
      <w:pBdr>
        <w:top w:val="nil"/>
        <w:left w:val="nil"/>
        <w:bottom w:val="nil"/>
        <w:right w:val="nil"/>
        <w:between w:val="nil"/>
        <w:bar w:val="nil"/>
      </w:pBdr>
    </w:pPr>
    <w:rPr>
      <w:rFonts w:ascii="Calibri" w:eastAsia="Calibri" w:hAnsi="Calibri" w:cs="Calibri"/>
      <w:color w:val="000000"/>
      <w:u w:color="000000"/>
      <w:bdr w:val="nil"/>
    </w:rPr>
  </w:style>
  <w:style w:type="paragraph" w:styleId="Header">
    <w:name w:val="header"/>
    <w:basedOn w:val="Normal"/>
    <w:link w:val="HeaderChar"/>
    <w:uiPriority w:val="99"/>
    <w:unhideWhenUsed/>
    <w:rsid w:val="00100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B8C"/>
  </w:style>
  <w:style w:type="paragraph" w:styleId="Footer">
    <w:name w:val="footer"/>
    <w:basedOn w:val="Normal"/>
    <w:link w:val="FooterChar"/>
    <w:uiPriority w:val="99"/>
    <w:unhideWhenUsed/>
    <w:rsid w:val="00100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B8C"/>
  </w:style>
  <w:style w:type="character" w:styleId="Hyperlink">
    <w:name w:val="Hyperlink"/>
    <w:basedOn w:val="DefaultParagraphFont"/>
    <w:uiPriority w:val="99"/>
    <w:semiHidden/>
    <w:unhideWhenUsed/>
    <w:rsid w:val="00E5500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0D9"/>
    <w:pPr>
      <w:spacing w:after="160" w:line="259" w:lineRule="auto"/>
    </w:pPr>
  </w:style>
  <w:style w:type="paragraph" w:styleId="Heading1">
    <w:name w:val="heading 1"/>
    <w:basedOn w:val="Normal"/>
    <w:next w:val="Normal"/>
    <w:link w:val="Heading1Char"/>
    <w:uiPriority w:val="9"/>
    <w:qFormat/>
    <w:rsid w:val="00C630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D2AF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0D9"/>
    <w:rPr>
      <w:rFonts w:asciiTheme="majorHAnsi" w:eastAsiaTheme="majorEastAsia" w:hAnsiTheme="majorHAnsi" w:cstheme="majorBidi"/>
      <w:color w:val="365F91" w:themeColor="accent1" w:themeShade="BF"/>
      <w:sz w:val="32"/>
      <w:szCs w:val="32"/>
    </w:rPr>
  </w:style>
  <w:style w:type="paragraph" w:styleId="CommentText">
    <w:name w:val="annotation text"/>
    <w:basedOn w:val="Normal"/>
    <w:link w:val="CommentTextChar"/>
    <w:unhideWhenUsed/>
    <w:rsid w:val="00F60795"/>
    <w:pPr>
      <w:spacing w:line="240" w:lineRule="auto"/>
    </w:pPr>
    <w:rPr>
      <w:sz w:val="20"/>
      <w:szCs w:val="20"/>
    </w:rPr>
  </w:style>
  <w:style w:type="character" w:customStyle="1" w:styleId="CommentTextChar">
    <w:name w:val="Comment Text Char"/>
    <w:basedOn w:val="DefaultParagraphFont"/>
    <w:link w:val="CommentText"/>
    <w:rsid w:val="00F60795"/>
    <w:rPr>
      <w:sz w:val="20"/>
      <w:szCs w:val="20"/>
    </w:rPr>
  </w:style>
  <w:style w:type="character" w:styleId="CommentReference">
    <w:name w:val="annotation reference"/>
    <w:basedOn w:val="DefaultParagraphFont"/>
    <w:uiPriority w:val="99"/>
    <w:rsid w:val="00F60795"/>
    <w:rPr>
      <w:sz w:val="16"/>
      <w:szCs w:val="16"/>
    </w:rPr>
  </w:style>
  <w:style w:type="paragraph" w:styleId="BalloonText">
    <w:name w:val="Balloon Text"/>
    <w:basedOn w:val="Normal"/>
    <w:link w:val="BalloonTextChar"/>
    <w:uiPriority w:val="99"/>
    <w:semiHidden/>
    <w:unhideWhenUsed/>
    <w:rsid w:val="00F607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795"/>
    <w:rPr>
      <w:rFonts w:ascii="Tahoma" w:hAnsi="Tahoma" w:cs="Tahoma"/>
      <w:sz w:val="16"/>
      <w:szCs w:val="16"/>
    </w:rPr>
  </w:style>
  <w:style w:type="character" w:customStyle="1" w:styleId="Heading2Char">
    <w:name w:val="Heading 2 Char"/>
    <w:basedOn w:val="DefaultParagraphFont"/>
    <w:link w:val="Heading2"/>
    <w:uiPriority w:val="9"/>
    <w:semiHidden/>
    <w:rsid w:val="002D2AF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63904"/>
    <w:pPr>
      <w:ind w:left="720"/>
      <w:contextualSpacing/>
    </w:pPr>
  </w:style>
  <w:style w:type="paragraph" w:customStyle="1" w:styleId="Body">
    <w:name w:val="Body"/>
    <w:rsid w:val="009C3CA3"/>
    <w:pPr>
      <w:pBdr>
        <w:top w:val="nil"/>
        <w:left w:val="nil"/>
        <w:bottom w:val="nil"/>
        <w:right w:val="nil"/>
        <w:between w:val="nil"/>
        <w:bar w:val="nil"/>
      </w:pBdr>
    </w:pPr>
    <w:rPr>
      <w:rFonts w:ascii="Calibri" w:eastAsia="Calibri" w:hAnsi="Calibri" w:cs="Calibri"/>
      <w:color w:val="000000"/>
      <w:u w:color="000000"/>
      <w:bdr w:val="nil"/>
    </w:rPr>
  </w:style>
  <w:style w:type="paragraph" w:styleId="Header">
    <w:name w:val="header"/>
    <w:basedOn w:val="Normal"/>
    <w:link w:val="HeaderChar"/>
    <w:uiPriority w:val="99"/>
    <w:unhideWhenUsed/>
    <w:rsid w:val="00100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B8C"/>
  </w:style>
  <w:style w:type="paragraph" w:styleId="Footer">
    <w:name w:val="footer"/>
    <w:basedOn w:val="Normal"/>
    <w:link w:val="FooterChar"/>
    <w:uiPriority w:val="99"/>
    <w:unhideWhenUsed/>
    <w:rsid w:val="00100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B8C"/>
  </w:style>
  <w:style w:type="character" w:styleId="Hyperlink">
    <w:name w:val="Hyperlink"/>
    <w:basedOn w:val="DefaultParagraphFont"/>
    <w:uiPriority w:val="99"/>
    <w:semiHidden/>
    <w:unhideWhenUsed/>
    <w:rsid w:val="00E550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21D0E38029D4CDC97C18C3CD0AEDBE6"/>
        <w:category>
          <w:name w:val="General"/>
          <w:gallery w:val="placeholder"/>
        </w:category>
        <w:types>
          <w:type w:val="bbPlcHdr"/>
        </w:types>
        <w:behaviors>
          <w:behavior w:val="content"/>
        </w:behaviors>
        <w:guid w:val="{5C5A6EC6-274F-47A8-9896-FB74900C89A8}"/>
      </w:docPartPr>
      <w:docPartBody>
        <w:p w:rsidR="00AF4792" w:rsidRDefault="00981156" w:rsidP="00981156">
          <w:pPr>
            <w:pStyle w:val="121D0E38029D4CDC97C18C3CD0AEDBE6"/>
          </w:pPr>
          <w:r>
            <w:rPr>
              <w:rFonts w:asciiTheme="majorHAnsi" w:eastAsiaTheme="majorEastAsia" w:hAnsiTheme="majorHAnsi" w:cstheme="majorBidi"/>
              <w:sz w:val="36"/>
              <w:szCs w:val="36"/>
            </w:rPr>
            <w:t>[Type the document title]</w:t>
          </w:r>
        </w:p>
      </w:docPartBody>
    </w:docPart>
    <w:docPart>
      <w:docPartPr>
        <w:name w:val="88EFC7BDE6054AA59BBE9B8554EA373F"/>
        <w:category>
          <w:name w:val="General"/>
          <w:gallery w:val="placeholder"/>
        </w:category>
        <w:types>
          <w:type w:val="bbPlcHdr"/>
        </w:types>
        <w:behaviors>
          <w:behavior w:val="content"/>
        </w:behaviors>
        <w:guid w:val="{16846B13-6D19-4859-9D89-B4D9A216846D}"/>
      </w:docPartPr>
      <w:docPartBody>
        <w:p w:rsidR="00AF4792" w:rsidRDefault="00981156" w:rsidP="00981156">
          <w:pPr>
            <w:pStyle w:val="88EFC7BDE6054AA59BBE9B8554EA373F"/>
          </w:pPr>
          <w:r>
            <w:rPr>
              <w:rFonts w:asciiTheme="majorHAnsi" w:eastAsiaTheme="majorEastAsia" w:hAnsiTheme="majorHAnsi" w:cstheme="majorBidi"/>
              <w:b/>
              <w:bCs/>
              <w:color w:val="4F81BD"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156"/>
    <w:rsid w:val="000B01CE"/>
    <w:rsid w:val="00434518"/>
    <w:rsid w:val="00981156"/>
    <w:rsid w:val="00AF4792"/>
    <w:rsid w:val="00B71B55"/>
    <w:rsid w:val="00C86C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D0E38029D4CDC97C18C3CD0AEDBE6">
    <w:name w:val="121D0E38029D4CDC97C18C3CD0AEDBE6"/>
    <w:rsid w:val="00981156"/>
  </w:style>
  <w:style w:type="paragraph" w:customStyle="1" w:styleId="88EFC7BDE6054AA59BBE9B8554EA373F">
    <w:name w:val="88EFC7BDE6054AA59BBE9B8554EA373F"/>
    <w:rsid w:val="0098115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21D0E38029D4CDC97C18C3CD0AEDBE6">
    <w:name w:val="121D0E38029D4CDC97C18C3CD0AEDBE6"/>
    <w:rsid w:val="00981156"/>
  </w:style>
  <w:style w:type="paragraph" w:customStyle="1" w:styleId="88EFC7BDE6054AA59BBE9B8554EA373F">
    <w:name w:val="88EFC7BDE6054AA59BBE9B8554EA373F"/>
    <w:rsid w:val="009811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DA37151-0441-455C-AC4A-25DC26109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Leishmaniasis as a life lasting sore for women in Afghanistan </vt:lpstr>
    </vt:vector>
  </TitlesOfParts>
  <Company>Moorche 30 DVDs</Company>
  <LinksUpToDate>false</LinksUpToDate>
  <CharactersWithSpaces>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Leishmaniasis as a life lasting sore for women in Afghanistan</dc:title>
  <dc:creator>OfficeWahid</dc:creator>
  <cp:lastModifiedBy>OfficeWahid</cp:lastModifiedBy>
  <cp:revision>3</cp:revision>
  <dcterms:created xsi:type="dcterms:W3CDTF">2019-07-01T07:14:00Z</dcterms:created>
  <dcterms:modified xsi:type="dcterms:W3CDTF">2019-07-01T07:28:00Z</dcterms:modified>
</cp:coreProperties>
</file>