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E3E" w:rsidRPr="009322EE" w:rsidRDefault="00426E3E" w:rsidP="00426E3E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9322E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Fasciola</w:t>
      </w:r>
      <w:proofErr w:type="spellEnd"/>
      <w:r w:rsidRPr="009322E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hepatica</w:t>
      </w:r>
      <w:r w:rsidRPr="009322E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CC0295" w:rsidRPr="009322E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surface glycoproteins at the interface of parasite-host interaction and their immune modulatory properties </w:t>
      </w:r>
    </w:p>
    <w:p w:rsidR="00426E3E" w:rsidRPr="009322EE" w:rsidRDefault="00426E3E" w:rsidP="00426E3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9322EE">
        <w:rPr>
          <w:rFonts w:ascii="Times New Roman" w:eastAsia="Times New Roman" w:hAnsi="Times New Roman" w:cs="Times New Roman"/>
          <w:sz w:val="24"/>
          <w:szCs w:val="24"/>
        </w:rPr>
        <w:t>Alessandra Ravidá</w:t>
      </w:r>
      <w:r w:rsidR="00CC0295" w:rsidRPr="009322E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9322EE">
        <w:rPr>
          <w:rFonts w:ascii="Times New Roman" w:eastAsia="Times New Roman" w:hAnsi="Times New Roman" w:cs="Times New Roman"/>
          <w:sz w:val="24"/>
          <w:szCs w:val="24"/>
        </w:rPr>
        <w:t xml:space="preserve">, Allison </w:t>
      </w:r>
      <w:r w:rsidR="00CC0295" w:rsidRPr="009322EE">
        <w:rPr>
          <w:rFonts w:ascii="Times New Roman" w:eastAsia="Times New Roman" w:hAnsi="Times New Roman" w:cs="Times New Roman"/>
          <w:sz w:val="24"/>
          <w:szCs w:val="24"/>
        </w:rPr>
        <w:t xml:space="preserve">M. </w:t>
      </w:r>
      <w:r w:rsidRPr="009322EE">
        <w:rPr>
          <w:rFonts w:ascii="Times New Roman" w:eastAsia="Times New Roman" w:hAnsi="Times New Roman" w:cs="Times New Roman"/>
          <w:sz w:val="24"/>
          <w:szCs w:val="24"/>
        </w:rPr>
        <w:t>Aldrich</w:t>
      </w:r>
      <w:r w:rsidR="00CC0295" w:rsidRPr="009322E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9322EE">
        <w:rPr>
          <w:rFonts w:ascii="Times New Roman" w:eastAsia="Times New Roman" w:hAnsi="Times New Roman" w:cs="Times New Roman"/>
          <w:sz w:val="24"/>
          <w:szCs w:val="24"/>
        </w:rPr>
        <w:t>,</w:t>
      </w:r>
      <w:r w:rsidR="00CC0295" w:rsidRPr="00932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0295" w:rsidRPr="009322EE">
        <w:rPr>
          <w:rFonts w:ascii="Times New Roman" w:eastAsia="Times New Roman" w:hAnsi="Times New Roman" w:cs="Times New Roman"/>
          <w:sz w:val="24"/>
          <w:szCs w:val="24"/>
          <w:u w:val="single"/>
        </w:rPr>
        <w:t>Anna Murphy</w:t>
      </w:r>
      <w:r w:rsidR="00CC0295" w:rsidRPr="009322EE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1</w:t>
      </w:r>
      <w:r w:rsidR="00CC0295" w:rsidRPr="009322EE">
        <w:rPr>
          <w:rFonts w:ascii="Times New Roman" w:eastAsia="Times New Roman" w:hAnsi="Times New Roman" w:cs="Times New Roman"/>
          <w:sz w:val="24"/>
          <w:szCs w:val="24"/>
          <w:u w:val="single"/>
        </w:rPr>
        <w:t>,</w:t>
      </w:r>
      <w:r w:rsidR="00CC0295" w:rsidRPr="009322EE">
        <w:rPr>
          <w:rFonts w:ascii="Times New Roman" w:eastAsia="Times New Roman" w:hAnsi="Times New Roman" w:cs="Times New Roman"/>
          <w:sz w:val="24"/>
          <w:szCs w:val="24"/>
        </w:rPr>
        <w:t xml:space="preserve"> Arlene M.A. Glasgow</w:t>
      </w:r>
      <w:r w:rsidR="00CC0295" w:rsidRPr="009322E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="00CC0295" w:rsidRPr="009322EE">
        <w:rPr>
          <w:rFonts w:ascii="Times New Roman" w:eastAsia="Times New Roman" w:hAnsi="Times New Roman" w:cs="Times New Roman"/>
          <w:sz w:val="24"/>
          <w:szCs w:val="24"/>
        </w:rPr>
        <w:t>, Richard Lalor</w:t>
      </w:r>
      <w:r w:rsidR="00CC0295" w:rsidRPr="009322E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="00CC0295" w:rsidRPr="009322EE">
        <w:rPr>
          <w:rFonts w:ascii="Times New Roman" w:eastAsia="Times New Roman" w:hAnsi="Times New Roman" w:cs="Times New Roman"/>
          <w:sz w:val="24"/>
          <w:szCs w:val="24"/>
        </w:rPr>
        <w:t>, Krystyna Cwiklinski</w:t>
      </w:r>
      <w:r w:rsidR="00CC0295" w:rsidRPr="009322E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="00CC0295" w:rsidRPr="009322EE">
        <w:rPr>
          <w:rFonts w:ascii="Times New Roman" w:eastAsia="Times New Roman" w:hAnsi="Times New Roman" w:cs="Times New Roman"/>
          <w:sz w:val="24"/>
          <w:szCs w:val="24"/>
        </w:rPr>
        <w:t>, John P. Dalton</w:t>
      </w:r>
      <w:r w:rsidR="00CC0295" w:rsidRPr="009322E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="00CC0295" w:rsidRPr="009322EE">
        <w:rPr>
          <w:rFonts w:ascii="Times New Roman" w:eastAsia="Times New Roman" w:hAnsi="Times New Roman" w:cs="Times New Roman"/>
          <w:sz w:val="24"/>
          <w:szCs w:val="24"/>
        </w:rPr>
        <w:t>, Nicole N. Driessen</w:t>
      </w:r>
      <w:r w:rsidR="00CC0295" w:rsidRPr="009322E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 w:rsidR="00CC0295" w:rsidRPr="009322EE">
        <w:rPr>
          <w:rFonts w:ascii="Times New Roman" w:eastAsia="Times New Roman" w:hAnsi="Times New Roman" w:cs="Times New Roman"/>
          <w:sz w:val="24"/>
          <w:szCs w:val="24"/>
        </w:rPr>
        <w:t>, Ferry A. H. Heus</w:t>
      </w:r>
      <w:r w:rsidR="00CC0295" w:rsidRPr="009322E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 w:rsidR="00CC0295" w:rsidRPr="009322E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CC0295" w:rsidRPr="009322EE">
        <w:rPr>
          <w:rFonts w:ascii="Times New Roman" w:eastAsia="Times New Roman" w:hAnsi="Times New Roman" w:cs="Times New Roman"/>
          <w:sz w:val="24"/>
          <w:szCs w:val="24"/>
        </w:rPr>
        <w:t>Cornelis</w:t>
      </w:r>
      <w:proofErr w:type="spellEnd"/>
      <w:r w:rsidR="00CC0295" w:rsidRPr="009322EE">
        <w:rPr>
          <w:rFonts w:ascii="Times New Roman" w:eastAsia="Times New Roman" w:hAnsi="Times New Roman" w:cs="Times New Roman"/>
          <w:sz w:val="24"/>
          <w:szCs w:val="24"/>
        </w:rPr>
        <w:t xml:space="preserve"> H. Hokke</w:t>
      </w:r>
      <w:r w:rsidR="00CC0295" w:rsidRPr="009322E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 w:rsidR="00CC0295" w:rsidRPr="009322E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322EE">
        <w:rPr>
          <w:rFonts w:ascii="Times New Roman" w:eastAsia="Times New Roman" w:hAnsi="Times New Roman" w:cs="Times New Roman"/>
          <w:sz w:val="24"/>
          <w:szCs w:val="24"/>
        </w:rPr>
        <w:t>Sandra M. O’Neill</w:t>
      </w:r>
      <w:r w:rsidR="00CC0295" w:rsidRPr="009322E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</w:p>
    <w:p w:rsidR="004A61AF" w:rsidRPr="009322EE" w:rsidRDefault="004A61AF" w:rsidP="00426E3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22E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1 </w:t>
      </w:r>
      <w:r w:rsidRPr="009322EE">
        <w:rPr>
          <w:rFonts w:ascii="Times New Roman" w:eastAsia="Times New Roman" w:hAnsi="Times New Roman" w:cs="Times New Roman"/>
          <w:sz w:val="24"/>
          <w:szCs w:val="24"/>
        </w:rPr>
        <w:t xml:space="preserve">Parasite Immunomodulation Group, School of Biotechnology, Dublin City University, Ireland; </w:t>
      </w:r>
      <w:r w:rsidRPr="009322E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2 </w:t>
      </w:r>
      <w:r w:rsidRPr="009322EE">
        <w:rPr>
          <w:rFonts w:ascii="Times New Roman" w:eastAsia="Times New Roman" w:hAnsi="Times New Roman" w:cs="Times New Roman"/>
          <w:sz w:val="24"/>
          <w:szCs w:val="24"/>
        </w:rPr>
        <w:t xml:space="preserve">School of Biological Sciences, Queens University Belfast, UK; </w:t>
      </w:r>
      <w:r w:rsidRPr="009322E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3 </w:t>
      </w:r>
      <w:r w:rsidRPr="009322EE">
        <w:rPr>
          <w:rFonts w:ascii="Times New Roman" w:eastAsia="Times New Roman" w:hAnsi="Times New Roman" w:cs="Times New Roman"/>
          <w:sz w:val="24"/>
          <w:szCs w:val="24"/>
        </w:rPr>
        <w:t xml:space="preserve">Department of Parasitology, Leiden University Medical </w:t>
      </w:r>
      <w:proofErr w:type="spellStart"/>
      <w:r w:rsidRPr="009322EE">
        <w:rPr>
          <w:rFonts w:ascii="Times New Roman" w:eastAsia="Times New Roman" w:hAnsi="Times New Roman" w:cs="Times New Roman"/>
          <w:sz w:val="24"/>
          <w:szCs w:val="24"/>
        </w:rPr>
        <w:t>Center</w:t>
      </w:r>
      <w:proofErr w:type="spellEnd"/>
      <w:r w:rsidRPr="009322EE">
        <w:rPr>
          <w:rFonts w:ascii="Times New Roman" w:eastAsia="Times New Roman" w:hAnsi="Times New Roman" w:cs="Times New Roman"/>
          <w:sz w:val="24"/>
          <w:szCs w:val="24"/>
        </w:rPr>
        <w:t>, Leiden, Netherlands</w:t>
      </w:r>
    </w:p>
    <w:p w:rsidR="008C7198" w:rsidRPr="0025292C" w:rsidRDefault="009322EE" w:rsidP="009607E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322EE">
        <w:rPr>
          <w:rFonts w:ascii="Times New Roman" w:hAnsi="Times New Roman" w:cs="Times New Roman"/>
          <w:i/>
          <w:sz w:val="24"/>
          <w:szCs w:val="24"/>
        </w:rPr>
        <w:t>Facsiola</w:t>
      </w:r>
      <w:proofErr w:type="spellEnd"/>
      <w:r w:rsidRPr="009322EE">
        <w:rPr>
          <w:rFonts w:ascii="Times New Roman" w:hAnsi="Times New Roman" w:cs="Times New Roman"/>
          <w:i/>
          <w:sz w:val="24"/>
          <w:szCs w:val="24"/>
        </w:rPr>
        <w:t xml:space="preserve"> hepatica</w:t>
      </w:r>
      <w:r w:rsidRPr="009322EE">
        <w:rPr>
          <w:rFonts w:ascii="Times New Roman" w:hAnsi="Times New Roman" w:cs="Times New Roman"/>
          <w:sz w:val="24"/>
          <w:szCs w:val="24"/>
        </w:rPr>
        <w:t xml:space="preserve"> the common liver </w:t>
      </w:r>
      <w:proofErr w:type="gramStart"/>
      <w:r w:rsidRPr="009322EE">
        <w:rPr>
          <w:rFonts w:ascii="Times New Roman" w:hAnsi="Times New Roman" w:cs="Times New Roman"/>
          <w:sz w:val="24"/>
          <w:szCs w:val="24"/>
        </w:rPr>
        <w:t>fluke,</w:t>
      </w:r>
      <w:proofErr w:type="gramEnd"/>
      <w:r w:rsidRPr="009322EE">
        <w:rPr>
          <w:rFonts w:ascii="Times New Roman" w:hAnsi="Times New Roman" w:cs="Times New Roman"/>
          <w:sz w:val="24"/>
          <w:szCs w:val="24"/>
        </w:rPr>
        <w:t xml:space="preserve"> </w:t>
      </w:r>
      <w:r w:rsidR="00F44A48">
        <w:rPr>
          <w:rFonts w:ascii="Times New Roman" w:hAnsi="Times New Roman" w:cs="Times New Roman"/>
          <w:sz w:val="24"/>
          <w:szCs w:val="24"/>
        </w:rPr>
        <w:t xml:space="preserve">causes chronic infection in livestock and humans persisting for years through immune suppressive mechanisms in order to evade the host immune system. </w:t>
      </w:r>
      <w:r w:rsidR="00E64800">
        <w:rPr>
          <w:rFonts w:ascii="Times New Roman" w:hAnsi="Times New Roman" w:cs="Times New Roman"/>
          <w:sz w:val="24"/>
          <w:szCs w:val="24"/>
        </w:rPr>
        <w:t xml:space="preserve">The outer </w:t>
      </w:r>
      <w:proofErr w:type="spellStart"/>
      <w:r w:rsidR="00E64800">
        <w:rPr>
          <w:rFonts w:ascii="Times New Roman" w:hAnsi="Times New Roman" w:cs="Times New Roman"/>
          <w:sz w:val="24"/>
          <w:szCs w:val="24"/>
        </w:rPr>
        <w:t>tegumental</w:t>
      </w:r>
      <w:proofErr w:type="spellEnd"/>
      <w:r w:rsidR="00E64800">
        <w:rPr>
          <w:rFonts w:ascii="Times New Roman" w:hAnsi="Times New Roman" w:cs="Times New Roman"/>
          <w:sz w:val="24"/>
          <w:szCs w:val="24"/>
        </w:rPr>
        <w:t xml:space="preserve"> coat of </w:t>
      </w:r>
      <w:proofErr w:type="spellStart"/>
      <w:r w:rsidR="00E64800" w:rsidRPr="00E64800">
        <w:rPr>
          <w:rFonts w:ascii="Times New Roman" w:hAnsi="Times New Roman" w:cs="Times New Roman"/>
          <w:i/>
          <w:sz w:val="24"/>
          <w:szCs w:val="24"/>
        </w:rPr>
        <w:t>Fasciola</w:t>
      </w:r>
      <w:proofErr w:type="spellEnd"/>
      <w:r w:rsidR="00E64800" w:rsidRPr="00E64800">
        <w:rPr>
          <w:rFonts w:ascii="Times New Roman" w:hAnsi="Times New Roman" w:cs="Times New Roman"/>
          <w:i/>
          <w:sz w:val="24"/>
          <w:szCs w:val="24"/>
        </w:rPr>
        <w:t xml:space="preserve"> hepatica</w:t>
      </w:r>
      <w:r w:rsidR="00E6480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64800">
        <w:rPr>
          <w:rFonts w:ascii="Times New Roman" w:hAnsi="Times New Roman" w:cs="Times New Roman"/>
          <w:sz w:val="24"/>
          <w:szCs w:val="24"/>
        </w:rPr>
        <w:t>FhTeg</w:t>
      </w:r>
      <w:proofErr w:type="spellEnd"/>
      <w:r w:rsidR="00E64800">
        <w:rPr>
          <w:rFonts w:ascii="Times New Roman" w:hAnsi="Times New Roman" w:cs="Times New Roman"/>
          <w:sz w:val="24"/>
          <w:szCs w:val="24"/>
        </w:rPr>
        <w:t xml:space="preserve">) </w:t>
      </w:r>
      <w:r w:rsidR="004E700D">
        <w:rPr>
          <w:rFonts w:ascii="Times New Roman" w:hAnsi="Times New Roman" w:cs="Times New Roman"/>
          <w:sz w:val="24"/>
          <w:szCs w:val="24"/>
        </w:rPr>
        <w:t xml:space="preserve">is a complex metabolically active biological matrix which has been shown to have potent immunosuppressive properties. </w:t>
      </w:r>
      <w:proofErr w:type="spellStart"/>
      <w:r w:rsidR="004E700D">
        <w:rPr>
          <w:rFonts w:ascii="Times New Roman" w:hAnsi="Times New Roman" w:cs="Times New Roman"/>
          <w:sz w:val="24"/>
          <w:szCs w:val="24"/>
        </w:rPr>
        <w:t>FhTeg</w:t>
      </w:r>
      <w:proofErr w:type="spellEnd"/>
      <w:r w:rsidR="004E700D">
        <w:rPr>
          <w:rFonts w:ascii="Times New Roman" w:hAnsi="Times New Roman" w:cs="Times New Roman"/>
          <w:sz w:val="24"/>
          <w:szCs w:val="24"/>
        </w:rPr>
        <w:t xml:space="preserve"> is highly glycosylated and in this study we present </w:t>
      </w:r>
      <w:r w:rsidR="00B56240">
        <w:rPr>
          <w:rFonts w:ascii="Times New Roman" w:hAnsi="Times New Roman" w:cs="Times New Roman"/>
          <w:sz w:val="24"/>
          <w:szCs w:val="24"/>
        </w:rPr>
        <w:t>a</w:t>
      </w:r>
      <w:r w:rsidR="004E700D">
        <w:rPr>
          <w:rFonts w:ascii="Times New Roman" w:hAnsi="Times New Roman" w:cs="Times New Roman"/>
          <w:sz w:val="24"/>
          <w:szCs w:val="24"/>
        </w:rPr>
        <w:t xml:space="preserve"> systemic characterisation of </w:t>
      </w:r>
      <w:proofErr w:type="spellStart"/>
      <w:r w:rsidR="004E700D">
        <w:rPr>
          <w:rFonts w:ascii="Times New Roman" w:hAnsi="Times New Roman" w:cs="Times New Roman"/>
          <w:sz w:val="24"/>
          <w:szCs w:val="24"/>
        </w:rPr>
        <w:t>FhTeg</w:t>
      </w:r>
      <w:proofErr w:type="spellEnd"/>
      <w:r w:rsidR="004E700D">
        <w:rPr>
          <w:rFonts w:ascii="Times New Roman" w:hAnsi="Times New Roman" w:cs="Times New Roman"/>
          <w:sz w:val="24"/>
          <w:szCs w:val="24"/>
        </w:rPr>
        <w:t xml:space="preserve"> glycosylation and the specific carbohydrate motifs present</w:t>
      </w:r>
      <w:r w:rsidR="00FC7EAA">
        <w:rPr>
          <w:rFonts w:ascii="Times New Roman" w:hAnsi="Times New Roman" w:cs="Times New Roman"/>
          <w:sz w:val="24"/>
          <w:szCs w:val="24"/>
        </w:rPr>
        <w:t xml:space="preserve"> using lectin microarrays and lectin </w:t>
      </w:r>
      <w:proofErr w:type="spellStart"/>
      <w:r w:rsidR="00FC7EAA">
        <w:rPr>
          <w:rFonts w:ascii="Times New Roman" w:hAnsi="Times New Roman" w:cs="Times New Roman"/>
          <w:sz w:val="24"/>
          <w:szCs w:val="24"/>
        </w:rPr>
        <w:t>histochemistry</w:t>
      </w:r>
      <w:proofErr w:type="spellEnd"/>
      <w:r w:rsidR="004E700D">
        <w:rPr>
          <w:rFonts w:ascii="Times New Roman" w:hAnsi="Times New Roman" w:cs="Times New Roman"/>
          <w:sz w:val="24"/>
          <w:szCs w:val="24"/>
        </w:rPr>
        <w:t>.</w:t>
      </w:r>
      <w:r w:rsidR="00FC7EAA">
        <w:rPr>
          <w:rFonts w:ascii="Times New Roman" w:hAnsi="Times New Roman" w:cs="Times New Roman"/>
          <w:sz w:val="24"/>
          <w:szCs w:val="24"/>
        </w:rPr>
        <w:t xml:space="preserve"> In addition we </w:t>
      </w:r>
      <w:r w:rsidR="00343071">
        <w:rPr>
          <w:rFonts w:ascii="Times New Roman" w:hAnsi="Times New Roman" w:cs="Times New Roman"/>
          <w:sz w:val="24"/>
          <w:szCs w:val="24"/>
        </w:rPr>
        <w:t>investigated the interaction of these glycosylated portions of the tegument with bone marrow derive</w:t>
      </w:r>
      <w:r w:rsidR="00DB1F95">
        <w:rPr>
          <w:rFonts w:ascii="Times New Roman" w:hAnsi="Times New Roman" w:cs="Times New Roman"/>
          <w:sz w:val="24"/>
          <w:szCs w:val="24"/>
        </w:rPr>
        <w:t>d</w:t>
      </w:r>
      <w:r w:rsidR="00343071">
        <w:rPr>
          <w:rFonts w:ascii="Times New Roman" w:hAnsi="Times New Roman" w:cs="Times New Roman"/>
          <w:sz w:val="24"/>
          <w:szCs w:val="24"/>
        </w:rPr>
        <w:t xml:space="preserve"> dendritic cells</w:t>
      </w:r>
      <w:r w:rsidR="00F639C3">
        <w:rPr>
          <w:rFonts w:ascii="Times New Roman" w:hAnsi="Times New Roman" w:cs="Times New Roman"/>
          <w:sz w:val="24"/>
          <w:szCs w:val="24"/>
        </w:rPr>
        <w:t xml:space="preserve"> (BMDCs)</w:t>
      </w:r>
      <w:r w:rsidR="00343071">
        <w:rPr>
          <w:rFonts w:ascii="Times New Roman" w:hAnsi="Times New Roman" w:cs="Times New Roman"/>
          <w:sz w:val="24"/>
          <w:szCs w:val="24"/>
        </w:rPr>
        <w:t xml:space="preserve"> and </w:t>
      </w:r>
      <w:r w:rsidR="008216AF">
        <w:rPr>
          <w:rFonts w:ascii="Times New Roman" w:hAnsi="Times New Roman" w:cs="Times New Roman"/>
          <w:sz w:val="24"/>
          <w:szCs w:val="24"/>
        </w:rPr>
        <w:t xml:space="preserve">determined </w:t>
      </w:r>
      <w:r w:rsidR="00343071">
        <w:rPr>
          <w:rFonts w:ascii="Times New Roman" w:hAnsi="Times New Roman" w:cs="Times New Roman"/>
          <w:sz w:val="24"/>
          <w:szCs w:val="24"/>
        </w:rPr>
        <w:t>the role of the mannose receptor</w:t>
      </w:r>
      <w:r w:rsidR="00027903">
        <w:rPr>
          <w:rFonts w:ascii="Times New Roman" w:hAnsi="Times New Roman" w:cs="Times New Roman"/>
          <w:sz w:val="24"/>
          <w:szCs w:val="24"/>
        </w:rPr>
        <w:t xml:space="preserve"> (MR)</w:t>
      </w:r>
      <w:r w:rsidR="00343071">
        <w:rPr>
          <w:rFonts w:ascii="Times New Roman" w:hAnsi="Times New Roman" w:cs="Times New Roman"/>
          <w:sz w:val="24"/>
          <w:szCs w:val="24"/>
        </w:rPr>
        <w:t xml:space="preserve"> in </w:t>
      </w:r>
      <w:r w:rsidR="008216AF">
        <w:rPr>
          <w:rFonts w:ascii="Times New Roman" w:hAnsi="Times New Roman" w:cs="Times New Roman"/>
          <w:sz w:val="24"/>
          <w:szCs w:val="24"/>
        </w:rPr>
        <w:t>the immunomodulatory mechanism.</w:t>
      </w:r>
      <w:r w:rsidR="00B56240">
        <w:rPr>
          <w:rFonts w:ascii="Times New Roman" w:hAnsi="Times New Roman" w:cs="Times New Roman"/>
          <w:sz w:val="24"/>
          <w:szCs w:val="24"/>
        </w:rPr>
        <w:t xml:space="preserve"> This study is the first characterisation of </w:t>
      </w:r>
      <w:proofErr w:type="spellStart"/>
      <w:r w:rsidR="00B56240">
        <w:rPr>
          <w:rFonts w:ascii="Times New Roman" w:hAnsi="Times New Roman" w:cs="Times New Roman"/>
          <w:sz w:val="24"/>
          <w:szCs w:val="24"/>
        </w:rPr>
        <w:t>FhTeg</w:t>
      </w:r>
      <w:proofErr w:type="spellEnd"/>
      <w:r w:rsidR="00B56240">
        <w:rPr>
          <w:rFonts w:ascii="Times New Roman" w:hAnsi="Times New Roman" w:cs="Times New Roman"/>
          <w:sz w:val="24"/>
          <w:szCs w:val="24"/>
        </w:rPr>
        <w:t xml:space="preserve"> glycosylation where we </w:t>
      </w:r>
      <w:r w:rsidR="00E84216">
        <w:rPr>
          <w:rFonts w:ascii="Times New Roman" w:hAnsi="Times New Roman" w:cs="Times New Roman"/>
          <w:sz w:val="24"/>
          <w:szCs w:val="24"/>
        </w:rPr>
        <w:t xml:space="preserve">discovered </w:t>
      </w:r>
      <w:r w:rsidR="00B56240">
        <w:rPr>
          <w:rFonts w:ascii="Times New Roman" w:hAnsi="Times New Roman" w:cs="Times New Roman"/>
          <w:sz w:val="24"/>
          <w:szCs w:val="24"/>
        </w:rPr>
        <w:t>that glycoproteins</w:t>
      </w:r>
      <w:r w:rsidR="00E84216">
        <w:rPr>
          <w:rFonts w:ascii="Times New Roman" w:hAnsi="Times New Roman" w:cs="Times New Roman"/>
          <w:sz w:val="24"/>
          <w:szCs w:val="24"/>
        </w:rPr>
        <w:t xml:space="preserve"> present</w:t>
      </w:r>
      <w:r w:rsidR="00B56240">
        <w:rPr>
          <w:rFonts w:ascii="Times New Roman" w:hAnsi="Times New Roman" w:cs="Times New Roman"/>
          <w:sz w:val="24"/>
          <w:szCs w:val="24"/>
        </w:rPr>
        <w:t xml:space="preserve"> are </w:t>
      </w:r>
      <w:r w:rsidR="00E84216">
        <w:rPr>
          <w:rFonts w:ascii="Times New Roman" w:hAnsi="Times New Roman" w:cs="Times New Roman"/>
          <w:sz w:val="24"/>
          <w:szCs w:val="24"/>
        </w:rPr>
        <w:t xml:space="preserve">predominantly </w:t>
      </w:r>
      <w:proofErr w:type="spellStart"/>
      <w:r w:rsidR="00B56240">
        <w:rPr>
          <w:rFonts w:ascii="Times New Roman" w:hAnsi="Times New Roman" w:cs="Times New Roman"/>
          <w:sz w:val="24"/>
          <w:szCs w:val="24"/>
        </w:rPr>
        <w:t>oligomannose</w:t>
      </w:r>
      <w:proofErr w:type="spellEnd"/>
      <w:r w:rsidR="00B56240">
        <w:rPr>
          <w:rFonts w:ascii="Times New Roman" w:hAnsi="Times New Roman" w:cs="Times New Roman"/>
          <w:sz w:val="24"/>
          <w:szCs w:val="24"/>
        </w:rPr>
        <w:t xml:space="preserve"> oligosaccharides expressed on the spines, suckers and </w:t>
      </w:r>
      <w:proofErr w:type="spellStart"/>
      <w:r w:rsidR="00B56240">
        <w:rPr>
          <w:rFonts w:ascii="Times New Roman" w:hAnsi="Times New Roman" w:cs="Times New Roman"/>
          <w:sz w:val="24"/>
          <w:szCs w:val="24"/>
        </w:rPr>
        <w:t>tegumental</w:t>
      </w:r>
      <w:proofErr w:type="spellEnd"/>
      <w:r w:rsidR="00B56240">
        <w:rPr>
          <w:rFonts w:ascii="Times New Roman" w:hAnsi="Times New Roman" w:cs="Times New Roman"/>
          <w:sz w:val="24"/>
          <w:szCs w:val="24"/>
        </w:rPr>
        <w:t xml:space="preserve"> coat of </w:t>
      </w:r>
      <w:proofErr w:type="spellStart"/>
      <w:r w:rsidR="00B56240" w:rsidRPr="00B56240">
        <w:rPr>
          <w:rFonts w:ascii="Times New Roman" w:hAnsi="Times New Roman" w:cs="Times New Roman"/>
          <w:i/>
          <w:sz w:val="24"/>
          <w:szCs w:val="24"/>
        </w:rPr>
        <w:t>Fasciola</w:t>
      </w:r>
      <w:proofErr w:type="spellEnd"/>
      <w:r w:rsidR="00B56240" w:rsidRPr="00B56240">
        <w:rPr>
          <w:rFonts w:ascii="Times New Roman" w:hAnsi="Times New Roman" w:cs="Times New Roman"/>
          <w:i/>
          <w:sz w:val="24"/>
          <w:szCs w:val="24"/>
        </w:rPr>
        <w:t xml:space="preserve"> hepatica</w:t>
      </w:r>
      <w:r w:rsidR="00B56240" w:rsidRPr="0025292C">
        <w:rPr>
          <w:rFonts w:ascii="Times New Roman" w:hAnsi="Times New Roman" w:cs="Times New Roman"/>
          <w:sz w:val="24"/>
          <w:szCs w:val="24"/>
        </w:rPr>
        <w:t xml:space="preserve">. </w:t>
      </w:r>
      <w:r w:rsidR="00F639C3">
        <w:rPr>
          <w:rFonts w:ascii="Times New Roman" w:hAnsi="Times New Roman" w:cs="Times New Roman"/>
          <w:sz w:val="24"/>
          <w:szCs w:val="24"/>
        </w:rPr>
        <w:t xml:space="preserve">We determined that the mannose receptor is required for binding of </w:t>
      </w:r>
      <w:proofErr w:type="spellStart"/>
      <w:r w:rsidR="00F639C3">
        <w:rPr>
          <w:rFonts w:ascii="Times New Roman" w:hAnsi="Times New Roman" w:cs="Times New Roman"/>
          <w:sz w:val="24"/>
          <w:szCs w:val="24"/>
        </w:rPr>
        <w:t>FhTeg</w:t>
      </w:r>
      <w:proofErr w:type="spellEnd"/>
      <w:r w:rsidR="00F639C3">
        <w:rPr>
          <w:rFonts w:ascii="Times New Roman" w:hAnsi="Times New Roman" w:cs="Times New Roman"/>
          <w:sz w:val="24"/>
          <w:szCs w:val="24"/>
        </w:rPr>
        <w:t xml:space="preserve"> to BMDCs</w:t>
      </w:r>
      <w:r w:rsidR="00AC33B5">
        <w:rPr>
          <w:rFonts w:ascii="Times New Roman" w:hAnsi="Times New Roman" w:cs="Times New Roman"/>
          <w:sz w:val="24"/>
          <w:szCs w:val="24"/>
        </w:rPr>
        <w:t xml:space="preserve"> when using MR knockout mice but </w:t>
      </w:r>
      <w:proofErr w:type="gramStart"/>
      <w:r w:rsidR="00AC33B5">
        <w:rPr>
          <w:rFonts w:ascii="Times New Roman" w:hAnsi="Times New Roman" w:cs="Times New Roman"/>
          <w:sz w:val="24"/>
          <w:szCs w:val="24"/>
        </w:rPr>
        <w:t>was</w:t>
      </w:r>
      <w:proofErr w:type="gramEnd"/>
      <w:r w:rsidR="00AC33B5">
        <w:rPr>
          <w:rFonts w:ascii="Times New Roman" w:hAnsi="Times New Roman" w:cs="Times New Roman"/>
          <w:sz w:val="24"/>
          <w:szCs w:val="24"/>
        </w:rPr>
        <w:t xml:space="preserve"> not involved in the immune modulatory properties of </w:t>
      </w:r>
      <w:proofErr w:type="spellStart"/>
      <w:r w:rsidR="00AC33B5">
        <w:rPr>
          <w:rFonts w:ascii="Times New Roman" w:hAnsi="Times New Roman" w:cs="Times New Roman"/>
          <w:sz w:val="24"/>
          <w:szCs w:val="24"/>
        </w:rPr>
        <w:t>FhTeg</w:t>
      </w:r>
      <w:proofErr w:type="spellEnd"/>
      <w:r w:rsidR="00AC33B5">
        <w:rPr>
          <w:rFonts w:ascii="Times New Roman" w:hAnsi="Times New Roman" w:cs="Times New Roman"/>
          <w:sz w:val="24"/>
          <w:szCs w:val="24"/>
        </w:rPr>
        <w:t xml:space="preserve"> as the absence of MR did not alter </w:t>
      </w:r>
      <w:proofErr w:type="spellStart"/>
      <w:r w:rsidR="00AC33B5">
        <w:rPr>
          <w:rFonts w:ascii="Times New Roman" w:hAnsi="Times New Roman" w:cs="Times New Roman"/>
          <w:sz w:val="24"/>
          <w:szCs w:val="24"/>
        </w:rPr>
        <w:t>FhTeg’s</w:t>
      </w:r>
      <w:proofErr w:type="spellEnd"/>
      <w:r w:rsidR="00AC33B5">
        <w:rPr>
          <w:rFonts w:ascii="Times New Roman" w:hAnsi="Times New Roman" w:cs="Times New Roman"/>
          <w:sz w:val="24"/>
          <w:szCs w:val="24"/>
        </w:rPr>
        <w:t xml:space="preserve"> ability to induce SOCS3 or suppress cytokine release from LPS stimulated BMDCs.</w:t>
      </w:r>
      <w:r w:rsidR="00027903">
        <w:rPr>
          <w:rFonts w:ascii="Times New Roman" w:hAnsi="Times New Roman" w:cs="Times New Roman"/>
          <w:sz w:val="24"/>
          <w:szCs w:val="24"/>
        </w:rPr>
        <w:t xml:space="preserve"> A panel of negatively charged monosaccharides were </w:t>
      </w:r>
      <w:r w:rsidR="00B64EF9">
        <w:rPr>
          <w:rFonts w:ascii="Times New Roman" w:hAnsi="Times New Roman" w:cs="Times New Roman"/>
          <w:sz w:val="24"/>
          <w:szCs w:val="24"/>
        </w:rPr>
        <w:t>also tested in an</w:t>
      </w:r>
      <w:r w:rsidR="00027903">
        <w:rPr>
          <w:rFonts w:ascii="Times New Roman" w:hAnsi="Times New Roman" w:cs="Times New Roman"/>
          <w:sz w:val="24"/>
          <w:szCs w:val="24"/>
        </w:rPr>
        <w:t xml:space="preserve"> attempt to inhibit the </w:t>
      </w:r>
      <w:proofErr w:type="spellStart"/>
      <w:r w:rsidR="00027903">
        <w:rPr>
          <w:rFonts w:ascii="Times New Roman" w:hAnsi="Times New Roman" w:cs="Times New Roman"/>
          <w:sz w:val="24"/>
          <w:szCs w:val="24"/>
        </w:rPr>
        <w:t>immunoregulatory</w:t>
      </w:r>
      <w:proofErr w:type="spellEnd"/>
      <w:r w:rsidR="00027903">
        <w:rPr>
          <w:rFonts w:ascii="Times New Roman" w:hAnsi="Times New Roman" w:cs="Times New Roman"/>
          <w:sz w:val="24"/>
          <w:szCs w:val="24"/>
        </w:rPr>
        <w:t xml:space="preserve"> properties </w:t>
      </w:r>
      <w:r w:rsidR="00AD281F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="00AD281F">
        <w:rPr>
          <w:rFonts w:ascii="Times New Roman" w:hAnsi="Times New Roman" w:cs="Times New Roman"/>
          <w:sz w:val="24"/>
          <w:szCs w:val="24"/>
        </w:rPr>
        <w:t>FhTeg</w:t>
      </w:r>
      <w:proofErr w:type="spellEnd"/>
      <w:r w:rsidR="00027903">
        <w:rPr>
          <w:rFonts w:ascii="Times New Roman" w:hAnsi="Times New Roman" w:cs="Times New Roman"/>
          <w:sz w:val="24"/>
          <w:szCs w:val="24"/>
        </w:rPr>
        <w:t xml:space="preserve"> of which one GalNAc-4S and inhibitor of the </w:t>
      </w:r>
      <w:proofErr w:type="spellStart"/>
      <w:r w:rsidR="00027903">
        <w:rPr>
          <w:rFonts w:ascii="Times New Roman" w:hAnsi="Times New Roman" w:cs="Times New Roman"/>
          <w:sz w:val="24"/>
          <w:szCs w:val="24"/>
        </w:rPr>
        <w:t>Cys</w:t>
      </w:r>
      <w:proofErr w:type="spellEnd"/>
      <w:r w:rsidR="00027903">
        <w:rPr>
          <w:rFonts w:ascii="Times New Roman" w:hAnsi="Times New Roman" w:cs="Times New Roman"/>
          <w:sz w:val="24"/>
          <w:szCs w:val="24"/>
        </w:rPr>
        <w:t>-domain of MR</w:t>
      </w:r>
      <w:r w:rsidR="0030106E">
        <w:rPr>
          <w:rFonts w:ascii="Times New Roman" w:hAnsi="Times New Roman" w:cs="Times New Roman"/>
          <w:sz w:val="24"/>
          <w:szCs w:val="24"/>
        </w:rPr>
        <w:t xml:space="preserve">, supressed binding of </w:t>
      </w:r>
      <w:proofErr w:type="spellStart"/>
      <w:r w:rsidR="0030106E">
        <w:rPr>
          <w:rFonts w:ascii="Times New Roman" w:hAnsi="Times New Roman" w:cs="Times New Roman"/>
          <w:sz w:val="24"/>
          <w:szCs w:val="24"/>
        </w:rPr>
        <w:t>FhT</w:t>
      </w:r>
      <w:r w:rsidR="006B47B5">
        <w:rPr>
          <w:rFonts w:ascii="Times New Roman" w:hAnsi="Times New Roman" w:cs="Times New Roman"/>
          <w:sz w:val="24"/>
          <w:szCs w:val="24"/>
        </w:rPr>
        <w:t>eg</w:t>
      </w:r>
      <w:proofErr w:type="spellEnd"/>
      <w:r w:rsidR="006B47B5">
        <w:rPr>
          <w:rFonts w:ascii="Times New Roman" w:hAnsi="Times New Roman" w:cs="Times New Roman"/>
          <w:sz w:val="24"/>
          <w:szCs w:val="24"/>
        </w:rPr>
        <w:t xml:space="preserve"> to BMDCs and inhibited SOCS3 induction.</w:t>
      </w:r>
      <w:r w:rsidR="00CC28FC">
        <w:rPr>
          <w:rFonts w:ascii="Times New Roman" w:hAnsi="Times New Roman" w:cs="Times New Roman"/>
          <w:sz w:val="24"/>
          <w:szCs w:val="24"/>
        </w:rPr>
        <w:t xml:space="preserve"> Take</w:t>
      </w:r>
      <w:r w:rsidR="00DA10A3">
        <w:rPr>
          <w:rFonts w:ascii="Times New Roman" w:hAnsi="Times New Roman" w:cs="Times New Roman"/>
          <w:sz w:val="24"/>
          <w:szCs w:val="24"/>
        </w:rPr>
        <w:t xml:space="preserve">n together, </w:t>
      </w:r>
      <w:proofErr w:type="spellStart"/>
      <w:r w:rsidR="00DA10A3" w:rsidRPr="00E42BC1">
        <w:rPr>
          <w:rFonts w:ascii="Times New Roman" w:hAnsi="Times New Roman" w:cs="Times New Roman"/>
          <w:i/>
          <w:sz w:val="24"/>
          <w:szCs w:val="24"/>
        </w:rPr>
        <w:t>F</w:t>
      </w:r>
      <w:r w:rsidR="00E42BC1" w:rsidRPr="00E42BC1">
        <w:rPr>
          <w:rFonts w:ascii="Times New Roman" w:hAnsi="Times New Roman" w:cs="Times New Roman"/>
          <w:i/>
          <w:sz w:val="24"/>
          <w:szCs w:val="24"/>
        </w:rPr>
        <w:t>asciol</w:t>
      </w:r>
      <w:r w:rsidR="00E42BC1">
        <w:rPr>
          <w:rFonts w:ascii="Times New Roman" w:hAnsi="Times New Roman" w:cs="Times New Roman"/>
          <w:i/>
          <w:sz w:val="24"/>
          <w:szCs w:val="24"/>
        </w:rPr>
        <w:t>a</w:t>
      </w:r>
      <w:proofErr w:type="spellEnd"/>
      <w:r w:rsidR="00DA10A3" w:rsidRPr="00E42BC1">
        <w:rPr>
          <w:rFonts w:ascii="Times New Roman" w:hAnsi="Times New Roman" w:cs="Times New Roman"/>
          <w:i/>
          <w:sz w:val="24"/>
          <w:szCs w:val="24"/>
        </w:rPr>
        <w:t xml:space="preserve"> hepatica</w:t>
      </w:r>
      <w:r w:rsidR="00DA10A3">
        <w:rPr>
          <w:rFonts w:ascii="Times New Roman" w:hAnsi="Times New Roman" w:cs="Times New Roman"/>
          <w:sz w:val="24"/>
          <w:szCs w:val="24"/>
        </w:rPr>
        <w:t xml:space="preserve"> contains high levels of N-glycosylated glycoproteins vital in </w:t>
      </w:r>
      <w:r w:rsidR="00960E99">
        <w:rPr>
          <w:rFonts w:ascii="Times New Roman" w:hAnsi="Times New Roman" w:cs="Times New Roman"/>
          <w:sz w:val="24"/>
          <w:szCs w:val="24"/>
        </w:rPr>
        <w:t>binding events</w:t>
      </w:r>
      <w:r w:rsidR="00DA10A3">
        <w:rPr>
          <w:rFonts w:ascii="Times New Roman" w:hAnsi="Times New Roman" w:cs="Times New Roman"/>
          <w:sz w:val="24"/>
          <w:szCs w:val="24"/>
        </w:rPr>
        <w:t xml:space="preserve"> and </w:t>
      </w:r>
      <w:r w:rsidR="00960E99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DA10A3">
        <w:rPr>
          <w:rFonts w:ascii="Times New Roman" w:hAnsi="Times New Roman" w:cs="Times New Roman"/>
          <w:sz w:val="24"/>
          <w:szCs w:val="24"/>
        </w:rPr>
        <w:t>immomodulatory</w:t>
      </w:r>
      <w:proofErr w:type="spellEnd"/>
      <w:r w:rsidR="00DA10A3">
        <w:rPr>
          <w:rFonts w:ascii="Times New Roman" w:hAnsi="Times New Roman" w:cs="Times New Roman"/>
          <w:sz w:val="24"/>
          <w:szCs w:val="24"/>
        </w:rPr>
        <w:t xml:space="preserve"> mechanism. </w:t>
      </w:r>
      <w:r w:rsidR="00960E99">
        <w:rPr>
          <w:rFonts w:ascii="Times New Roman" w:hAnsi="Times New Roman" w:cs="Times New Roman"/>
          <w:sz w:val="24"/>
          <w:szCs w:val="24"/>
        </w:rPr>
        <w:t xml:space="preserve">While MR involvement appears to be limited to initial binding events, </w:t>
      </w:r>
      <w:r w:rsidR="000A6EFF">
        <w:rPr>
          <w:rFonts w:ascii="Times New Roman" w:hAnsi="Times New Roman" w:cs="Times New Roman"/>
          <w:sz w:val="24"/>
          <w:szCs w:val="24"/>
        </w:rPr>
        <w:t>this</w:t>
      </w:r>
      <w:bookmarkStart w:id="0" w:name="_GoBack"/>
      <w:bookmarkEnd w:id="0"/>
      <w:r w:rsidR="00960E99">
        <w:rPr>
          <w:rFonts w:ascii="Times New Roman" w:hAnsi="Times New Roman" w:cs="Times New Roman"/>
          <w:sz w:val="24"/>
          <w:szCs w:val="24"/>
        </w:rPr>
        <w:t xml:space="preserve"> suggest</w:t>
      </w:r>
      <w:r w:rsidR="0082568D">
        <w:rPr>
          <w:rFonts w:ascii="Times New Roman" w:hAnsi="Times New Roman" w:cs="Times New Roman"/>
          <w:sz w:val="24"/>
          <w:szCs w:val="24"/>
        </w:rPr>
        <w:t>s</w:t>
      </w:r>
      <w:r w:rsidR="00960E99">
        <w:rPr>
          <w:rFonts w:ascii="Times New Roman" w:hAnsi="Times New Roman" w:cs="Times New Roman"/>
          <w:sz w:val="24"/>
          <w:szCs w:val="24"/>
        </w:rPr>
        <w:t xml:space="preserve"> other C-type lectin receptor</w:t>
      </w:r>
      <w:r w:rsidR="0082568D">
        <w:rPr>
          <w:rFonts w:ascii="Times New Roman" w:hAnsi="Times New Roman" w:cs="Times New Roman"/>
          <w:sz w:val="24"/>
          <w:szCs w:val="24"/>
        </w:rPr>
        <w:t>s</w:t>
      </w:r>
      <w:r w:rsidR="00960E99">
        <w:rPr>
          <w:rFonts w:ascii="Times New Roman" w:hAnsi="Times New Roman" w:cs="Times New Roman"/>
          <w:sz w:val="24"/>
          <w:szCs w:val="24"/>
        </w:rPr>
        <w:t xml:space="preserve"> are crucial in the </w:t>
      </w:r>
      <w:proofErr w:type="spellStart"/>
      <w:r w:rsidR="00960E99">
        <w:rPr>
          <w:rFonts w:ascii="Times New Roman" w:hAnsi="Times New Roman" w:cs="Times New Roman"/>
          <w:sz w:val="24"/>
          <w:szCs w:val="24"/>
        </w:rPr>
        <w:t>immuomodulato</w:t>
      </w:r>
      <w:r w:rsidR="002D552F">
        <w:rPr>
          <w:rFonts w:ascii="Times New Roman" w:hAnsi="Times New Roman" w:cs="Times New Roman"/>
          <w:sz w:val="24"/>
          <w:szCs w:val="24"/>
        </w:rPr>
        <w:t>r</w:t>
      </w:r>
      <w:r w:rsidR="00960E99">
        <w:rPr>
          <w:rFonts w:ascii="Times New Roman" w:hAnsi="Times New Roman" w:cs="Times New Roman"/>
          <w:sz w:val="24"/>
          <w:szCs w:val="24"/>
        </w:rPr>
        <w:t>y</w:t>
      </w:r>
      <w:proofErr w:type="spellEnd"/>
      <w:r w:rsidR="00960E99">
        <w:rPr>
          <w:rFonts w:ascii="Times New Roman" w:hAnsi="Times New Roman" w:cs="Times New Roman"/>
          <w:sz w:val="24"/>
          <w:szCs w:val="24"/>
        </w:rPr>
        <w:t xml:space="preserve"> effects of </w:t>
      </w:r>
      <w:proofErr w:type="spellStart"/>
      <w:r w:rsidR="00960E99">
        <w:rPr>
          <w:rFonts w:ascii="Times New Roman" w:hAnsi="Times New Roman" w:cs="Times New Roman"/>
          <w:sz w:val="24"/>
          <w:szCs w:val="24"/>
        </w:rPr>
        <w:t>FhTeg</w:t>
      </w:r>
      <w:proofErr w:type="spellEnd"/>
      <w:r w:rsidR="00DA1E48">
        <w:rPr>
          <w:rFonts w:ascii="Times New Roman" w:hAnsi="Times New Roman" w:cs="Times New Roman"/>
          <w:sz w:val="24"/>
          <w:szCs w:val="24"/>
        </w:rPr>
        <w:t xml:space="preserve">, </w:t>
      </w:r>
      <w:r w:rsidR="000E6523">
        <w:rPr>
          <w:rFonts w:ascii="Times New Roman" w:hAnsi="Times New Roman" w:cs="Times New Roman"/>
          <w:sz w:val="24"/>
          <w:szCs w:val="24"/>
        </w:rPr>
        <w:t xml:space="preserve">highlighting the importance of glycosylation </w:t>
      </w:r>
      <w:r w:rsidR="00A90A38">
        <w:rPr>
          <w:rFonts w:ascii="Times New Roman" w:hAnsi="Times New Roman" w:cs="Times New Roman"/>
          <w:sz w:val="24"/>
          <w:szCs w:val="24"/>
        </w:rPr>
        <w:t>in host-</w:t>
      </w:r>
      <w:r w:rsidR="000E6523">
        <w:rPr>
          <w:rFonts w:ascii="Times New Roman" w:hAnsi="Times New Roman" w:cs="Times New Roman"/>
          <w:sz w:val="24"/>
          <w:szCs w:val="24"/>
        </w:rPr>
        <w:t>parasite interaction</w:t>
      </w:r>
      <w:r w:rsidR="00960E99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8C7198" w:rsidRPr="002529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E3E"/>
    <w:rsid w:val="00027903"/>
    <w:rsid w:val="00043774"/>
    <w:rsid w:val="000A6EFF"/>
    <w:rsid w:val="000C5549"/>
    <w:rsid w:val="000D00A1"/>
    <w:rsid w:val="000E6523"/>
    <w:rsid w:val="000F418F"/>
    <w:rsid w:val="00135A04"/>
    <w:rsid w:val="00203BC3"/>
    <w:rsid w:val="0025292C"/>
    <w:rsid w:val="002B5198"/>
    <w:rsid w:val="002D552F"/>
    <w:rsid w:val="002F19A1"/>
    <w:rsid w:val="002F45B3"/>
    <w:rsid w:val="0030106E"/>
    <w:rsid w:val="00343071"/>
    <w:rsid w:val="00362CC2"/>
    <w:rsid w:val="00396B5F"/>
    <w:rsid w:val="003C23D5"/>
    <w:rsid w:val="00417AD3"/>
    <w:rsid w:val="00426E3E"/>
    <w:rsid w:val="00454995"/>
    <w:rsid w:val="004A61AF"/>
    <w:rsid w:val="004E700D"/>
    <w:rsid w:val="0052764F"/>
    <w:rsid w:val="005A4690"/>
    <w:rsid w:val="00644C9D"/>
    <w:rsid w:val="00693B15"/>
    <w:rsid w:val="006B47B5"/>
    <w:rsid w:val="006F5B5C"/>
    <w:rsid w:val="00760946"/>
    <w:rsid w:val="007F3BEE"/>
    <w:rsid w:val="00815F09"/>
    <w:rsid w:val="008216AF"/>
    <w:rsid w:val="0082568D"/>
    <w:rsid w:val="0089732A"/>
    <w:rsid w:val="008C1936"/>
    <w:rsid w:val="008E650A"/>
    <w:rsid w:val="009049A5"/>
    <w:rsid w:val="009322EE"/>
    <w:rsid w:val="009607E6"/>
    <w:rsid w:val="00960E99"/>
    <w:rsid w:val="009971F4"/>
    <w:rsid w:val="00A5279E"/>
    <w:rsid w:val="00A90A38"/>
    <w:rsid w:val="00A95DD7"/>
    <w:rsid w:val="00AB63EF"/>
    <w:rsid w:val="00AC33B5"/>
    <w:rsid w:val="00AD281F"/>
    <w:rsid w:val="00B143C7"/>
    <w:rsid w:val="00B56240"/>
    <w:rsid w:val="00B64EF9"/>
    <w:rsid w:val="00C274E1"/>
    <w:rsid w:val="00CA2D6E"/>
    <w:rsid w:val="00CC0295"/>
    <w:rsid w:val="00CC28FC"/>
    <w:rsid w:val="00DA10A3"/>
    <w:rsid w:val="00DA1E48"/>
    <w:rsid w:val="00DB1F95"/>
    <w:rsid w:val="00DF468B"/>
    <w:rsid w:val="00E42BC1"/>
    <w:rsid w:val="00E64800"/>
    <w:rsid w:val="00E84216"/>
    <w:rsid w:val="00EF26BB"/>
    <w:rsid w:val="00EF74EB"/>
    <w:rsid w:val="00F44A48"/>
    <w:rsid w:val="00F639C3"/>
    <w:rsid w:val="00FA7397"/>
    <w:rsid w:val="00FC3B86"/>
    <w:rsid w:val="00FC7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E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E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dcu</dc:creator>
  <cp:lastModifiedBy>dcu</cp:lastModifiedBy>
  <cp:revision>68</cp:revision>
  <dcterms:created xsi:type="dcterms:W3CDTF">2017-06-08T15:38:00Z</dcterms:created>
  <dcterms:modified xsi:type="dcterms:W3CDTF">2017-06-09T17:11:00Z</dcterms:modified>
</cp:coreProperties>
</file>