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3A5" w:rsidRDefault="00AC03A5" w:rsidP="00F2502C">
      <w:pPr>
        <w:pStyle w:val="Heading1"/>
        <w:spacing w:before="170"/>
        <w:ind w:left="0"/>
        <w:jc w:val="center"/>
        <w:rPr>
          <w:rFonts w:ascii="Baskerville Old Face" w:hAnsi="Baskerville Old Face"/>
          <w:color w:val="337AB7"/>
        </w:rPr>
      </w:pPr>
    </w:p>
    <w:p w:rsidR="00F2502C" w:rsidRPr="00DC5BF8" w:rsidRDefault="00FC673B" w:rsidP="00F2502C">
      <w:pPr>
        <w:pStyle w:val="Heading1"/>
        <w:spacing w:before="170"/>
        <w:ind w:left="0"/>
        <w:jc w:val="center"/>
        <w:rPr>
          <w:rFonts w:ascii="Baskerville Old Face" w:hAnsi="Baskerville Old Face"/>
          <w:color w:val="337AB7"/>
        </w:rPr>
      </w:pPr>
      <w:r>
        <w:rPr>
          <w:rFonts w:ascii="Baskerville Old Face" w:hAnsi="Baskerville Old Face"/>
          <w:color w:val="337AB7"/>
        </w:rPr>
        <w:t xml:space="preserve">  </w:t>
      </w:r>
      <w:r w:rsidRPr="00FC673B">
        <w:rPr>
          <w:rFonts w:ascii="Baskerville Old Face" w:hAnsi="Baskerville Old Face"/>
          <w:color w:val="337AB7"/>
        </w:rPr>
        <w:t>How effective is mal</w:t>
      </w:r>
      <w:r>
        <w:rPr>
          <w:rFonts w:ascii="Baskerville Old Face" w:hAnsi="Baskerville Old Face"/>
          <w:color w:val="337AB7"/>
        </w:rPr>
        <w:t>aria eradication strategies in A</w:t>
      </w:r>
      <w:r w:rsidRPr="00FC673B">
        <w:rPr>
          <w:rFonts w:ascii="Baskerville Old Face" w:hAnsi="Baskerville Old Face"/>
          <w:color w:val="337AB7"/>
        </w:rPr>
        <w:t>frica?</w:t>
      </w:r>
      <w:r>
        <w:rPr>
          <w:rFonts w:ascii="Baskerville Old Face" w:hAnsi="Baskerville Old Face"/>
          <w:color w:val="337AB7"/>
        </w:rPr>
        <w:t xml:space="preserve">  </w:t>
      </w:r>
    </w:p>
    <w:p w:rsidR="00F2502C" w:rsidRDefault="00FC673B" w:rsidP="00F2502C">
      <w:pPr>
        <w:pStyle w:val="Heading1"/>
        <w:spacing w:before="0"/>
        <w:ind w:left="0"/>
        <w:jc w:val="center"/>
        <w:rPr>
          <w:rFonts w:asciiTheme="majorHAnsi" w:hAnsiTheme="majorHAnsi" w:cstheme="minorHAnsi"/>
          <w:b w:val="0"/>
          <w:sz w:val="24"/>
          <w:szCs w:val="24"/>
        </w:rPr>
      </w:pPr>
      <w:r>
        <w:rPr>
          <w:rFonts w:asciiTheme="majorHAnsi" w:hAnsiTheme="majorHAnsi" w:cstheme="minorHAnsi"/>
          <w:b w:val="0"/>
          <w:sz w:val="24"/>
          <w:szCs w:val="24"/>
        </w:rPr>
        <w:t xml:space="preserve">Elizabeth </w:t>
      </w:r>
      <w:proofErr w:type="spellStart"/>
      <w:r>
        <w:rPr>
          <w:rFonts w:asciiTheme="majorHAnsi" w:hAnsiTheme="majorHAnsi" w:cstheme="minorHAnsi"/>
          <w:b w:val="0"/>
          <w:sz w:val="24"/>
          <w:szCs w:val="24"/>
        </w:rPr>
        <w:t>Demilade</w:t>
      </w:r>
      <w:proofErr w:type="spellEnd"/>
    </w:p>
    <w:p w:rsidR="00FC673B" w:rsidRDefault="00FC673B" w:rsidP="00F2502C">
      <w:pPr>
        <w:pStyle w:val="Heading1"/>
        <w:spacing w:before="0"/>
        <w:ind w:left="0"/>
        <w:jc w:val="center"/>
        <w:rPr>
          <w:rFonts w:asciiTheme="majorHAnsi" w:hAnsiTheme="majorHAnsi" w:cstheme="minorHAnsi"/>
          <w:b w:val="0"/>
          <w:sz w:val="24"/>
          <w:szCs w:val="24"/>
        </w:rPr>
      </w:pPr>
      <w:r>
        <w:rPr>
          <w:rFonts w:asciiTheme="majorHAnsi" w:hAnsiTheme="majorHAnsi" w:cstheme="minorHAnsi"/>
          <w:b w:val="0"/>
          <w:sz w:val="24"/>
          <w:szCs w:val="24"/>
        </w:rPr>
        <w:t>Manchester Metropolitan University</w:t>
      </w:r>
    </w:p>
    <w:p w:rsidR="00F2502C" w:rsidRDefault="00F2502C" w:rsidP="00F2502C">
      <w:pPr>
        <w:pStyle w:val="Heading1"/>
        <w:spacing w:before="0"/>
        <w:ind w:left="0"/>
        <w:jc w:val="center"/>
        <w:rPr>
          <w:rFonts w:asciiTheme="majorHAnsi" w:hAnsiTheme="majorHAnsi" w:cstheme="minorHAnsi"/>
          <w:b w:val="0"/>
          <w:sz w:val="24"/>
          <w:szCs w:val="24"/>
        </w:rPr>
      </w:pPr>
    </w:p>
    <w:p w:rsidR="00F2502C" w:rsidRPr="0041767D" w:rsidRDefault="00F2502C" w:rsidP="00F2502C">
      <w:pPr>
        <w:pStyle w:val="Heading1"/>
        <w:spacing w:before="0"/>
        <w:ind w:left="0"/>
        <w:jc w:val="center"/>
        <w:rPr>
          <w:rFonts w:asciiTheme="majorHAnsi" w:hAnsiTheme="majorHAnsi" w:cstheme="minorHAnsi"/>
          <w:b w:val="0"/>
          <w:sz w:val="24"/>
          <w:szCs w:val="24"/>
        </w:rPr>
        <w:sectPr w:rsidR="00F2502C" w:rsidRPr="0041767D">
          <w:headerReference w:type="default" r:id="rId8"/>
          <w:type w:val="continuous"/>
          <w:pgSz w:w="11910" w:h="16840"/>
          <w:pgMar w:top="1740" w:right="600" w:bottom="840" w:left="620" w:header="541" w:footer="642" w:gutter="0"/>
          <w:cols w:space="720"/>
        </w:sectPr>
      </w:pPr>
    </w:p>
    <w:p w:rsidR="00F2502C" w:rsidRDefault="00F2502C" w:rsidP="00F2502C">
      <w:pPr>
        <w:pStyle w:val="Heading3"/>
        <w:spacing w:before="147"/>
        <w:jc w:val="both"/>
        <w:rPr>
          <w:rFonts w:asciiTheme="majorHAnsi" w:hAnsiTheme="majorHAnsi"/>
          <w:color w:val="BF5A14"/>
          <w:sz w:val="22"/>
          <w:szCs w:val="22"/>
        </w:rPr>
      </w:pPr>
    </w:p>
    <w:p w:rsidR="00F2502C" w:rsidRDefault="00F2502C" w:rsidP="00F2502C">
      <w:pPr>
        <w:pStyle w:val="Heading3"/>
        <w:spacing w:before="147"/>
        <w:jc w:val="both"/>
        <w:rPr>
          <w:rFonts w:asciiTheme="majorHAnsi" w:hAnsiTheme="majorHAnsi"/>
          <w:color w:val="BF5A14"/>
          <w:sz w:val="22"/>
          <w:szCs w:val="22"/>
        </w:rPr>
      </w:pPr>
      <w:r w:rsidRPr="00366BFD">
        <w:rPr>
          <w:rFonts w:asciiTheme="majorHAnsi" w:hAnsiTheme="majorHAnsi"/>
          <w:color w:val="BF5A14"/>
          <w:sz w:val="22"/>
          <w:szCs w:val="22"/>
        </w:rPr>
        <w:t xml:space="preserve">Abstract </w:t>
      </w:r>
      <w:r>
        <w:rPr>
          <w:rFonts w:asciiTheme="majorHAnsi" w:hAnsiTheme="majorHAnsi"/>
          <w:color w:val="BF5A14"/>
          <w:sz w:val="22"/>
          <w:szCs w:val="22"/>
        </w:rPr>
        <w:t>(300 word limit)</w:t>
      </w:r>
    </w:p>
    <w:p w:rsidR="00F2502C" w:rsidRDefault="00F2502C" w:rsidP="00F2502C">
      <w:pPr>
        <w:pStyle w:val="Heading3"/>
        <w:spacing w:before="147"/>
        <w:jc w:val="both"/>
        <w:rPr>
          <w:rFonts w:asciiTheme="minorHAnsi" w:hAnsiTheme="minorHAnsi" w:cstheme="minorHAnsi"/>
          <w:b w:val="0"/>
          <w:sz w:val="22"/>
          <w:szCs w:val="22"/>
        </w:rPr>
      </w:pPr>
      <w:r>
        <w:rPr>
          <w:rFonts w:asciiTheme="majorHAnsi" w:hAnsiTheme="majorHAnsi"/>
          <w:color w:val="BF5A14"/>
          <w:sz w:val="22"/>
          <w:szCs w:val="22"/>
        </w:rPr>
        <w:tab/>
      </w:r>
    </w:p>
    <w:p w:rsidR="00FC673B" w:rsidRPr="00FC673B" w:rsidRDefault="00FC673B" w:rsidP="00FC673B">
      <w:pPr>
        <w:pStyle w:val="Heading3"/>
        <w:spacing w:before="147"/>
        <w:jc w:val="both"/>
        <w:rPr>
          <w:rFonts w:asciiTheme="minorHAnsi" w:hAnsiTheme="minorHAnsi" w:cstheme="minorHAnsi"/>
          <w:b w:val="0"/>
          <w:sz w:val="22"/>
          <w:szCs w:val="22"/>
        </w:rPr>
      </w:pPr>
      <w:r w:rsidRPr="00FC673B">
        <w:rPr>
          <w:rFonts w:asciiTheme="minorHAnsi" w:hAnsiTheme="minorHAnsi" w:cstheme="minorHAnsi"/>
          <w:sz w:val="22"/>
          <w:szCs w:val="22"/>
        </w:rPr>
        <w:t>Background</w:t>
      </w:r>
      <w:r>
        <w:rPr>
          <w:rFonts w:asciiTheme="minorHAnsi" w:hAnsiTheme="minorHAnsi" w:cstheme="minorHAnsi"/>
          <w:b w:val="0"/>
          <w:sz w:val="22"/>
          <w:szCs w:val="22"/>
        </w:rPr>
        <w:t>:</w:t>
      </w:r>
    </w:p>
    <w:p w:rsidR="00FC673B" w:rsidRPr="00FC673B" w:rsidRDefault="00FC673B" w:rsidP="00FC673B">
      <w:pPr>
        <w:pStyle w:val="Heading3"/>
        <w:spacing w:before="147"/>
        <w:jc w:val="both"/>
        <w:rPr>
          <w:rFonts w:asciiTheme="minorHAnsi" w:hAnsiTheme="minorHAnsi" w:cstheme="minorHAnsi"/>
          <w:b w:val="0"/>
          <w:sz w:val="22"/>
          <w:szCs w:val="22"/>
        </w:rPr>
      </w:pPr>
      <w:r w:rsidRPr="00FC673B">
        <w:rPr>
          <w:rFonts w:asciiTheme="minorHAnsi" w:hAnsiTheme="minorHAnsi" w:cstheme="minorHAnsi"/>
          <w:b w:val="0"/>
          <w:sz w:val="22"/>
          <w:szCs w:val="22"/>
        </w:rPr>
        <w:t>In Africa, malaria has continued to be a big dilemma and a primary cause of mortality and morbidity especially among children under the age of 5, pregnant women and immunocompromised people for example people infected with HIV/AIDS. Despite global efforts in the management and eradication towards malaria, African countries have fallen behind due to many factors. However, the availability of preventative method such as long- lasting insecticide treated bed nets (LLIN), insecticide treated nets (ITN), and indoor residual spraying (IRS) has been instrumental towards eradicating malaria in Africa. While other countries in the world have managed to eradicate malaria, doubts arise in Africa due to the eff</w:t>
      </w:r>
      <w:r>
        <w:rPr>
          <w:rFonts w:asciiTheme="minorHAnsi" w:hAnsiTheme="minorHAnsi" w:cstheme="minorHAnsi"/>
          <w:b w:val="0"/>
          <w:sz w:val="22"/>
          <w:szCs w:val="22"/>
        </w:rPr>
        <w:t>ectiveness of present measures.</w:t>
      </w:r>
    </w:p>
    <w:p w:rsidR="00FC673B" w:rsidRPr="00FC673B" w:rsidRDefault="00FC673B" w:rsidP="00FC673B">
      <w:pPr>
        <w:pStyle w:val="Heading3"/>
        <w:spacing w:before="147"/>
        <w:jc w:val="both"/>
        <w:rPr>
          <w:rFonts w:asciiTheme="minorHAnsi" w:hAnsiTheme="minorHAnsi" w:cstheme="minorHAnsi"/>
          <w:b w:val="0"/>
          <w:sz w:val="22"/>
          <w:szCs w:val="22"/>
        </w:rPr>
      </w:pPr>
      <w:r w:rsidRPr="00FC673B">
        <w:rPr>
          <w:rFonts w:asciiTheme="minorHAnsi" w:hAnsiTheme="minorHAnsi" w:cstheme="minorHAnsi"/>
          <w:b w:val="0"/>
          <w:sz w:val="22"/>
          <w:szCs w:val="22"/>
        </w:rPr>
        <w:t>Consequently, this study evaluates malaria eradication strategies in Africa, the main objective of this study is to detect if eradication strategies such as ITN and INS methods are reducing the rate of malaria.</w:t>
      </w:r>
    </w:p>
    <w:p w:rsidR="00FC673B" w:rsidRPr="00FC673B" w:rsidRDefault="00FC673B" w:rsidP="00FC673B">
      <w:pPr>
        <w:pStyle w:val="Heading3"/>
        <w:spacing w:before="147"/>
        <w:jc w:val="both"/>
        <w:rPr>
          <w:rFonts w:asciiTheme="minorHAnsi" w:hAnsiTheme="minorHAnsi" w:cstheme="minorHAnsi"/>
          <w:b w:val="0"/>
          <w:sz w:val="22"/>
          <w:szCs w:val="22"/>
        </w:rPr>
      </w:pPr>
    </w:p>
    <w:p w:rsidR="00FC673B" w:rsidRPr="00FC673B" w:rsidRDefault="00FC673B" w:rsidP="00FC673B">
      <w:pPr>
        <w:pStyle w:val="Heading3"/>
        <w:spacing w:before="147"/>
        <w:jc w:val="both"/>
        <w:rPr>
          <w:rFonts w:asciiTheme="minorHAnsi" w:hAnsiTheme="minorHAnsi" w:cstheme="minorHAnsi"/>
          <w:sz w:val="22"/>
          <w:szCs w:val="22"/>
        </w:rPr>
      </w:pPr>
      <w:r w:rsidRPr="00FC673B">
        <w:rPr>
          <w:rFonts w:asciiTheme="minorHAnsi" w:hAnsiTheme="minorHAnsi" w:cstheme="minorHAnsi"/>
          <w:sz w:val="22"/>
          <w:szCs w:val="22"/>
        </w:rPr>
        <w:t>Method:</w:t>
      </w:r>
    </w:p>
    <w:p w:rsidR="00FC673B" w:rsidRPr="00FC673B" w:rsidRDefault="00FC673B" w:rsidP="00FC673B">
      <w:pPr>
        <w:pStyle w:val="Heading3"/>
        <w:spacing w:before="147"/>
        <w:ind w:left="0"/>
        <w:jc w:val="both"/>
        <w:rPr>
          <w:rFonts w:asciiTheme="minorHAnsi" w:hAnsiTheme="minorHAnsi" w:cstheme="minorHAnsi"/>
          <w:b w:val="0"/>
          <w:sz w:val="22"/>
          <w:szCs w:val="22"/>
        </w:rPr>
      </w:pPr>
      <w:r w:rsidRPr="00FC673B">
        <w:rPr>
          <w:rFonts w:asciiTheme="minorHAnsi" w:hAnsiTheme="minorHAnsi" w:cstheme="minorHAnsi"/>
          <w:b w:val="0"/>
          <w:sz w:val="22"/>
          <w:szCs w:val="22"/>
        </w:rPr>
        <w:t>A literature search was conducted on scientific databases such as NCBI, Google scholar, PubMed etc. strict inclusion exclusion criteria were applied in the filtration process of publication and this was done in order to have the best studies to conduct this project. Outcomes of the search were use of ITN/LLIN vs non-use.</w:t>
      </w:r>
    </w:p>
    <w:p w:rsidR="00FC673B" w:rsidRPr="00FC673B" w:rsidRDefault="00FC673B" w:rsidP="00FC673B">
      <w:pPr>
        <w:pStyle w:val="Heading3"/>
        <w:spacing w:before="147"/>
        <w:jc w:val="both"/>
        <w:rPr>
          <w:rFonts w:asciiTheme="minorHAnsi" w:hAnsiTheme="minorHAnsi" w:cstheme="minorHAnsi"/>
          <w:b w:val="0"/>
          <w:sz w:val="22"/>
          <w:szCs w:val="22"/>
        </w:rPr>
      </w:pPr>
    </w:p>
    <w:p w:rsidR="00FC673B" w:rsidRPr="00FC673B" w:rsidRDefault="00FC673B" w:rsidP="00FC673B">
      <w:pPr>
        <w:pStyle w:val="Heading3"/>
        <w:spacing w:before="147"/>
        <w:jc w:val="both"/>
        <w:rPr>
          <w:rFonts w:asciiTheme="minorHAnsi" w:hAnsiTheme="minorHAnsi" w:cstheme="minorHAnsi"/>
          <w:sz w:val="22"/>
          <w:szCs w:val="22"/>
        </w:rPr>
      </w:pPr>
      <w:r w:rsidRPr="00FC673B">
        <w:rPr>
          <w:rFonts w:asciiTheme="minorHAnsi" w:hAnsiTheme="minorHAnsi" w:cstheme="minorHAnsi"/>
          <w:sz w:val="22"/>
          <w:szCs w:val="22"/>
        </w:rPr>
        <w:t>Results:</w:t>
      </w:r>
    </w:p>
    <w:p w:rsidR="00FC673B" w:rsidRPr="00FC673B" w:rsidRDefault="00FC673B" w:rsidP="00FC673B">
      <w:pPr>
        <w:pStyle w:val="Heading3"/>
        <w:spacing w:before="147"/>
        <w:ind w:left="0"/>
        <w:jc w:val="both"/>
        <w:rPr>
          <w:rFonts w:asciiTheme="minorHAnsi" w:hAnsiTheme="minorHAnsi" w:cstheme="minorHAnsi"/>
          <w:b w:val="0"/>
          <w:sz w:val="22"/>
          <w:szCs w:val="22"/>
        </w:rPr>
      </w:pPr>
      <w:r w:rsidRPr="00FC673B">
        <w:rPr>
          <w:rFonts w:asciiTheme="minorHAnsi" w:hAnsiTheme="minorHAnsi" w:cstheme="minorHAnsi"/>
          <w:b w:val="0"/>
          <w:sz w:val="22"/>
          <w:szCs w:val="22"/>
        </w:rPr>
        <w:t xml:space="preserve">Seven papers were identified and </w:t>
      </w:r>
      <w:proofErr w:type="spellStart"/>
      <w:r w:rsidRPr="00FC673B">
        <w:rPr>
          <w:rFonts w:asciiTheme="minorHAnsi" w:hAnsiTheme="minorHAnsi" w:cstheme="minorHAnsi"/>
          <w:b w:val="0"/>
          <w:sz w:val="22"/>
          <w:szCs w:val="22"/>
        </w:rPr>
        <w:t>analysed</w:t>
      </w:r>
      <w:proofErr w:type="spellEnd"/>
      <w:r w:rsidRPr="00FC673B">
        <w:rPr>
          <w:rFonts w:asciiTheme="minorHAnsi" w:hAnsiTheme="minorHAnsi" w:cstheme="minorHAnsi"/>
          <w:b w:val="0"/>
          <w:sz w:val="22"/>
          <w:szCs w:val="22"/>
        </w:rPr>
        <w:t>. Three groups were identified (Control, LLIN and ITN).The mean value for the control group is 49.69%. The participant in the LLIN group had a mean infection rate of 47.97% and the ITN group had an infection rate of 23.12% during the duration of the study these two groups were using the preventative method. This showed that LLIN and ITN use reduces malaria infection, however according to results obtained ITN reduced malaria infection more than LLIN.</w:t>
      </w:r>
    </w:p>
    <w:p w:rsidR="00FC673B" w:rsidRPr="00FC673B" w:rsidRDefault="00FC673B" w:rsidP="00FC673B">
      <w:pPr>
        <w:pStyle w:val="Heading3"/>
        <w:spacing w:before="147"/>
        <w:ind w:left="0"/>
        <w:jc w:val="both"/>
        <w:rPr>
          <w:rFonts w:asciiTheme="minorHAnsi" w:hAnsiTheme="minorHAnsi" w:cstheme="minorHAnsi"/>
          <w:b w:val="0"/>
          <w:sz w:val="22"/>
          <w:szCs w:val="22"/>
        </w:rPr>
      </w:pPr>
    </w:p>
    <w:p w:rsidR="00FC673B" w:rsidRPr="00FC673B" w:rsidRDefault="00FC673B" w:rsidP="00FC673B">
      <w:pPr>
        <w:pStyle w:val="Heading3"/>
        <w:spacing w:before="147"/>
        <w:jc w:val="both"/>
        <w:rPr>
          <w:rFonts w:asciiTheme="minorHAnsi" w:hAnsiTheme="minorHAnsi" w:cstheme="minorHAnsi"/>
          <w:sz w:val="22"/>
          <w:szCs w:val="22"/>
        </w:rPr>
      </w:pPr>
      <w:r w:rsidRPr="00FC673B">
        <w:rPr>
          <w:rFonts w:asciiTheme="minorHAnsi" w:hAnsiTheme="minorHAnsi" w:cstheme="minorHAnsi"/>
          <w:sz w:val="22"/>
          <w:szCs w:val="22"/>
        </w:rPr>
        <w:t>Conclusion:</w:t>
      </w:r>
    </w:p>
    <w:p w:rsidR="00F2502C" w:rsidRDefault="00FC673B" w:rsidP="00FC673B">
      <w:pPr>
        <w:pStyle w:val="Heading3"/>
        <w:spacing w:before="147"/>
        <w:ind w:left="0"/>
        <w:jc w:val="both"/>
        <w:rPr>
          <w:rFonts w:asciiTheme="minorHAnsi" w:hAnsiTheme="minorHAnsi" w:cstheme="minorHAnsi"/>
          <w:b w:val="0"/>
          <w:sz w:val="22"/>
          <w:szCs w:val="22"/>
        </w:rPr>
      </w:pPr>
      <w:r w:rsidRPr="00FC673B">
        <w:rPr>
          <w:rFonts w:asciiTheme="minorHAnsi" w:hAnsiTheme="minorHAnsi" w:cstheme="minorHAnsi"/>
          <w:b w:val="0"/>
          <w:sz w:val="22"/>
          <w:szCs w:val="22"/>
        </w:rPr>
        <w:t>Preventative method to reduce malaria infection is important, the use of LLIN and ITN shows that if used it can prevent people getting infected with malaria.</w:t>
      </w:r>
    </w:p>
    <w:p w:rsidR="00F2502C" w:rsidRDefault="00F2502C" w:rsidP="00F2502C">
      <w:pPr>
        <w:pStyle w:val="Heading3"/>
        <w:spacing w:before="147"/>
        <w:jc w:val="both"/>
        <w:rPr>
          <w:rFonts w:asciiTheme="minorHAnsi" w:hAnsiTheme="minorHAnsi" w:cstheme="minorHAnsi"/>
          <w:b w:val="0"/>
          <w:sz w:val="22"/>
          <w:szCs w:val="22"/>
        </w:rPr>
      </w:pPr>
    </w:p>
    <w:p w:rsidR="00F2502C" w:rsidRDefault="00F2502C" w:rsidP="00F2502C">
      <w:pPr>
        <w:pStyle w:val="Heading3"/>
        <w:spacing w:before="147"/>
        <w:jc w:val="both"/>
        <w:rPr>
          <w:rFonts w:asciiTheme="minorHAnsi" w:hAnsiTheme="minorHAnsi" w:cstheme="minorHAnsi"/>
          <w:b w:val="0"/>
          <w:sz w:val="22"/>
          <w:szCs w:val="22"/>
        </w:rPr>
      </w:pPr>
    </w:p>
    <w:p w:rsidR="00F2502C" w:rsidRDefault="00F2502C" w:rsidP="00F2502C">
      <w:pPr>
        <w:pStyle w:val="Heading3"/>
        <w:spacing w:before="147"/>
        <w:jc w:val="both"/>
        <w:rPr>
          <w:rFonts w:asciiTheme="minorHAnsi" w:hAnsiTheme="minorHAnsi" w:cstheme="minorHAnsi"/>
          <w:b w:val="0"/>
          <w:sz w:val="22"/>
          <w:szCs w:val="22"/>
        </w:rPr>
      </w:pPr>
    </w:p>
    <w:p w:rsidR="00F2502C" w:rsidRPr="00A92A65" w:rsidRDefault="00F2502C" w:rsidP="00F2502C">
      <w:pPr>
        <w:pStyle w:val="Heading3"/>
        <w:spacing w:before="147"/>
        <w:jc w:val="both"/>
        <w:rPr>
          <w:rFonts w:asciiTheme="majorHAnsi" w:hAnsiTheme="majorHAnsi"/>
          <w:color w:val="BF5A14"/>
          <w:sz w:val="22"/>
          <w:szCs w:val="22"/>
        </w:rPr>
      </w:pPr>
    </w:p>
    <w:p w:rsidR="00F2502C" w:rsidRDefault="00F2502C" w:rsidP="00F2502C">
      <w:pPr>
        <w:pStyle w:val="Heading3"/>
        <w:spacing w:before="147"/>
        <w:jc w:val="both"/>
        <w:rPr>
          <w:rFonts w:asciiTheme="majorHAnsi" w:hAnsiTheme="majorHAnsi"/>
          <w:color w:val="BF5A14"/>
          <w:sz w:val="22"/>
          <w:szCs w:val="22"/>
        </w:rPr>
      </w:pPr>
    </w:p>
    <w:p w:rsidR="00F2502C" w:rsidRPr="004F074F" w:rsidRDefault="00F2502C" w:rsidP="00F2502C">
      <w:pPr>
        <w:pStyle w:val="BodyText"/>
        <w:spacing w:before="90" w:line="280" w:lineRule="auto"/>
        <w:ind w:left="100"/>
        <w:jc w:val="both"/>
        <w:rPr>
          <w:rFonts w:asciiTheme="minorHAnsi" w:hAnsiTheme="minorHAnsi" w:cstheme="minorHAnsi"/>
          <w:sz w:val="22"/>
          <w:szCs w:val="22"/>
        </w:rPr>
      </w:pPr>
    </w:p>
    <w:p w:rsidR="00F2502C" w:rsidRDefault="00F2502C" w:rsidP="00F2502C">
      <w:pPr>
        <w:spacing w:line="200" w:lineRule="exact"/>
        <w:jc w:val="both"/>
        <w:rPr>
          <w:rFonts w:ascii="Calibri"/>
          <w:sz w:val="20"/>
        </w:rPr>
      </w:pPr>
      <w:r>
        <w:rPr>
          <w:rFonts w:ascii="Calibri" w:hAnsi="Calibri"/>
        </w:rPr>
        <w:t xml:space="preserve"> </w:t>
      </w:r>
    </w:p>
    <w:p w:rsidR="00F2502C" w:rsidRDefault="00F2502C" w:rsidP="00F2502C">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7FAF0ECB" wp14:editId="79D78C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2502C" w:rsidRDefault="00F2502C" w:rsidP="00F2502C">
      <w:pPr>
        <w:spacing w:before="92"/>
        <w:ind w:right="4234"/>
        <w:rPr>
          <w:noProof/>
        </w:rPr>
      </w:pPr>
      <w:r>
        <w:rPr>
          <w:noProof/>
        </w:rPr>
        <w:t xml:space="preserve">      </w:t>
      </w:r>
    </w:p>
    <w:p w:rsidR="00F2502C" w:rsidRDefault="00F2502C" w:rsidP="00F2502C">
      <w:pPr>
        <w:spacing w:before="92"/>
        <w:ind w:right="4234"/>
        <w:rPr>
          <w:noProof/>
        </w:rPr>
      </w:pPr>
      <w:r>
        <w:rPr>
          <w:noProof/>
        </w:rPr>
        <w:t xml:space="preserve">  </w:t>
      </w:r>
    </w:p>
    <w:p w:rsidR="00F2502C" w:rsidRDefault="00F2502C" w:rsidP="00F2502C">
      <w:pPr>
        <w:spacing w:before="92"/>
        <w:ind w:right="4234"/>
        <w:rPr>
          <w:rFonts w:asciiTheme="majorHAnsi" w:hAnsiTheme="majorHAnsi"/>
          <w:b/>
          <w:color w:val="BF5A14"/>
        </w:rPr>
      </w:pPr>
      <w:r>
        <w:rPr>
          <w:noProof/>
        </w:rPr>
        <w:t xml:space="preserve"> </w:t>
      </w:r>
      <w:r w:rsidRPr="00AA1BF4">
        <w:rPr>
          <w:rFonts w:asciiTheme="majorHAnsi" w:hAnsiTheme="majorHAnsi"/>
          <w:b/>
          <w:color w:val="BF5A14"/>
        </w:rPr>
        <w:t xml:space="preserve">Biography </w:t>
      </w:r>
      <w:r>
        <w:rPr>
          <w:rFonts w:asciiTheme="majorHAnsi" w:hAnsiTheme="majorHAnsi"/>
          <w:b/>
          <w:color w:val="BF5A14"/>
        </w:rPr>
        <w:t>(150 word limit)</w:t>
      </w:r>
    </w:p>
    <w:p w:rsidR="00F2502C" w:rsidRDefault="00825F0F" w:rsidP="00F2502C">
      <w:pPr>
        <w:spacing w:before="92"/>
        <w:ind w:right="4234"/>
        <w:rPr>
          <w:rFonts w:asciiTheme="minorHAnsi" w:hAnsiTheme="minorHAnsi" w:cstheme="minorHAnsi"/>
        </w:rPr>
      </w:pPr>
      <w:r>
        <w:rPr>
          <w:rFonts w:asciiTheme="minorHAnsi" w:hAnsiTheme="minorHAnsi" w:cstheme="minorHAnsi"/>
        </w:rPr>
        <w:tab/>
      </w:r>
    </w:p>
    <w:p w:rsidR="00FC673B" w:rsidRPr="00FC673B" w:rsidRDefault="00FC673B" w:rsidP="00FC673B">
      <w:pPr>
        <w:pStyle w:val="NormalWeb"/>
        <w:spacing w:line="276" w:lineRule="auto"/>
        <w:jc w:val="both"/>
        <w:rPr>
          <w:rFonts w:ascii="Calibri" w:hAnsi="Calibri" w:cs="Calibri"/>
          <w:color w:val="000000"/>
        </w:rPr>
      </w:pPr>
      <w:r>
        <w:rPr>
          <w:rFonts w:ascii="Calibri" w:hAnsi="Calibri" w:cs="Calibri"/>
          <w:color w:val="000000"/>
        </w:rPr>
        <w:t>As a Biomedical Scientist</w:t>
      </w:r>
      <w:r w:rsidRPr="00FC673B">
        <w:rPr>
          <w:rFonts w:ascii="Calibri" w:hAnsi="Calibri" w:cs="Calibri"/>
          <w:color w:val="000000"/>
        </w:rPr>
        <w:t xml:space="preserve"> with an interest in infectious diseases and global health, I’ve always been passionate about </w:t>
      </w:r>
      <w:r>
        <w:rPr>
          <w:rFonts w:ascii="Calibri" w:hAnsi="Calibri" w:cs="Calibri"/>
          <w:color w:val="000000"/>
        </w:rPr>
        <w:t xml:space="preserve">global research in </w:t>
      </w:r>
      <w:r w:rsidRPr="00FC673B">
        <w:rPr>
          <w:rFonts w:ascii="Calibri" w:hAnsi="Calibri" w:cs="Calibri"/>
          <w:color w:val="000000"/>
        </w:rPr>
        <w:t>Africa, giving ba</w:t>
      </w:r>
      <w:r>
        <w:rPr>
          <w:rFonts w:ascii="Calibri" w:hAnsi="Calibri" w:cs="Calibri"/>
          <w:color w:val="000000"/>
        </w:rPr>
        <w:t xml:space="preserve">ck locally and internationally. </w:t>
      </w:r>
      <w:r w:rsidRPr="00FC673B">
        <w:rPr>
          <w:rFonts w:ascii="Calibri" w:hAnsi="Calibri" w:cs="Calibri"/>
          <w:color w:val="000000"/>
        </w:rPr>
        <w:t>The Lisa Demi Project is about raising active awareness, educating, de-</w:t>
      </w:r>
      <w:proofErr w:type="spellStart"/>
      <w:r w:rsidRPr="00FC673B">
        <w:rPr>
          <w:rFonts w:ascii="Calibri" w:hAnsi="Calibri" w:cs="Calibri"/>
          <w:color w:val="000000"/>
        </w:rPr>
        <w:t>stigmatising</w:t>
      </w:r>
      <w:proofErr w:type="spellEnd"/>
      <w:r w:rsidRPr="00FC673B">
        <w:rPr>
          <w:rFonts w:ascii="Calibri" w:hAnsi="Calibri" w:cs="Calibri"/>
          <w:color w:val="000000"/>
        </w:rPr>
        <w:t xml:space="preserve"> and promoting the health of young people in Nigeria.</w:t>
      </w:r>
    </w:p>
    <w:p w:rsidR="00F2502C" w:rsidRDefault="00FC673B" w:rsidP="00FC673B">
      <w:pPr>
        <w:pStyle w:val="NormalWeb"/>
        <w:spacing w:line="276" w:lineRule="auto"/>
        <w:jc w:val="both"/>
        <w:rPr>
          <w:rFonts w:ascii="Calibri" w:hAnsi="Calibri" w:cs="Calibri"/>
          <w:color w:val="000000"/>
        </w:rPr>
      </w:pPr>
      <w:r w:rsidRPr="00FC673B">
        <w:rPr>
          <w:rFonts w:ascii="Calibri" w:hAnsi="Calibri" w:cs="Calibri"/>
          <w:color w:val="000000"/>
        </w:rPr>
        <w:t xml:space="preserve">My vision for T.L.D.P started when I went on holiday to Nigeria in 2014 and saw how much work needed to be done. It became obvious to me that Nigeria lacks some basic healthcare supplies to meet the needs of the people. Clearly, addressing the problems facing the </w:t>
      </w:r>
      <w:r>
        <w:rPr>
          <w:rFonts w:ascii="Calibri" w:hAnsi="Calibri" w:cs="Calibri"/>
          <w:color w:val="000000"/>
        </w:rPr>
        <w:t xml:space="preserve">Africa’s </w:t>
      </w:r>
      <w:r w:rsidRPr="00FC673B">
        <w:rPr>
          <w:rFonts w:ascii="Calibri" w:hAnsi="Calibri" w:cs="Calibri"/>
          <w:color w:val="000000"/>
        </w:rPr>
        <w:t>healthcare</w:t>
      </w:r>
      <w:r w:rsidRPr="00FC673B">
        <w:rPr>
          <w:rFonts w:ascii="Calibri" w:hAnsi="Calibri" w:cs="Calibri"/>
          <w:color w:val="000000"/>
        </w:rPr>
        <w:t xml:space="preserve"> system and economic situation is important in this movement.</w:t>
      </w: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Pr="00F06413" w:rsidRDefault="00F2502C" w:rsidP="00F2502C">
      <w:pPr>
        <w:pStyle w:val="NormalWeb"/>
        <w:spacing w:line="276" w:lineRule="auto"/>
        <w:jc w:val="both"/>
      </w:pPr>
    </w:p>
    <w:p w:rsidR="00F2502C" w:rsidRDefault="00F2502C" w:rsidP="00F2502C">
      <w:pPr>
        <w:spacing w:before="62"/>
        <w:ind w:left="2160" w:right="4235" w:firstLine="720"/>
        <w:rPr>
          <w:rFonts w:asciiTheme="minorHAnsi" w:hAnsiTheme="minorHAnsi" w:cstheme="minorHAnsi"/>
        </w:rPr>
      </w:pPr>
      <w:r>
        <w:rPr>
          <w:noProof/>
          <w:lang w:val="en-GB" w:eastAsia="en-GB"/>
        </w:rPr>
        <mc:AlternateContent>
          <mc:Choice Requires="wps">
            <w:drawing>
              <wp:anchor distT="0" distB="0" distL="0" distR="0" simplePos="0" relativeHeight="251659264" behindDoc="0" locked="0" layoutInCell="1" allowOverlap="1" wp14:anchorId="5D30A71F" wp14:editId="2E883A49">
                <wp:simplePos x="0" y="0"/>
                <wp:positionH relativeFrom="page">
                  <wp:posOffset>1804670</wp:posOffset>
                </wp:positionH>
                <wp:positionV relativeFrom="paragraph">
                  <wp:posOffset>149860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2.1pt,11.8pt" to="413.1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" strokecolor="#004080" strokeweight=".5pt">
                <w10:wrap type="topAndBottom" anchorx="page"/>
              </v:line>
            </w:pict>
          </mc:Fallback>
        </mc:AlternateContent>
      </w:r>
      <w:r>
        <w:rPr>
          <w:rFonts w:asciiTheme="minorHAnsi" w:hAnsiTheme="minorHAnsi" w:cstheme="minorHAnsi"/>
        </w:rPr>
        <w:t>Email:</w:t>
      </w:r>
      <w:r w:rsidRPr="00EA2424">
        <w:rPr>
          <w:rFonts w:ascii="Times New Roman" w:hAnsi="Times New Roman" w:cs="Times New Roman"/>
          <w:sz w:val="24"/>
          <w:szCs w:val="24"/>
        </w:rPr>
        <w:t xml:space="preserve"> </w:t>
      </w:r>
      <w:r w:rsidR="00FC673B">
        <w:t>missdemi95@hotmail.com</w:t>
      </w:r>
    </w:p>
    <w:p w:rsidR="00AC03A5" w:rsidRDefault="00AC03A5" w:rsidP="00F2502C">
      <w:pPr>
        <w:spacing w:before="62"/>
        <w:ind w:left="2160" w:right="4235" w:firstLine="720"/>
        <w:rPr>
          <w:rFonts w:asciiTheme="minorHAnsi" w:hAnsiTheme="minorHAnsi" w:cstheme="minorHAnsi"/>
        </w:rPr>
      </w:pPr>
    </w:p>
    <w:p w:rsidR="00AC03A5" w:rsidRDefault="00FC673B" w:rsidP="00F2502C">
      <w:pPr>
        <w:spacing w:before="62"/>
        <w:ind w:left="2160" w:right="4235" w:firstLine="720"/>
        <w:rPr>
          <w:rFonts w:asciiTheme="minorHAnsi" w:hAnsiTheme="minorHAnsi" w:cstheme="minorHAnsi"/>
        </w:rPr>
      </w:pPr>
      <w:bookmarkStart w:id="0" w:name="_GoBack"/>
      <w:r>
        <w:rPr>
          <w:rFonts w:asciiTheme="minorHAnsi" w:hAnsiTheme="minorHAnsi" w:cstheme="minorHAnsi"/>
          <w:b/>
          <w:noProof/>
          <w:color w:val="808080" w:themeColor="background1" w:themeShade="80"/>
          <w:lang w:val="en-GB" w:eastAsia="en-GB"/>
        </w:rPr>
        <w:drawing>
          <wp:anchor distT="0" distB="0" distL="114300" distR="114300" simplePos="0" relativeHeight="251660288" behindDoc="0" locked="0" layoutInCell="1" allowOverlap="1" wp14:anchorId="6F5A6D15" wp14:editId="7B17BC48">
            <wp:simplePos x="0" y="0"/>
            <wp:positionH relativeFrom="column">
              <wp:posOffset>1749425</wp:posOffset>
            </wp:positionH>
            <wp:positionV relativeFrom="paragraph">
              <wp:posOffset>47625</wp:posOffset>
            </wp:positionV>
            <wp:extent cx="2143125" cy="21431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9">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14:sizeRelH relativeFrom="page">
              <wp14:pctWidth>0</wp14:pctWidth>
            </wp14:sizeRelH>
            <wp14:sizeRelV relativeFrom="page">
              <wp14:pctHeight>0</wp14:pctHeight>
            </wp14:sizeRelV>
          </wp:anchor>
        </w:drawing>
      </w:r>
      <w:bookmarkEnd w:id="0"/>
    </w:p>
    <w:p w:rsidR="00F2502C" w:rsidRPr="00245036" w:rsidRDefault="00AC03A5" w:rsidP="00F2502C">
      <w:pPr>
        <w:spacing w:before="62"/>
        <w:ind w:left="2160" w:right="4235" w:firstLine="720"/>
        <w:rPr>
          <w:rFonts w:asciiTheme="minorHAnsi" w:hAnsiTheme="minorHAnsi" w:cstheme="minorHAnsi"/>
          <w:b/>
        </w:rPr>
        <w:sectPr w:rsidR="00F2502C" w:rsidRPr="00245036">
          <w:type w:val="continuous"/>
          <w:pgSz w:w="11910" w:h="16840"/>
          <w:pgMar w:top="1740" w:right="600" w:bottom="840" w:left="620" w:header="720" w:footer="720" w:gutter="0"/>
          <w:cols w:space="720"/>
        </w:sectPr>
      </w:pPr>
      <w:r>
        <w:rPr>
          <w:rFonts w:asciiTheme="minorHAnsi" w:hAnsiTheme="minorHAnsi" w:cstheme="minorHAnsi"/>
        </w:rPr>
        <w:tab/>
        <w:t xml:space="preserve">         </w:t>
      </w:r>
      <w:r w:rsidRPr="00245036">
        <w:rPr>
          <w:rFonts w:asciiTheme="minorHAnsi" w:hAnsiTheme="minorHAnsi" w:cstheme="minorHAnsi"/>
          <w:b/>
          <w:color w:val="808080" w:themeColor="background1" w:themeShade="80"/>
        </w:rPr>
        <w:t xml:space="preserve"> </w:t>
      </w:r>
    </w:p>
    <w:p w:rsidR="00F2502C" w:rsidRDefault="00F2502C" w:rsidP="00F2502C">
      <w:pPr>
        <w:pStyle w:val="BodyText"/>
        <w:spacing w:before="3"/>
        <w:jc w:val="center"/>
        <w:rPr>
          <w:rFonts w:ascii="Minion Pro"/>
          <w:sz w:val="26"/>
        </w:rPr>
      </w:pPr>
      <w:r>
        <w:rPr>
          <w:rFonts w:ascii="Minion Pro"/>
          <w:sz w:val="26"/>
        </w:rPr>
        <w:lastRenderedPageBreak/>
        <w:tab/>
      </w:r>
      <w:r>
        <w:rPr>
          <w:rFonts w:ascii="Minion Pro"/>
          <w:sz w:val="26"/>
        </w:rPr>
        <w:tab/>
      </w:r>
      <w:r>
        <w:rPr>
          <w:rFonts w:ascii="Minion Pro"/>
          <w:sz w:val="26"/>
        </w:rPr>
        <w:tab/>
      </w:r>
      <w:r>
        <w:rPr>
          <w:rFonts w:ascii="Minion Pro"/>
          <w:sz w:val="26"/>
        </w:rPr>
        <w:tab/>
      </w:r>
      <w:r>
        <w:rPr>
          <w:rFonts w:ascii="Minion Pro"/>
          <w:sz w:val="26"/>
        </w:rPr>
        <w:tab/>
        <w:t xml:space="preserve"> </w:t>
      </w:r>
      <w:r w:rsidR="00B474DE">
        <w:rPr>
          <w:rFonts w:ascii="Minion Pro"/>
          <w:sz w:val="26"/>
        </w:rPr>
        <w:t xml:space="preserve">   </w:t>
      </w:r>
      <w:r>
        <w:rPr>
          <w:rFonts w:ascii="Minion Pro"/>
          <w:sz w:val="26"/>
        </w:rPr>
        <w:t xml:space="preserve">  </w:t>
      </w:r>
      <w:r>
        <w:rPr>
          <w:noProof/>
        </w:rPr>
        <w:t xml:space="preserve"> </w:t>
      </w:r>
      <w:r>
        <w:rPr>
          <w:rFonts w:ascii="Minion Pro"/>
          <w:sz w:val="26"/>
        </w:rPr>
        <w:tab/>
      </w:r>
      <w:r>
        <w:rPr>
          <w:rFonts w:ascii="Minion Pro"/>
          <w:sz w:val="26"/>
        </w:rPr>
        <w:tab/>
      </w:r>
      <w:r>
        <w:rPr>
          <w:rFonts w:ascii="Minion Pro"/>
          <w:sz w:val="26"/>
        </w:rPr>
        <w:tab/>
      </w:r>
      <w:r>
        <w:rPr>
          <w:rFonts w:ascii="Minion Pro"/>
          <w:sz w:val="26"/>
        </w:rPr>
        <w:tab/>
      </w:r>
    </w:p>
    <w:p w:rsidR="00AE3E37" w:rsidRPr="00F2502C" w:rsidRDefault="00AE3E37" w:rsidP="00F2502C"/>
    <w:sectPr w:rsidR="00AE3E37" w:rsidRPr="00F2502C" w:rsidSect="00CD6F55">
      <w:headerReference w:type="default" r:id="rId10"/>
      <w:footerReference w:type="default" r:id="rId11"/>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31F" w:rsidRDefault="0099531F">
      <w:r>
        <w:separator/>
      </w:r>
    </w:p>
  </w:endnote>
  <w:endnote w:type="continuationSeparator" w:id="0">
    <w:p w:rsidR="0099531F" w:rsidRDefault="0099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E9" w:rsidRPr="00DB68E9" w:rsidRDefault="00DB68E9">
    <w:pPr>
      <w:pStyle w:val="Footer"/>
      <w:rPr>
        <w:b/>
        <w:i/>
      </w:rPr>
    </w:pPr>
    <w:r>
      <w:rPr>
        <w:b/>
        <w:i/>
      </w:rPr>
      <w:t xml:space="preserve">Immunology Research 2018 </w:t>
    </w:r>
    <w:r>
      <w:rPr>
        <w:b/>
        <w:i/>
      </w:rPr>
      <w:tab/>
    </w:r>
    <w:r>
      <w:rPr>
        <w:b/>
        <w:i/>
      </w:rPr>
      <w:tab/>
    </w:r>
    <w:r w:rsidRPr="00DB68E9">
      <w:rPr>
        <w:b/>
        <w:i/>
      </w:rPr>
      <w:t>Abstract Template</w:t>
    </w:r>
  </w:p>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31F" w:rsidRDefault="0099531F">
      <w:r>
        <w:separator/>
      </w:r>
    </w:p>
  </w:footnote>
  <w:footnote w:type="continuationSeparator" w:id="0">
    <w:p w:rsidR="0099531F" w:rsidRDefault="00995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3A5" w:rsidRDefault="00AC03A5">
    <w:pPr>
      <w:pStyle w:val="Header"/>
    </w:pPr>
    <w:r>
      <w:rPr>
        <w:noProof/>
        <w:lang w:val="en-GB" w:eastAsia="en-GB"/>
      </w:rPr>
      <w:drawing>
        <wp:inline distT="0" distB="0" distL="0" distR="0" wp14:anchorId="2A92EB8B" wp14:editId="6162FBA6">
          <wp:extent cx="6788150" cy="880222"/>
          <wp:effectExtent l="0" t="0" r="0" b="0"/>
          <wp:docPr id="2" name="Picture 2" descr="\\dvsddp-036\Divya Team\IMMUNOLOGY RESEARCH 2018 Mass mailing\Immunology Research 2018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36\Divya Team\IMMUNOLOGY RESEARCH 2018 Mass mailing\Immunology Research 2018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84901">
    <w:pPr>
      <w:pStyle w:val="BodyText"/>
      <w:spacing w:line="14" w:lineRule="auto"/>
      <w:rPr>
        <w:sz w:val="20"/>
      </w:rPr>
    </w:pPr>
    <w:r>
      <w:rPr>
        <w:noProof/>
        <w:lang w:val="en-GB" w:eastAsia="en-GB"/>
      </w:rPr>
      <w:drawing>
        <wp:inline distT="0" distB="0" distL="0" distR="0" wp14:anchorId="45FBA653" wp14:editId="62289298">
          <wp:extent cx="6753217" cy="1219200"/>
          <wp:effectExtent l="0" t="0" r="0" b="0"/>
          <wp:docPr id="1" name="Picture 1" descr="C:\Users\immunologyeuroscion\AppData\Local\Microsoft\Windows\INetCache\Content.Word\IMMUNOLOGY RESEARCH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munologyeuroscion\AppData\Local\Microsoft\Windows\INetCache\Content.Word\IMMUNOLOGY RESEARCH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225507"/>
                  </a:xfrm>
                  <a:prstGeom prst="rect">
                    <a:avLst/>
                  </a:prstGeom>
                  <a:noFill/>
                  <a:ln>
                    <a:noFill/>
                  </a:ln>
                </pic:spPr>
              </pic:pic>
            </a:graphicData>
          </a:graphic>
        </wp:inline>
      </w:drawing>
    </w:r>
    <w:r w:rsidR="00292ED9">
      <w:rPr>
        <w:noProof/>
        <w:lang w:val="en-GB" w:eastAsia="en-GB"/>
      </w:rPr>
      <mc:AlternateContent>
        <mc:Choice Requires="wps">
          <w:drawing>
            <wp:anchor distT="0" distB="0" distL="114300" distR="114300" simplePos="0" relativeHeight="503311880" behindDoc="1" locked="0" layoutInCell="1" allowOverlap="1" wp14:anchorId="498CC642" wp14:editId="389EA1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sidR="00292ED9">
      <w:rPr>
        <w:noProof/>
        <w:lang w:val="en-GB" w:eastAsia="en-GB"/>
      </w:rPr>
      <mc:AlternateContent>
        <mc:Choice Requires="wps">
          <w:drawing>
            <wp:anchor distT="0" distB="0" distL="114300" distR="114300" simplePos="0" relativeHeight="503311904" behindDoc="1" locked="0" layoutInCell="1" allowOverlap="1" wp14:anchorId="389A14F6" wp14:editId="0A23048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036"/>
    <w:rsid w:val="00292ED9"/>
    <w:rsid w:val="002B3695"/>
    <w:rsid w:val="00366BFD"/>
    <w:rsid w:val="00404E5B"/>
    <w:rsid w:val="00414F7B"/>
    <w:rsid w:val="004355DC"/>
    <w:rsid w:val="004749B4"/>
    <w:rsid w:val="00494130"/>
    <w:rsid w:val="004F3523"/>
    <w:rsid w:val="005973B9"/>
    <w:rsid w:val="005B3A56"/>
    <w:rsid w:val="006060CE"/>
    <w:rsid w:val="00610092"/>
    <w:rsid w:val="0063497F"/>
    <w:rsid w:val="00713438"/>
    <w:rsid w:val="00825F0F"/>
    <w:rsid w:val="00865144"/>
    <w:rsid w:val="00873DF0"/>
    <w:rsid w:val="008756E6"/>
    <w:rsid w:val="0099531F"/>
    <w:rsid w:val="009B2D44"/>
    <w:rsid w:val="00A07E82"/>
    <w:rsid w:val="00A83AA1"/>
    <w:rsid w:val="00A9710C"/>
    <w:rsid w:val="00AC03A5"/>
    <w:rsid w:val="00AD22A7"/>
    <w:rsid w:val="00AE3E37"/>
    <w:rsid w:val="00B21A57"/>
    <w:rsid w:val="00B474DE"/>
    <w:rsid w:val="00C33602"/>
    <w:rsid w:val="00CD6F55"/>
    <w:rsid w:val="00DB68E9"/>
    <w:rsid w:val="00DC5BF8"/>
    <w:rsid w:val="00DE2AD6"/>
    <w:rsid w:val="00DE3104"/>
    <w:rsid w:val="00E07085"/>
    <w:rsid w:val="00E24AFC"/>
    <w:rsid w:val="00F2502C"/>
    <w:rsid w:val="00F72EEA"/>
    <w:rsid w:val="00F84901"/>
    <w:rsid w:val="00F84CAE"/>
    <w:rsid w:val="00FC6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6350">
          <a:solidFill>
            <a:srgbClr val="004080"/>
          </a:solidFill>
          <a:round/>
          <a:headEnd/>
          <a:tailEnd/>
        </a:ln>
        <a:extLst>
          <a:ext uri="{909E8E84-426E-40DD-AFC4-6F175D3DCCD1}">
            <a14:hiddenFill xmlns:a14="http://schemas.microsoft.com/office/drawing/2010/main">
              <a:noFill/>
            </a14:hiddenFill>
          </a:ext>
        </a:extLst>
      </a:spPr>
      <a:bodyPr/>
      <a:lst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Shittu-Koiki, Elizabeth</cp:lastModifiedBy>
  <cp:revision>2</cp:revision>
  <dcterms:created xsi:type="dcterms:W3CDTF">2018-01-10T11:59:00Z</dcterms:created>
  <dcterms:modified xsi:type="dcterms:W3CDTF">2018-01-10T11:59:00Z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