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FC1E6F" w:rsidRPr="00E177C1" w:rsidRDefault="00B3082B" w:rsidP="00FC1E6F">
      <w:pPr>
        <w:spacing w:line="360" w:lineRule="auto"/>
        <w:jc w:val="both"/>
        <w:rPr>
          <w:rFonts w:ascii="Times New Roman" w:hAnsi="Times New Roman" w:cs="Times New Roman"/>
          <w:b/>
          <w:bCs/>
          <w:color w:val="000000"/>
          <w:sz w:val="24"/>
          <w:szCs w:val="24"/>
        </w:rPr>
      </w:pPr>
      <w:r>
        <w:rPr>
          <w:rFonts w:ascii="Times New Roman" w:hAnsi="Times New Roman" w:cs="Times New Roman"/>
          <w:b/>
          <w:sz w:val="24"/>
          <w:szCs w:val="24"/>
        </w:rPr>
        <w:t xml:space="preserve">Abstract Title: </w:t>
      </w:r>
      <w:r w:rsidR="00FC1E6F" w:rsidRPr="00E177C1">
        <w:rPr>
          <w:rFonts w:ascii="Times New Roman" w:hAnsi="Times New Roman" w:cs="Times New Roman"/>
          <w:b/>
          <w:bCs/>
          <w:color w:val="000000"/>
          <w:sz w:val="24"/>
          <w:szCs w:val="24"/>
        </w:rPr>
        <w:t xml:space="preserve">Sesame seeds essential oil and </w:t>
      </w:r>
      <w:proofErr w:type="spellStart"/>
      <w:r w:rsidR="00FC1E6F" w:rsidRPr="00E177C1">
        <w:rPr>
          <w:rFonts w:ascii="Times New Roman" w:hAnsi="Times New Roman" w:cs="Times New Roman"/>
          <w:b/>
          <w:bCs/>
          <w:color w:val="000000"/>
          <w:sz w:val="24"/>
          <w:szCs w:val="24"/>
        </w:rPr>
        <w:t>Sesamol</w:t>
      </w:r>
      <w:proofErr w:type="spellEnd"/>
      <w:r w:rsidR="00FC1E6F" w:rsidRPr="00E177C1">
        <w:rPr>
          <w:rFonts w:ascii="Times New Roman" w:hAnsi="Times New Roman" w:cs="Times New Roman"/>
          <w:b/>
          <w:bCs/>
          <w:color w:val="000000"/>
          <w:sz w:val="24"/>
          <w:szCs w:val="24"/>
          <w:rtl/>
        </w:rPr>
        <w:t xml:space="preserve"> </w:t>
      </w:r>
      <w:r w:rsidR="00FC1E6F" w:rsidRPr="00E177C1">
        <w:rPr>
          <w:rFonts w:ascii="Times New Roman" w:hAnsi="Times New Roman" w:cs="Times New Roman"/>
          <w:b/>
          <w:bCs/>
          <w:color w:val="000000"/>
          <w:sz w:val="24"/>
          <w:szCs w:val="24"/>
        </w:rPr>
        <w:t xml:space="preserve">modulate </w:t>
      </w:r>
      <w:r w:rsidR="00FC1E6F">
        <w:rPr>
          <w:rFonts w:ascii="Times New Roman" w:hAnsi="Times New Roman" w:cs="Times New Roman"/>
          <w:b/>
          <w:bCs/>
          <w:color w:val="000000"/>
          <w:sz w:val="24"/>
          <w:szCs w:val="24"/>
        </w:rPr>
        <w:t xml:space="preserve">the </w:t>
      </w:r>
      <w:r w:rsidR="00FC1E6F" w:rsidRPr="00E177C1">
        <w:rPr>
          <w:rFonts w:ascii="Times New Roman" w:hAnsi="Times New Roman" w:cs="Times New Roman"/>
          <w:b/>
          <w:bCs/>
          <w:color w:val="000000"/>
          <w:sz w:val="24"/>
          <w:szCs w:val="24"/>
        </w:rPr>
        <w:t xml:space="preserve">pro-inflammatory function of macrophages and dendritic cells and promote Th2 response </w:t>
      </w:r>
    </w:p>
    <w:p w:rsidR="00DF04E3" w:rsidRDefault="00DF04E3" w:rsidP="00FC1E6F">
      <w:pPr>
        <w:jc w:val="center"/>
        <w:rPr>
          <w:rFonts w:ascii="Times New Roman" w:hAnsi="Times New Roman" w:cs="Times New Roman"/>
          <w:b/>
          <w:sz w:val="24"/>
          <w:szCs w:val="24"/>
        </w:rPr>
      </w:pPr>
    </w:p>
    <w:p w:rsidR="00FC1E6F" w:rsidRPr="00E177C1" w:rsidRDefault="00FC1E6F" w:rsidP="00D935F6">
      <w:pPr>
        <w:jc w:val="both"/>
        <w:rPr>
          <w:rFonts w:ascii="Times New Roman" w:hAnsi="Times New Roman" w:cs="Times New Roman"/>
          <w:sz w:val="24"/>
          <w:szCs w:val="24"/>
          <w:vertAlign w:val="superscript"/>
          <w:lang w:bidi="fa-IR"/>
        </w:rPr>
      </w:pPr>
      <w:r w:rsidRPr="00E177C1">
        <w:rPr>
          <w:rFonts w:ascii="Times New Roman" w:hAnsi="Times New Roman" w:cs="Times New Roman"/>
          <w:color w:val="000000"/>
          <w:sz w:val="24"/>
          <w:szCs w:val="24"/>
        </w:rPr>
        <w:t xml:space="preserve">Samaneh </w:t>
      </w:r>
      <w:proofErr w:type="spellStart"/>
      <w:r w:rsidRPr="00E177C1">
        <w:rPr>
          <w:rFonts w:ascii="Times New Roman" w:hAnsi="Times New Roman" w:cs="Times New Roman"/>
          <w:color w:val="000000"/>
          <w:sz w:val="24"/>
          <w:szCs w:val="24"/>
        </w:rPr>
        <w:t>Khorrami</w:t>
      </w:r>
      <w:proofErr w:type="spellEnd"/>
      <w:r w:rsidRPr="00E177C1">
        <w:rPr>
          <w:rFonts w:ascii="Times New Roman" w:hAnsi="Times New Roman" w:cs="Times New Roman"/>
          <w:color w:val="000000"/>
          <w:sz w:val="24"/>
          <w:szCs w:val="24"/>
        </w:rPr>
        <w:t xml:space="preserve"> </w:t>
      </w:r>
      <w:r w:rsidRPr="00E177C1">
        <w:rPr>
          <w:rFonts w:ascii="Times New Roman" w:hAnsi="Times New Roman" w:cs="Times New Roman"/>
          <w:color w:val="000000"/>
          <w:sz w:val="24"/>
          <w:szCs w:val="24"/>
          <w:vertAlign w:val="superscript"/>
        </w:rPr>
        <w:t>1</w:t>
      </w:r>
      <w:r w:rsidRPr="00E177C1">
        <w:rPr>
          <w:rFonts w:ascii="Times New Roman" w:hAnsi="Times New Roman" w:cs="Times New Roman"/>
          <w:color w:val="000000"/>
          <w:sz w:val="24"/>
          <w:szCs w:val="24"/>
        </w:rPr>
        <w:t>, Saeed</w:t>
      </w:r>
      <w:r w:rsidRPr="00E177C1">
        <w:rPr>
          <w:rFonts w:ascii="Times New Roman" w:hAnsi="Times New Roman" w:cs="Times New Roman"/>
          <w:sz w:val="24"/>
          <w:szCs w:val="24"/>
          <w:lang w:bidi="fa-IR"/>
        </w:rPr>
        <w:t xml:space="preserve"> </w:t>
      </w:r>
      <w:proofErr w:type="spellStart"/>
      <w:r w:rsidRPr="00E177C1">
        <w:rPr>
          <w:rFonts w:ascii="Times New Roman" w:hAnsi="Times New Roman" w:cs="Times New Roman"/>
          <w:sz w:val="24"/>
          <w:szCs w:val="24"/>
          <w:lang w:bidi="fa-IR"/>
        </w:rPr>
        <w:t>Daneshmandi</w:t>
      </w:r>
      <w:proofErr w:type="spellEnd"/>
      <w:r w:rsidRPr="00E177C1">
        <w:rPr>
          <w:rFonts w:ascii="Times New Roman" w:hAnsi="Times New Roman" w:cs="Times New Roman"/>
          <w:sz w:val="24"/>
          <w:szCs w:val="24"/>
          <w:vertAlign w:val="superscript"/>
          <w:lang w:bidi="fa-IR"/>
        </w:rPr>
        <w:t xml:space="preserve"> </w:t>
      </w:r>
      <w:r>
        <w:rPr>
          <w:rFonts w:ascii="Times New Roman" w:hAnsi="Times New Roman" w:cs="Times New Roman"/>
          <w:sz w:val="24"/>
          <w:szCs w:val="24"/>
          <w:vertAlign w:val="superscript"/>
          <w:lang w:bidi="fa-IR"/>
        </w:rPr>
        <w:t>2</w:t>
      </w:r>
      <w:r w:rsidRPr="00E177C1">
        <w:rPr>
          <w:rFonts w:ascii="Times New Roman" w:hAnsi="Times New Roman" w:cs="Times New Roman"/>
          <w:color w:val="000000"/>
          <w:sz w:val="24"/>
          <w:szCs w:val="24"/>
        </w:rPr>
        <w:t xml:space="preserve">, Ali </w:t>
      </w:r>
      <w:proofErr w:type="spellStart"/>
      <w:r w:rsidRPr="00E177C1">
        <w:rPr>
          <w:rFonts w:ascii="Times New Roman" w:hAnsi="Times New Roman" w:cs="Times New Roman"/>
          <w:color w:val="000000"/>
          <w:sz w:val="24"/>
          <w:szCs w:val="24"/>
        </w:rPr>
        <w:t>Ghazavi</w:t>
      </w:r>
      <w:proofErr w:type="spellEnd"/>
      <w:r w:rsidRPr="00E177C1">
        <w:rPr>
          <w:rFonts w:ascii="Times New Roman" w:hAnsi="Times New Roman" w:cs="Times New Roman"/>
          <w:color w:val="000000"/>
          <w:sz w:val="24"/>
          <w:szCs w:val="24"/>
        </w:rPr>
        <w:t xml:space="preserve"> </w:t>
      </w:r>
      <w:r>
        <w:rPr>
          <w:rFonts w:ascii="Times New Roman" w:hAnsi="Times New Roman" w:cs="Times New Roman"/>
          <w:color w:val="000000"/>
          <w:sz w:val="24"/>
          <w:szCs w:val="24"/>
          <w:vertAlign w:val="superscript"/>
        </w:rPr>
        <w:t>3</w:t>
      </w:r>
      <w:r w:rsidRPr="00E177C1">
        <w:rPr>
          <w:rFonts w:ascii="Times New Roman" w:hAnsi="Times New Roman" w:cs="Times New Roman"/>
          <w:color w:val="000000"/>
          <w:sz w:val="24"/>
          <w:szCs w:val="24"/>
        </w:rPr>
        <w:t>,</w:t>
      </w:r>
      <w:r w:rsidRPr="00E177C1">
        <w:rPr>
          <w:rFonts w:ascii="Times New Roman" w:hAnsi="Times New Roman" w:cs="Times New Roman"/>
          <w:sz w:val="24"/>
          <w:szCs w:val="24"/>
          <w:lang w:bidi="fa-IR"/>
        </w:rPr>
        <w:t xml:space="preserve"> </w:t>
      </w:r>
      <w:proofErr w:type="spellStart"/>
      <w:r w:rsidRPr="00E177C1">
        <w:rPr>
          <w:rFonts w:ascii="Times New Roman" w:hAnsi="Times New Roman" w:cs="Times New Roman"/>
          <w:sz w:val="24"/>
          <w:szCs w:val="24"/>
          <w:lang w:bidi="fa-IR"/>
        </w:rPr>
        <w:t>Ghasem</w:t>
      </w:r>
      <w:proofErr w:type="spellEnd"/>
      <w:r w:rsidRPr="00E177C1">
        <w:rPr>
          <w:rFonts w:ascii="Times New Roman" w:hAnsi="Times New Roman" w:cs="Times New Roman"/>
          <w:sz w:val="24"/>
          <w:szCs w:val="24"/>
          <w:lang w:bidi="fa-IR"/>
        </w:rPr>
        <w:t xml:space="preserve"> </w:t>
      </w:r>
      <w:proofErr w:type="spellStart"/>
      <w:r w:rsidRPr="00E177C1">
        <w:rPr>
          <w:rFonts w:ascii="Times New Roman" w:hAnsi="Times New Roman" w:cs="Times New Roman"/>
          <w:sz w:val="24"/>
          <w:szCs w:val="24"/>
          <w:lang w:bidi="fa-IR"/>
        </w:rPr>
        <w:t>Mosayebi</w:t>
      </w:r>
      <w:proofErr w:type="spellEnd"/>
      <w:r w:rsidRPr="00E177C1">
        <w:rPr>
          <w:rFonts w:ascii="Times New Roman" w:hAnsi="Times New Roman" w:cs="Times New Roman"/>
          <w:sz w:val="24"/>
          <w:szCs w:val="24"/>
          <w:lang w:bidi="fa-IR"/>
        </w:rPr>
        <w:t xml:space="preserve"> </w:t>
      </w:r>
      <w:r>
        <w:rPr>
          <w:rFonts w:ascii="Times New Roman" w:hAnsi="Times New Roman" w:cs="Times New Roman"/>
          <w:sz w:val="24"/>
          <w:szCs w:val="24"/>
          <w:vertAlign w:val="superscript"/>
          <w:lang w:bidi="fa-IR"/>
        </w:rPr>
        <w:t>4</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FC1E6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C1E6F" w:rsidRPr="00FC1E6F">
        <w:rPr>
          <w:rFonts w:ascii="Times New Roman" w:hAnsi="Times New Roman" w:cs="Times New Roman"/>
          <w:i/>
          <w:iCs/>
          <w:color w:val="auto"/>
          <w:sz w:val="24"/>
          <w:szCs w:val="24"/>
          <w:lang w:bidi="fa-IR"/>
        </w:rPr>
        <w:t>Department of Immunology, School of Medicine, Iran University of Medical Sciences, Tehran, Iran</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FC1E6F" w:rsidRPr="00FC1E6F">
        <w:t xml:space="preserve"> </w:t>
      </w:r>
      <w:r w:rsidR="00FC1E6F" w:rsidRPr="00FC1E6F">
        <w:rPr>
          <w:rFonts w:ascii="Times New Roman" w:hAnsi="Times New Roman" w:cs="Times New Roman"/>
          <w:i/>
          <w:iCs/>
          <w:sz w:val="24"/>
        </w:rPr>
        <w:t xml:space="preserve">Department of Immunology, Faculty of Medical Sciences, </w:t>
      </w:r>
      <w:proofErr w:type="spellStart"/>
      <w:r w:rsidR="00FC1E6F" w:rsidRPr="00FC1E6F">
        <w:rPr>
          <w:rFonts w:ascii="Times New Roman" w:hAnsi="Times New Roman" w:cs="Times New Roman"/>
          <w:i/>
          <w:iCs/>
          <w:sz w:val="24"/>
        </w:rPr>
        <w:t>Tarbiat</w:t>
      </w:r>
      <w:proofErr w:type="spellEnd"/>
      <w:r w:rsidR="00FC1E6F" w:rsidRPr="00FC1E6F">
        <w:rPr>
          <w:rFonts w:ascii="Times New Roman" w:hAnsi="Times New Roman" w:cs="Times New Roman"/>
          <w:i/>
          <w:iCs/>
          <w:sz w:val="24"/>
        </w:rPr>
        <w:t xml:space="preserve"> </w:t>
      </w:r>
      <w:proofErr w:type="spellStart"/>
      <w:r w:rsidR="00FC1E6F" w:rsidRPr="00FC1E6F">
        <w:rPr>
          <w:rFonts w:ascii="Times New Roman" w:hAnsi="Times New Roman" w:cs="Times New Roman"/>
          <w:i/>
          <w:iCs/>
          <w:sz w:val="24"/>
        </w:rPr>
        <w:t>Modares</w:t>
      </w:r>
      <w:proofErr w:type="spellEnd"/>
      <w:r w:rsidR="00FC1E6F" w:rsidRPr="00FC1E6F">
        <w:rPr>
          <w:rFonts w:ascii="Times New Roman" w:hAnsi="Times New Roman" w:cs="Times New Roman"/>
          <w:i/>
          <w:iCs/>
          <w:sz w:val="24"/>
        </w:rPr>
        <w:t xml:space="preserve"> University, Tehran, Iran</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FC1E6F" w:rsidRPr="00FC1E6F">
        <w:t xml:space="preserve"> </w:t>
      </w:r>
      <w:r w:rsidR="00FC1E6F" w:rsidRPr="00FC1E6F">
        <w:rPr>
          <w:rFonts w:ascii="Times New Roman" w:hAnsi="Times New Roman" w:cs="Times New Roman"/>
          <w:i/>
          <w:iCs/>
          <w:sz w:val="24"/>
        </w:rPr>
        <w:t xml:space="preserve">Traditional and Complementary Medicine Research </w:t>
      </w:r>
      <w:proofErr w:type="spellStart"/>
      <w:r w:rsidR="00FC1E6F" w:rsidRPr="00FC1E6F">
        <w:rPr>
          <w:rFonts w:ascii="Times New Roman" w:hAnsi="Times New Roman" w:cs="Times New Roman"/>
          <w:i/>
          <w:iCs/>
          <w:sz w:val="24"/>
        </w:rPr>
        <w:t>Center</w:t>
      </w:r>
      <w:proofErr w:type="spellEnd"/>
      <w:r w:rsidR="00FC1E6F" w:rsidRPr="00FC1E6F">
        <w:rPr>
          <w:rFonts w:ascii="Times New Roman" w:hAnsi="Times New Roman" w:cs="Times New Roman"/>
          <w:i/>
          <w:iCs/>
          <w:sz w:val="24"/>
        </w:rPr>
        <w:t xml:space="preserve"> (TCMRC), Department of Immunology, Arak University of Medical Sciences, Arak, Iran</w:t>
      </w:r>
    </w:p>
    <w:p w:rsidR="00FC1E6F" w:rsidRPr="00FC1E6F" w:rsidRDefault="00FC1E6F" w:rsidP="00FC1E6F">
      <w:pPr>
        <w:pStyle w:val="HTMLPreformatted"/>
        <w:rPr>
          <w:rFonts w:ascii="Times New Roman" w:hAnsi="Times New Roman" w:cs="Times New Roman"/>
          <w:i/>
          <w:iCs/>
          <w:sz w:val="24"/>
          <w:vertAlign w:val="superscript"/>
        </w:rPr>
      </w:pPr>
      <w:r w:rsidRPr="00FC1E6F">
        <w:rPr>
          <w:rFonts w:ascii="Times New Roman" w:hAnsi="Times New Roman" w:cs="Times New Roman"/>
          <w:i/>
          <w:iCs/>
          <w:sz w:val="24"/>
          <w:vertAlign w:val="superscript"/>
        </w:rPr>
        <w:t>4</w:t>
      </w:r>
      <w:r>
        <w:rPr>
          <w:rFonts w:ascii="Times New Roman" w:hAnsi="Times New Roman" w:cs="Times New Roman"/>
          <w:i/>
          <w:iCs/>
          <w:sz w:val="24"/>
          <w:vertAlign w:val="superscript"/>
        </w:rPr>
        <w:t xml:space="preserve"> </w:t>
      </w:r>
      <w:r w:rsidRPr="00FC1E6F">
        <w:rPr>
          <w:rFonts w:ascii="Times New Roman" w:hAnsi="Times New Roman" w:cs="Times New Roman"/>
          <w:i/>
          <w:iCs/>
          <w:sz w:val="24"/>
        </w:rPr>
        <w:t xml:space="preserve">Molecular and Medicine Research </w:t>
      </w:r>
      <w:proofErr w:type="spellStart"/>
      <w:r w:rsidRPr="00FC1E6F">
        <w:rPr>
          <w:rFonts w:ascii="Times New Roman" w:hAnsi="Times New Roman" w:cs="Times New Roman"/>
          <w:i/>
          <w:iCs/>
          <w:sz w:val="24"/>
        </w:rPr>
        <w:t>Center</w:t>
      </w:r>
      <w:proofErr w:type="spellEnd"/>
      <w:r w:rsidRPr="00FC1E6F">
        <w:rPr>
          <w:rFonts w:ascii="Times New Roman" w:hAnsi="Times New Roman" w:cs="Times New Roman"/>
          <w:i/>
          <w:iCs/>
          <w:sz w:val="24"/>
        </w:rPr>
        <w:t xml:space="preserve">, Arak </w:t>
      </w:r>
      <w:proofErr w:type="spellStart"/>
      <w:r w:rsidRPr="00FC1E6F">
        <w:rPr>
          <w:rFonts w:ascii="Times New Roman" w:hAnsi="Times New Roman" w:cs="Times New Roman"/>
          <w:i/>
          <w:iCs/>
          <w:sz w:val="24"/>
        </w:rPr>
        <w:t>Univesity</w:t>
      </w:r>
      <w:proofErr w:type="spellEnd"/>
      <w:r w:rsidRPr="00FC1E6F">
        <w:rPr>
          <w:rFonts w:ascii="Times New Roman" w:hAnsi="Times New Roman" w:cs="Times New Roman"/>
          <w:i/>
          <w:iCs/>
          <w:sz w:val="24"/>
        </w:rPr>
        <w:t xml:space="preserve"> of Medical Sciences, Arak Iran.</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EF142E" w:rsidRPr="00E177C1" w:rsidRDefault="00EF142E" w:rsidP="00EF142E">
      <w:pPr>
        <w:spacing w:line="360" w:lineRule="auto"/>
        <w:jc w:val="lowKashida"/>
        <w:rPr>
          <w:rFonts w:ascii="Times New Roman" w:hAnsi="Times New Roman" w:cs="Times New Roman"/>
          <w:sz w:val="24"/>
          <w:szCs w:val="24"/>
          <w:lang w:bidi="fa-IR"/>
        </w:rPr>
      </w:pPr>
      <w:r w:rsidRPr="00723277">
        <w:rPr>
          <w:rFonts w:ascii="Times New Roman" w:hAnsi="Times New Roman" w:cs="Times New Roman"/>
          <w:b/>
          <w:bCs/>
          <w:color w:val="000000" w:themeColor="text1"/>
          <w:sz w:val="24"/>
          <w:szCs w:val="24"/>
          <w:lang w:bidi="fa-IR"/>
        </w:rPr>
        <w:t>Background and objective:</w:t>
      </w:r>
      <w:r w:rsidRPr="00723277">
        <w:rPr>
          <w:rFonts w:ascii="Times New Roman" w:hAnsi="Times New Roman" w:cs="Times New Roman"/>
          <w:color w:val="000000" w:themeColor="text1"/>
          <w:sz w:val="24"/>
          <w:szCs w:val="24"/>
          <w:lang w:bidi="fa-IR"/>
        </w:rPr>
        <w:t xml:space="preserve"> Commonly</w:t>
      </w:r>
      <w:r w:rsidRPr="00E177C1">
        <w:rPr>
          <w:rFonts w:ascii="Times New Roman" w:hAnsi="Times New Roman" w:cs="Times New Roman"/>
          <w:sz w:val="24"/>
          <w:szCs w:val="24"/>
          <w:lang w:bidi="fa-IR"/>
        </w:rPr>
        <w:t xml:space="preserve"> worldwide, herbal medicine is becoming progressively accepted for management of different diseases. Identification of the active components and the mechanisms of herbal medicines on the immune system and abnormalities are highly desirable .This experimental study aimed to investigate the effects of Sesame </w:t>
      </w:r>
      <w:r w:rsidRPr="00E177C1">
        <w:rPr>
          <w:rFonts w:ascii="Times New Roman" w:eastAsia="Times New Roman" w:hAnsi="Times New Roman" w:cs="Times New Roman"/>
          <w:sz w:val="24"/>
          <w:szCs w:val="24"/>
        </w:rPr>
        <w:t>(</w:t>
      </w:r>
      <w:proofErr w:type="spellStart"/>
      <w:r w:rsidRPr="00E177C1">
        <w:rPr>
          <w:rFonts w:ascii="Times New Roman" w:eastAsia="Times New Roman" w:hAnsi="Times New Roman" w:cs="Times New Roman"/>
          <w:i/>
          <w:iCs/>
          <w:sz w:val="24"/>
          <w:szCs w:val="24"/>
        </w:rPr>
        <w:t>Sesamum</w:t>
      </w:r>
      <w:proofErr w:type="spellEnd"/>
      <w:r w:rsidRPr="00E177C1">
        <w:rPr>
          <w:rFonts w:ascii="Times New Roman" w:eastAsia="Times New Roman" w:hAnsi="Times New Roman" w:cs="Times New Roman"/>
          <w:i/>
          <w:iCs/>
          <w:sz w:val="24"/>
          <w:szCs w:val="24"/>
        </w:rPr>
        <w:t xml:space="preserve"> </w:t>
      </w:r>
      <w:proofErr w:type="spellStart"/>
      <w:r w:rsidRPr="00E177C1">
        <w:rPr>
          <w:rFonts w:ascii="Times New Roman" w:eastAsia="Times New Roman" w:hAnsi="Times New Roman" w:cs="Times New Roman"/>
          <w:i/>
          <w:iCs/>
          <w:sz w:val="24"/>
          <w:szCs w:val="24"/>
        </w:rPr>
        <w:t>indicum</w:t>
      </w:r>
      <w:proofErr w:type="spellEnd"/>
      <w:r w:rsidRPr="00E177C1">
        <w:rPr>
          <w:rFonts w:ascii="Times New Roman" w:eastAsia="Times New Roman" w:hAnsi="Times New Roman" w:cs="Times New Roman"/>
          <w:i/>
          <w:iCs/>
          <w:sz w:val="24"/>
          <w:szCs w:val="24"/>
        </w:rPr>
        <w:t xml:space="preserve"> L</w:t>
      </w:r>
      <w:r w:rsidRPr="00E177C1">
        <w:rPr>
          <w:rFonts w:ascii="Times New Roman" w:eastAsia="Times New Roman" w:hAnsi="Times New Roman" w:cs="Times New Roman"/>
          <w:sz w:val="24"/>
          <w:szCs w:val="24"/>
        </w:rPr>
        <w:t xml:space="preserve">.) </w:t>
      </w:r>
      <w:r w:rsidRPr="00E177C1">
        <w:rPr>
          <w:rFonts w:ascii="Times New Roman" w:hAnsi="Times New Roman" w:cs="Times New Roman"/>
          <w:sz w:val="24"/>
          <w:szCs w:val="24"/>
          <w:lang w:bidi="fa-IR"/>
        </w:rPr>
        <w:t xml:space="preserve">essential oil and </w:t>
      </w:r>
      <w:proofErr w:type="spellStart"/>
      <w:r w:rsidRPr="00E177C1">
        <w:rPr>
          <w:rFonts w:ascii="Times New Roman" w:hAnsi="Times New Roman" w:cs="Times New Roman"/>
          <w:sz w:val="24"/>
          <w:szCs w:val="24"/>
          <w:lang w:bidi="fa-IR"/>
        </w:rPr>
        <w:t>sesamol</w:t>
      </w:r>
      <w:proofErr w:type="spellEnd"/>
      <w:r w:rsidRPr="00E177C1">
        <w:rPr>
          <w:rFonts w:ascii="Times New Roman" w:hAnsi="Times New Roman" w:cs="Times New Roman"/>
          <w:sz w:val="24"/>
          <w:szCs w:val="24"/>
          <w:lang w:bidi="fa-IR"/>
        </w:rPr>
        <w:t xml:space="preserve"> as sesame effective components on mouse </w:t>
      </w:r>
      <w:proofErr w:type="spellStart"/>
      <w:r w:rsidRPr="00E177C1">
        <w:rPr>
          <w:rFonts w:ascii="Times New Roman" w:hAnsi="Times New Roman" w:cs="Times New Roman"/>
          <w:sz w:val="24"/>
          <w:szCs w:val="24"/>
          <w:lang w:bidi="fa-IR"/>
        </w:rPr>
        <w:t>splenocytes</w:t>
      </w:r>
      <w:proofErr w:type="spellEnd"/>
      <w:r w:rsidRPr="00E177C1">
        <w:rPr>
          <w:rFonts w:ascii="Times New Roman" w:hAnsi="Times New Roman" w:cs="Times New Roman"/>
          <w:sz w:val="24"/>
          <w:szCs w:val="24"/>
          <w:lang w:bidi="fa-IR"/>
        </w:rPr>
        <w:t xml:space="preserve"> subsets, macrophages and dendritic cells (DCs). </w:t>
      </w:r>
    </w:p>
    <w:p w:rsidR="00EF142E" w:rsidRPr="00E177C1" w:rsidRDefault="00EF142E" w:rsidP="00EF142E">
      <w:pPr>
        <w:spacing w:line="360" w:lineRule="auto"/>
        <w:jc w:val="lowKashida"/>
        <w:rPr>
          <w:rFonts w:ascii="Times New Roman" w:hAnsi="Times New Roman" w:cs="Times New Roman"/>
          <w:sz w:val="24"/>
          <w:szCs w:val="24"/>
          <w:lang w:bidi="fa-IR"/>
        </w:rPr>
      </w:pPr>
      <w:r w:rsidRPr="00E177C1">
        <w:rPr>
          <w:rFonts w:ascii="Times New Roman" w:hAnsi="Times New Roman" w:cs="Times New Roman"/>
          <w:b/>
          <w:bCs/>
          <w:sz w:val="24"/>
          <w:szCs w:val="24"/>
          <w:lang w:bidi="fa-IR"/>
        </w:rPr>
        <w:t>Methods:</w:t>
      </w:r>
      <w:r w:rsidRPr="00E177C1">
        <w:rPr>
          <w:rFonts w:ascii="Times New Roman" w:hAnsi="Times New Roman" w:cs="Times New Roman"/>
          <w:sz w:val="24"/>
          <w:szCs w:val="24"/>
          <w:lang w:bidi="fa-IR"/>
        </w:rPr>
        <w:t xml:space="preserve"> Obtained sesame effective </w:t>
      </w:r>
      <w:r w:rsidRPr="00BD6A09">
        <w:rPr>
          <w:rFonts w:ascii="Times New Roman" w:hAnsi="Times New Roman" w:cs="Times New Roman"/>
          <w:noProof/>
          <w:sz w:val="24"/>
          <w:szCs w:val="24"/>
          <w:lang w:bidi="fa-IR"/>
        </w:rPr>
        <w:t>components</w:t>
      </w:r>
      <w:r w:rsidRPr="00BD6A09" w:rsidDel="003D3D9D">
        <w:rPr>
          <w:rFonts w:ascii="Times New Roman" w:hAnsi="Times New Roman" w:cs="Times New Roman"/>
          <w:noProof/>
          <w:sz w:val="24"/>
          <w:szCs w:val="24"/>
          <w:lang w:bidi="fa-IR"/>
        </w:rPr>
        <w:t xml:space="preserve"> </w:t>
      </w:r>
      <w:r w:rsidRPr="00E177C1">
        <w:rPr>
          <w:rFonts w:ascii="Times New Roman" w:hAnsi="Times New Roman" w:cs="Times New Roman"/>
          <w:sz w:val="24"/>
          <w:szCs w:val="24"/>
          <w:lang w:bidi="fa-IR"/>
        </w:rPr>
        <w:t xml:space="preserve">were treated on </w:t>
      </w:r>
      <w:r w:rsidRPr="00BD6A09">
        <w:rPr>
          <w:rFonts w:ascii="Times New Roman" w:hAnsi="Times New Roman" w:cs="Times New Roman"/>
          <w:noProof/>
          <w:sz w:val="24"/>
          <w:szCs w:val="24"/>
          <w:lang w:bidi="fa-IR"/>
        </w:rPr>
        <w:t>splenocytes</w:t>
      </w:r>
      <w:r w:rsidRPr="00E177C1">
        <w:rPr>
          <w:rFonts w:ascii="Times New Roman" w:hAnsi="Times New Roman" w:cs="Times New Roman"/>
          <w:sz w:val="24"/>
          <w:szCs w:val="24"/>
          <w:lang w:bidi="fa-IR"/>
        </w:rPr>
        <w:t xml:space="preserve">, PHA (5μg/ml) and LPS (10 </w:t>
      </w:r>
      <w:proofErr w:type="spellStart"/>
      <w:r w:rsidRPr="00E177C1">
        <w:rPr>
          <w:rFonts w:ascii="Times New Roman" w:hAnsi="Times New Roman" w:cs="Times New Roman"/>
          <w:sz w:val="24"/>
          <w:szCs w:val="24"/>
          <w:lang w:bidi="fa-IR"/>
        </w:rPr>
        <w:t>μg</w:t>
      </w:r>
      <w:proofErr w:type="spellEnd"/>
      <w:r w:rsidRPr="00E177C1">
        <w:rPr>
          <w:rFonts w:ascii="Times New Roman" w:hAnsi="Times New Roman" w:cs="Times New Roman"/>
          <w:sz w:val="24"/>
          <w:szCs w:val="24"/>
          <w:lang w:bidi="fa-IR"/>
        </w:rPr>
        <w:t xml:space="preserve">/ml) stimulated </w:t>
      </w:r>
      <w:proofErr w:type="spellStart"/>
      <w:r w:rsidRPr="00E177C1">
        <w:rPr>
          <w:rFonts w:ascii="Times New Roman" w:hAnsi="Times New Roman" w:cs="Times New Roman"/>
          <w:sz w:val="24"/>
          <w:szCs w:val="24"/>
          <w:lang w:bidi="fa-IR"/>
        </w:rPr>
        <w:t>splenocytes</w:t>
      </w:r>
      <w:proofErr w:type="spellEnd"/>
      <w:r w:rsidRPr="00E177C1">
        <w:rPr>
          <w:rFonts w:ascii="Times New Roman" w:hAnsi="Times New Roman" w:cs="Times New Roman"/>
          <w:sz w:val="24"/>
          <w:szCs w:val="24"/>
          <w:lang w:bidi="fa-IR"/>
        </w:rPr>
        <w:t xml:space="preserve">, macrophages and DCs in different concentration (0.01–100 </w:t>
      </w:r>
      <w:proofErr w:type="spellStart"/>
      <w:r w:rsidRPr="00E177C1">
        <w:rPr>
          <w:rFonts w:ascii="Times New Roman" w:hAnsi="Times New Roman" w:cs="Times New Roman"/>
          <w:sz w:val="24"/>
          <w:szCs w:val="24"/>
          <w:lang w:bidi="fa-IR"/>
        </w:rPr>
        <w:t>μg</w:t>
      </w:r>
      <w:proofErr w:type="spellEnd"/>
      <w:r w:rsidRPr="00E177C1">
        <w:rPr>
          <w:rFonts w:ascii="Times New Roman" w:hAnsi="Times New Roman" w:cs="Times New Roman"/>
          <w:sz w:val="24"/>
          <w:szCs w:val="24"/>
          <w:lang w:bidi="fa-IR"/>
        </w:rPr>
        <w:t xml:space="preserve">/ml). The cells proliferation/viability was assayed by MTT </w:t>
      </w:r>
      <w:r w:rsidRPr="00BD6A09">
        <w:rPr>
          <w:rFonts w:ascii="Times New Roman" w:hAnsi="Times New Roman" w:cs="Times New Roman"/>
          <w:noProof/>
          <w:sz w:val="24"/>
          <w:szCs w:val="24"/>
          <w:lang w:bidi="fa-IR"/>
        </w:rPr>
        <w:t>method</w:t>
      </w:r>
      <w:r>
        <w:rPr>
          <w:rFonts w:ascii="Times New Roman" w:hAnsi="Times New Roman" w:cs="Times New Roman"/>
          <w:noProof/>
          <w:sz w:val="24"/>
          <w:szCs w:val="24"/>
          <w:lang w:bidi="fa-IR"/>
        </w:rPr>
        <w:t xml:space="preserve"> </w:t>
      </w:r>
      <w:r w:rsidRPr="00E177C1">
        <w:rPr>
          <w:rFonts w:ascii="Times New Roman" w:hAnsi="Times New Roman" w:cs="Times New Roman"/>
          <w:sz w:val="24"/>
          <w:szCs w:val="24"/>
          <w:lang w:bidi="fa-IR"/>
        </w:rPr>
        <w:t xml:space="preserve">macrophages nitrite levels were measured by using the diazotization method. TNF-α and IL-1β cytokines concentration were assayed by ELISA. Treated DCs also </w:t>
      </w:r>
      <w:proofErr w:type="spellStart"/>
      <w:r w:rsidRPr="00E177C1">
        <w:rPr>
          <w:rFonts w:ascii="Times New Roman" w:hAnsi="Times New Roman" w:cs="Times New Roman"/>
          <w:sz w:val="24"/>
          <w:szCs w:val="24"/>
          <w:lang w:bidi="fa-IR"/>
        </w:rPr>
        <w:t>analyzed</w:t>
      </w:r>
      <w:proofErr w:type="spellEnd"/>
      <w:r w:rsidRPr="00E177C1">
        <w:rPr>
          <w:rFonts w:ascii="Times New Roman" w:hAnsi="Times New Roman" w:cs="Times New Roman"/>
          <w:sz w:val="24"/>
          <w:szCs w:val="24"/>
          <w:lang w:bidi="fa-IR"/>
        </w:rPr>
        <w:t xml:space="preserve"> for maturation markers levels and cytokine production. </w:t>
      </w:r>
    </w:p>
    <w:p w:rsidR="00EF142E" w:rsidRPr="00E177C1" w:rsidRDefault="00EF142E" w:rsidP="00EF142E">
      <w:pPr>
        <w:spacing w:line="360" w:lineRule="auto"/>
        <w:jc w:val="lowKashida"/>
        <w:rPr>
          <w:rFonts w:ascii="Times New Roman" w:hAnsi="Times New Roman" w:cs="Times New Roman"/>
          <w:sz w:val="24"/>
          <w:szCs w:val="24"/>
        </w:rPr>
      </w:pPr>
      <w:r w:rsidRPr="00E177C1">
        <w:rPr>
          <w:rFonts w:ascii="Times New Roman" w:hAnsi="Times New Roman" w:cs="Times New Roman"/>
          <w:b/>
          <w:bCs/>
          <w:sz w:val="24"/>
          <w:szCs w:val="24"/>
        </w:rPr>
        <w:t>Results:</w:t>
      </w:r>
      <w:r w:rsidRPr="00E177C1">
        <w:rPr>
          <w:rFonts w:ascii="Times New Roman" w:hAnsi="Times New Roman" w:cs="Times New Roman"/>
          <w:sz w:val="24"/>
          <w:szCs w:val="24"/>
        </w:rPr>
        <w:t xml:space="preserve"> Analysis of the results indicated that sesame components suppress PHA-stimulated </w:t>
      </w:r>
      <w:proofErr w:type="spellStart"/>
      <w:r w:rsidRPr="00E177C1">
        <w:rPr>
          <w:rFonts w:ascii="Times New Roman" w:hAnsi="Times New Roman" w:cs="Times New Roman"/>
          <w:sz w:val="24"/>
          <w:szCs w:val="24"/>
        </w:rPr>
        <w:t>splenocytes</w:t>
      </w:r>
      <w:proofErr w:type="spellEnd"/>
      <w:r w:rsidRPr="00E177C1">
        <w:rPr>
          <w:rFonts w:ascii="Times New Roman" w:hAnsi="Times New Roman" w:cs="Times New Roman"/>
          <w:sz w:val="24"/>
          <w:szCs w:val="24"/>
        </w:rPr>
        <w:t xml:space="preserve"> with no effect on LPS-stimulated subsets. Furthermore, the sesame ingredients reduced </w:t>
      </w:r>
      <w:r w:rsidRPr="00BD6A09">
        <w:rPr>
          <w:rFonts w:ascii="Times New Roman" w:hAnsi="Times New Roman" w:cs="Times New Roman"/>
          <w:noProof/>
          <w:sz w:val="24"/>
          <w:szCs w:val="24"/>
        </w:rPr>
        <w:t>release</w:t>
      </w:r>
      <w:r w:rsidRPr="00E177C1">
        <w:rPr>
          <w:rFonts w:ascii="Times New Roman" w:hAnsi="Times New Roman" w:cs="Times New Roman"/>
          <w:sz w:val="24"/>
          <w:szCs w:val="24"/>
        </w:rPr>
        <w:t xml:space="preserve"> of IFN-γ and </w:t>
      </w:r>
      <w:r>
        <w:rPr>
          <w:rFonts w:ascii="Times New Roman" w:hAnsi="Times New Roman" w:cs="Times New Roman"/>
          <w:sz w:val="24"/>
          <w:szCs w:val="24"/>
        </w:rPr>
        <w:t>increased secretion of</w:t>
      </w:r>
      <w:r w:rsidRPr="00E177C1">
        <w:rPr>
          <w:rFonts w:ascii="Times New Roman" w:hAnsi="Times New Roman" w:cs="Times New Roman"/>
          <w:sz w:val="24"/>
          <w:szCs w:val="24"/>
        </w:rPr>
        <w:t xml:space="preserve"> IL-4</w:t>
      </w:r>
      <w:r>
        <w:rPr>
          <w:rFonts w:ascii="Times New Roman" w:hAnsi="Times New Roman" w:cs="Times New Roman"/>
          <w:sz w:val="24"/>
          <w:szCs w:val="24"/>
        </w:rPr>
        <w:t xml:space="preserve"> </w:t>
      </w:r>
      <w:r w:rsidRPr="00E177C1">
        <w:rPr>
          <w:rFonts w:ascii="Times New Roman" w:hAnsi="Times New Roman" w:cs="Times New Roman"/>
          <w:sz w:val="24"/>
          <w:szCs w:val="24"/>
        </w:rPr>
        <w:t xml:space="preserve">from lymphocytes. Macrophages viability was not affected and production of NO, TNF-α </w:t>
      </w:r>
      <w:r w:rsidRPr="00BD6A09">
        <w:rPr>
          <w:rFonts w:ascii="Times New Roman" w:hAnsi="Times New Roman" w:cs="Times New Roman"/>
          <w:noProof/>
          <w:sz w:val="24"/>
          <w:szCs w:val="24"/>
        </w:rPr>
        <w:t>and</w:t>
      </w:r>
      <w:r w:rsidRPr="00E177C1">
        <w:rPr>
          <w:rFonts w:ascii="Times New Roman" w:hAnsi="Times New Roman" w:cs="Times New Roman"/>
          <w:sz w:val="24"/>
          <w:szCs w:val="24"/>
        </w:rPr>
        <w:t xml:space="preserve"> IL-1β were inhibited by sesame </w:t>
      </w:r>
      <w:r w:rsidRPr="00E177C1">
        <w:rPr>
          <w:rFonts w:ascii="Times New Roman" w:hAnsi="Times New Roman" w:cs="Times New Roman"/>
          <w:sz w:val="24"/>
          <w:szCs w:val="24"/>
        </w:rPr>
        <w:lastRenderedPageBreak/>
        <w:t xml:space="preserve">essential oil and </w:t>
      </w:r>
      <w:proofErr w:type="spellStart"/>
      <w:r w:rsidRPr="00E177C1">
        <w:rPr>
          <w:rFonts w:ascii="Times New Roman" w:hAnsi="Times New Roman" w:cs="Times New Roman"/>
          <w:sz w:val="24"/>
          <w:szCs w:val="24"/>
        </w:rPr>
        <w:t>sesamol</w:t>
      </w:r>
      <w:proofErr w:type="spellEnd"/>
      <w:r w:rsidRPr="00E177C1">
        <w:rPr>
          <w:rFonts w:ascii="Times New Roman" w:hAnsi="Times New Roman" w:cs="Times New Roman"/>
          <w:sz w:val="24"/>
          <w:szCs w:val="24"/>
        </w:rPr>
        <w:t xml:space="preserve">. DCs phenotype skewed to immature and release of TNF-α and IL-1β were abrogated form DCs. </w:t>
      </w:r>
    </w:p>
    <w:p w:rsidR="00EF142E" w:rsidRPr="00E177C1" w:rsidRDefault="00EF142E" w:rsidP="00EF142E">
      <w:pPr>
        <w:spacing w:line="360" w:lineRule="auto"/>
        <w:jc w:val="lowKashida"/>
        <w:rPr>
          <w:rFonts w:ascii="Times New Roman" w:hAnsi="Times New Roman" w:cs="Times New Roman"/>
          <w:sz w:val="24"/>
          <w:szCs w:val="24"/>
          <w:lang w:bidi="fa-IR"/>
        </w:rPr>
      </w:pPr>
      <w:r w:rsidRPr="00E177C1">
        <w:rPr>
          <w:rFonts w:ascii="Times New Roman" w:hAnsi="Times New Roman" w:cs="Times New Roman"/>
          <w:b/>
          <w:bCs/>
          <w:sz w:val="24"/>
          <w:szCs w:val="24"/>
          <w:lang w:bidi="fa-IR"/>
        </w:rPr>
        <w:t>Conclusions:</w:t>
      </w:r>
      <w:r w:rsidRPr="00E177C1">
        <w:rPr>
          <w:rFonts w:ascii="Times New Roman" w:hAnsi="Times New Roman" w:cs="Times New Roman"/>
          <w:sz w:val="24"/>
          <w:szCs w:val="24"/>
          <w:lang w:bidi="fa-IR"/>
        </w:rPr>
        <w:t xml:space="preserve"> These results indicate that sesame essential oil and its effective component as </w:t>
      </w:r>
      <w:proofErr w:type="spellStart"/>
      <w:r w:rsidRPr="00E177C1">
        <w:rPr>
          <w:rFonts w:ascii="Times New Roman" w:hAnsi="Times New Roman" w:cs="Times New Roman"/>
          <w:sz w:val="24"/>
          <w:szCs w:val="24"/>
          <w:lang w:bidi="fa-IR"/>
        </w:rPr>
        <w:t>sesamol</w:t>
      </w:r>
      <w:proofErr w:type="spellEnd"/>
      <w:r w:rsidRPr="00E177C1">
        <w:rPr>
          <w:rFonts w:ascii="Times New Roman" w:hAnsi="Times New Roman" w:cs="Times New Roman"/>
          <w:sz w:val="24"/>
          <w:szCs w:val="24"/>
          <w:lang w:bidi="fa-IR"/>
        </w:rPr>
        <w:t xml:space="preserve"> may be able to suppress the cellular but not </w:t>
      </w:r>
      <w:r w:rsidRPr="00BD6A09">
        <w:rPr>
          <w:rFonts w:ascii="Times New Roman" w:hAnsi="Times New Roman" w:cs="Times New Roman"/>
          <w:noProof/>
          <w:sz w:val="24"/>
          <w:szCs w:val="24"/>
          <w:lang w:bidi="fa-IR"/>
        </w:rPr>
        <w:t>hum</w:t>
      </w:r>
      <w:r>
        <w:rPr>
          <w:rFonts w:ascii="Times New Roman" w:hAnsi="Times New Roman" w:cs="Times New Roman"/>
          <w:noProof/>
          <w:sz w:val="24"/>
          <w:szCs w:val="24"/>
          <w:lang w:bidi="fa-IR"/>
        </w:rPr>
        <w:t>o</w:t>
      </w:r>
      <w:r w:rsidRPr="00BD6A09">
        <w:rPr>
          <w:rFonts w:ascii="Times New Roman" w:hAnsi="Times New Roman" w:cs="Times New Roman"/>
          <w:noProof/>
          <w:sz w:val="24"/>
          <w:szCs w:val="24"/>
          <w:lang w:bidi="fa-IR"/>
        </w:rPr>
        <w:t>ral</w:t>
      </w:r>
      <w:r w:rsidRPr="00E177C1">
        <w:rPr>
          <w:rFonts w:ascii="Times New Roman" w:hAnsi="Times New Roman" w:cs="Times New Roman"/>
          <w:sz w:val="24"/>
          <w:szCs w:val="24"/>
          <w:lang w:bidi="fa-IR"/>
        </w:rPr>
        <w:t xml:space="preserve"> immune responses with</w:t>
      </w:r>
      <w:r>
        <w:rPr>
          <w:rFonts w:ascii="Times New Roman" w:hAnsi="Times New Roman" w:cs="Times New Roman"/>
          <w:sz w:val="24"/>
          <w:szCs w:val="24"/>
          <w:lang w:bidi="fa-IR"/>
        </w:rPr>
        <w:t xml:space="preserve"> the</w:t>
      </w:r>
      <w:r w:rsidRPr="00E177C1">
        <w:rPr>
          <w:rFonts w:ascii="Times New Roman" w:hAnsi="Times New Roman" w:cs="Times New Roman"/>
          <w:sz w:val="24"/>
          <w:szCs w:val="24"/>
          <w:lang w:bidi="fa-IR"/>
        </w:rPr>
        <w:t xml:space="preserve"> </w:t>
      </w:r>
      <w:r w:rsidRPr="00BD6A09">
        <w:rPr>
          <w:rFonts w:ascii="Times New Roman" w:hAnsi="Times New Roman" w:cs="Times New Roman"/>
          <w:noProof/>
          <w:sz w:val="24"/>
          <w:szCs w:val="24"/>
          <w:lang w:bidi="fa-IR"/>
        </w:rPr>
        <w:t>domination</w:t>
      </w:r>
      <w:r w:rsidRPr="00E177C1">
        <w:rPr>
          <w:rFonts w:ascii="Times New Roman" w:hAnsi="Times New Roman" w:cs="Times New Roman"/>
          <w:sz w:val="24"/>
          <w:szCs w:val="24"/>
          <w:lang w:bidi="fa-IR"/>
        </w:rPr>
        <w:t xml:space="preserve"> of Th2 responses and also could modulate macrophages and the dendritic cells pro-inflammatory functions.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EF142E" w:rsidRPr="00E177C1" w:rsidRDefault="0028059F" w:rsidP="00EF142E">
      <w:pPr>
        <w:outlineLvl w:val="0"/>
        <w:rPr>
          <w:rFonts w:ascii="Times New Roman" w:hAnsi="Times New Roman" w:cs="Times New Roman"/>
          <w:i/>
          <w:iCs/>
          <w:sz w:val="24"/>
          <w:szCs w:val="24"/>
          <w:lang w:bidi="fa-IR"/>
        </w:rPr>
      </w:pPr>
      <w:r w:rsidRPr="0028059F">
        <w:rPr>
          <w:rFonts w:ascii="Times New Roman" w:hAnsi="Times New Roman" w:cs="Times New Roman"/>
          <w:sz w:val="24"/>
        </w:rPr>
        <w:t>Keywords—</w:t>
      </w:r>
      <w:r w:rsidR="00EF142E" w:rsidRPr="00EF142E">
        <w:rPr>
          <w:rFonts w:ascii="Times New Roman" w:eastAsia="Times New Roman" w:hAnsi="Times New Roman" w:cs="Times New Roman"/>
          <w:i/>
          <w:iCs/>
          <w:sz w:val="24"/>
          <w:szCs w:val="24"/>
        </w:rPr>
        <w:t xml:space="preserve"> </w:t>
      </w:r>
      <w:r w:rsidR="00EF142E" w:rsidRPr="00E177C1">
        <w:rPr>
          <w:rFonts w:ascii="Times New Roman" w:eastAsia="Times New Roman" w:hAnsi="Times New Roman" w:cs="Times New Roman"/>
          <w:i/>
          <w:iCs/>
          <w:sz w:val="24"/>
          <w:szCs w:val="24"/>
        </w:rPr>
        <w:t xml:space="preserve">Sesame, </w:t>
      </w:r>
      <w:proofErr w:type="spellStart"/>
      <w:r w:rsidR="00EF142E" w:rsidRPr="00E177C1">
        <w:rPr>
          <w:rFonts w:ascii="Times New Roman" w:eastAsia="Times New Roman" w:hAnsi="Times New Roman" w:cs="Times New Roman"/>
          <w:i/>
          <w:iCs/>
          <w:sz w:val="24"/>
          <w:szCs w:val="24"/>
        </w:rPr>
        <w:t>S</w:t>
      </w:r>
      <w:r w:rsidR="00EF142E">
        <w:rPr>
          <w:rFonts w:ascii="Times New Roman" w:eastAsia="Times New Roman" w:hAnsi="Times New Roman" w:cs="Times New Roman"/>
          <w:i/>
          <w:iCs/>
          <w:sz w:val="24"/>
          <w:szCs w:val="24"/>
        </w:rPr>
        <w:t>esamol</w:t>
      </w:r>
      <w:proofErr w:type="spellEnd"/>
      <w:r w:rsidR="00EF142E">
        <w:rPr>
          <w:rFonts w:ascii="Times New Roman" w:eastAsia="Times New Roman" w:hAnsi="Times New Roman" w:cs="Times New Roman"/>
          <w:i/>
          <w:iCs/>
          <w:sz w:val="24"/>
          <w:szCs w:val="24"/>
        </w:rPr>
        <w:t>, Macrophage</w:t>
      </w:r>
      <w:r w:rsidR="00EF142E" w:rsidRPr="00E177C1">
        <w:rPr>
          <w:rFonts w:ascii="Times New Roman" w:eastAsia="Times New Roman" w:hAnsi="Times New Roman" w:cs="Times New Roman"/>
          <w:i/>
          <w:iCs/>
          <w:sz w:val="24"/>
          <w:szCs w:val="24"/>
        </w:rPr>
        <w:t>, Dendritic cells</w:t>
      </w:r>
    </w:p>
    <w:p w:rsidR="00DF04E3" w:rsidRDefault="00DF04E3" w:rsidP="00EF142E">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935F6" w:rsidRDefault="00D935F6" w:rsidP="00876F0A">
      <w:pPr>
        <w:pStyle w:val="HTMLPreformatted"/>
        <w:jc w:val="both"/>
        <w:rPr>
          <w:rFonts w:ascii="Times New Roman" w:hAnsi="Times New Roman" w:cs="Times New Roman"/>
          <w:iCs/>
          <w:sz w:val="24"/>
        </w:rPr>
      </w:pPr>
      <w:r w:rsidRPr="00D25D74">
        <w:rPr>
          <w:rFonts w:asciiTheme="majorBidi" w:hAnsiTheme="majorBidi" w:cstheme="majorBidi"/>
          <w:iCs/>
          <w:sz w:val="24"/>
          <w:szCs w:val="24"/>
        </w:rPr>
        <w:t xml:space="preserve">I am Samaneh </w:t>
      </w:r>
      <w:proofErr w:type="spellStart"/>
      <w:r w:rsidRPr="00D25D74">
        <w:rPr>
          <w:rFonts w:asciiTheme="majorBidi" w:hAnsiTheme="majorBidi" w:cstheme="majorBidi"/>
          <w:iCs/>
          <w:sz w:val="24"/>
          <w:szCs w:val="24"/>
        </w:rPr>
        <w:t>Khorrami</w:t>
      </w:r>
      <w:proofErr w:type="spellEnd"/>
      <w:r w:rsidRPr="00D25D74">
        <w:rPr>
          <w:rFonts w:asciiTheme="majorBidi" w:hAnsiTheme="majorBidi" w:cstheme="majorBidi"/>
          <w:iCs/>
          <w:sz w:val="24"/>
          <w:szCs w:val="24"/>
        </w:rPr>
        <w:t xml:space="preserve">. I have completed Ph.D. in Immunology at the age of 31 years from </w:t>
      </w:r>
      <w:proofErr w:type="spellStart"/>
      <w:r w:rsidRPr="00D25D74">
        <w:rPr>
          <w:rFonts w:asciiTheme="majorBidi" w:hAnsiTheme="majorBidi" w:cstheme="majorBidi"/>
          <w:iCs/>
          <w:sz w:val="24"/>
          <w:szCs w:val="24"/>
        </w:rPr>
        <w:t>Tarbiat</w:t>
      </w:r>
      <w:proofErr w:type="spellEnd"/>
      <w:r w:rsidRPr="00D25D74">
        <w:rPr>
          <w:rFonts w:asciiTheme="majorBidi" w:hAnsiTheme="majorBidi" w:cstheme="majorBidi"/>
          <w:iCs/>
          <w:sz w:val="24"/>
          <w:szCs w:val="24"/>
        </w:rPr>
        <w:t xml:space="preserve"> </w:t>
      </w:r>
      <w:proofErr w:type="spellStart"/>
      <w:r w:rsidRPr="00D25D74">
        <w:rPr>
          <w:rFonts w:asciiTheme="majorBidi" w:hAnsiTheme="majorBidi" w:cstheme="majorBidi"/>
          <w:iCs/>
          <w:sz w:val="24"/>
          <w:szCs w:val="24"/>
        </w:rPr>
        <w:t>Modares</w:t>
      </w:r>
      <w:proofErr w:type="spellEnd"/>
      <w:r w:rsidRPr="00D25D74">
        <w:rPr>
          <w:rFonts w:asciiTheme="majorBidi" w:hAnsiTheme="majorBidi" w:cstheme="majorBidi"/>
          <w:iCs/>
          <w:sz w:val="24"/>
          <w:szCs w:val="24"/>
        </w:rPr>
        <w:t xml:space="preserve"> University.</w:t>
      </w:r>
      <w:r w:rsidR="00D25D74" w:rsidRPr="00D25D74">
        <w:rPr>
          <w:rFonts w:asciiTheme="majorBidi" w:hAnsiTheme="majorBidi" w:cstheme="majorBidi"/>
          <w:sz w:val="24"/>
          <w:szCs w:val="24"/>
        </w:rPr>
        <w:t xml:space="preserve"> I acquired t</w:t>
      </w:r>
      <w:r w:rsidR="00D25D74" w:rsidRPr="00D25D74">
        <w:rPr>
          <w:rFonts w:asciiTheme="majorBidi" w:hAnsiTheme="majorBidi" w:cstheme="majorBidi"/>
          <w:sz w:val="24"/>
          <w:szCs w:val="24"/>
        </w:rPr>
        <w:t xml:space="preserve">op </w:t>
      </w:r>
      <w:proofErr w:type="spellStart"/>
      <w:r w:rsidR="00D25D74" w:rsidRPr="00D25D74">
        <w:rPr>
          <w:rFonts w:asciiTheme="majorBidi" w:hAnsiTheme="majorBidi" w:cstheme="majorBidi"/>
          <w:sz w:val="24"/>
          <w:szCs w:val="24"/>
        </w:rPr>
        <w:t>Ph.D</w:t>
      </w:r>
      <w:proofErr w:type="spellEnd"/>
      <w:r w:rsidR="00D25D74" w:rsidRPr="00D25D74">
        <w:rPr>
          <w:rFonts w:asciiTheme="majorBidi" w:hAnsiTheme="majorBidi" w:cstheme="majorBidi"/>
          <w:sz w:val="24"/>
          <w:szCs w:val="24"/>
        </w:rPr>
        <w:t xml:space="preserve"> </w:t>
      </w:r>
      <w:r w:rsidR="00D25D74">
        <w:rPr>
          <w:rFonts w:asciiTheme="majorBidi" w:hAnsiTheme="majorBidi" w:cstheme="majorBidi"/>
          <w:sz w:val="24"/>
          <w:szCs w:val="24"/>
        </w:rPr>
        <w:t>s</w:t>
      </w:r>
      <w:r w:rsidR="00D25D74" w:rsidRPr="00D25D74">
        <w:rPr>
          <w:rFonts w:asciiTheme="majorBidi" w:hAnsiTheme="majorBidi" w:cstheme="majorBidi"/>
          <w:sz w:val="24"/>
          <w:szCs w:val="24"/>
        </w:rPr>
        <w:t xml:space="preserve">tudent </w:t>
      </w:r>
      <w:r w:rsidR="00D25D74">
        <w:rPr>
          <w:rFonts w:asciiTheme="majorBidi" w:hAnsiTheme="majorBidi" w:cstheme="majorBidi"/>
          <w:sz w:val="24"/>
          <w:szCs w:val="24"/>
        </w:rPr>
        <w:t xml:space="preserve">award from </w:t>
      </w:r>
      <w:proofErr w:type="spellStart"/>
      <w:r w:rsidR="00D25D74" w:rsidRPr="00D25D74">
        <w:rPr>
          <w:rFonts w:asciiTheme="majorBidi" w:hAnsiTheme="majorBidi" w:cstheme="majorBidi"/>
          <w:sz w:val="24"/>
          <w:szCs w:val="24"/>
        </w:rPr>
        <w:t>Tarbiat</w:t>
      </w:r>
      <w:proofErr w:type="spellEnd"/>
      <w:r w:rsidR="00D25D74" w:rsidRPr="00D25D74">
        <w:rPr>
          <w:rFonts w:asciiTheme="majorBidi" w:hAnsiTheme="majorBidi" w:cstheme="majorBidi"/>
          <w:sz w:val="24"/>
          <w:szCs w:val="24"/>
        </w:rPr>
        <w:t xml:space="preserve"> </w:t>
      </w:r>
      <w:proofErr w:type="spellStart"/>
      <w:r w:rsidR="00D25D74" w:rsidRPr="00D25D74">
        <w:rPr>
          <w:rFonts w:asciiTheme="majorBidi" w:hAnsiTheme="majorBidi" w:cstheme="majorBidi"/>
          <w:sz w:val="24"/>
          <w:szCs w:val="24"/>
        </w:rPr>
        <w:t>Modares</w:t>
      </w:r>
      <w:proofErr w:type="spellEnd"/>
      <w:r w:rsidR="00D25D74" w:rsidRPr="00D25D74">
        <w:rPr>
          <w:rFonts w:asciiTheme="majorBidi" w:hAnsiTheme="majorBidi" w:cstheme="majorBidi"/>
          <w:sz w:val="24"/>
          <w:szCs w:val="24"/>
        </w:rPr>
        <w:t xml:space="preserve"> University </w:t>
      </w:r>
      <w:r w:rsidR="00D25D74" w:rsidRPr="00D25D74">
        <w:rPr>
          <w:rFonts w:asciiTheme="majorBidi" w:hAnsiTheme="majorBidi" w:cstheme="majorBidi"/>
          <w:iCs/>
          <w:sz w:val="24"/>
          <w:szCs w:val="24"/>
        </w:rPr>
        <w:t xml:space="preserve">in </w:t>
      </w:r>
      <w:r w:rsidR="00D25D74" w:rsidRPr="00D25D74">
        <w:rPr>
          <w:rFonts w:asciiTheme="majorBidi" w:hAnsiTheme="majorBidi" w:cstheme="majorBidi"/>
          <w:sz w:val="24"/>
          <w:szCs w:val="24"/>
        </w:rPr>
        <w:t>2014</w:t>
      </w:r>
      <w:r w:rsidR="00876F0A">
        <w:rPr>
          <w:rFonts w:asciiTheme="majorBidi" w:hAnsiTheme="majorBidi" w:cstheme="majorBidi"/>
          <w:sz w:val="24"/>
          <w:szCs w:val="24"/>
        </w:rPr>
        <w:t xml:space="preserve">. </w:t>
      </w:r>
      <w:r w:rsidRPr="00D25D74">
        <w:rPr>
          <w:rFonts w:asciiTheme="majorBidi" w:hAnsiTheme="majorBidi" w:cstheme="majorBidi"/>
          <w:iCs/>
          <w:sz w:val="24"/>
          <w:szCs w:val="24"/>
        </w:rPr>
        <w:t xml:space="preserve">I am Assistant Professor in Immunology Department, School of Medicine, Iran University of Medical Sciences from </w:t>
      </w:r>
      <w:r w:rsidRPr="00D25D74">
        <w:rPr>
          <w:rFonts w:asciiTheme="majorBidi" w:hAnsiTheme="majorBidi" w:cstheme="majorBidi"/>
          <w:iCs/>
          <w:sz w:val="24"/>
          <w:szCs w:val="24"/>
        </w:rPr>
        <w:t>2015 up to now</w:t>
      </w:r>
      <w:r w:rsidRPr="00D25D74">
        <w:rPr>
          <w:rFonts w:asciiTheme="majorBidi" w:hAnsiTheme="majorBidi" w:cstheme="majorBidi"/>
          <w:iCs/>
          <w:sz w:val="24"/>
          <w:szCs w:val="24"/>
        </w:rPr>
        <w:t xml:space="preserve">. I have published </w:t>
      </w:r>
      <w:r w:rsidR="00DA5E1C" w:rsidRPr="00D25D74">
        <w:rPr>
          <w:rFonts w:asciiTheme="majorBidi" w:hAnsiTheme="majorBidi" w:cstheme="majorBidi"/>
          <w:iCs/>
          <w:sz w:val="24"/>
          <w:szCs w:val="24"/>
        </w:rPr>
        <w:t>8</w:t>
      </w:r>
      <w:r w:rsidRPr="00D25D74">
        <w:rPr>
          <w:rFonts w:asciiTheme="majorBidi" w:hAnsiTheme="majorBidi" w:cstheme="majorBidi"/>
          <w:iCs/>
          <w:sz w:val="24"/>
          <w:szCs w:val="24"/>
        </w:rPr>
        <w:t xml:space="preserve"> papers in journals and has been serving as a reviewer member of a few journals. The research field of interest is cancer immunology and immunomodulation. </w:t>
      </w:r>
      <w:r w:rsidR="00DA5E1C" w:rsidRPr="00D25D74">
        <w:rPr>
          <w:rFonts w:asciiTheme="majorBidi" w:hAnsiTheme="majorBidi" w:cstheme="majorBidi"/>
          <w:iCs/>
          <w:sz w:val="24"/>
          <w:szCs w:val="24"/>
        </w:rPr>
        <w:t>I</w:t>
      </w:r>
      <w:r w:rsidRPr="00D25D74">
        <w:rPr>
          <w:rFonts w:asciiTheme="majorBidi" w:hAnsiTheme="majorBidi" w:cstheme="majorBidi"/>
          <w:iCs/>
          <w:sz w:val="24"/>
          <w:szCs w:val="24"/>
        </w:rPr>
        <w:t xml:space="preserve"> acquired award for the best </w:t>
      </w:r>
      <w:r w:rsidR="00D25D74" w:rsidRPr="00D25D74">
        <w:rPr>
          <w:rFonts w:asciiTheme="majorBidi" w:hAnsiTheme="majorBidi" w:cstheme="majorBidi"/>
          <w:iCs/>
          <w:sz w:val="24"/>
          <w:szCs w:val="24"/>
        </w:rPr>
        <w:t xml:space="preserve">poster in </w:t>
      </w:r>
      <w:r w:rsidR="00D25D74" w:rsidRPr="00D25D74">
        <w:rPr>
          <w:rFonts w:asciiTheme="majorBidi" w:hAnsiTheme="majorBidi" w:cstheme="majorBidi"/>
          <w:sz w:val="24"/>
          <w:szCs w:val="24"/>
        </w:rPr>
        <w:t xml:space="preserve">10 </w:t>
      </w:r>
      <w:proofErr w:type="spellStart"/>
      <w:proofErr w:type="gramStart"/>
      <w:r w:rsidR="00D25D74" w:rsidRPr="00D25D74">
        <w:rPr>
          <w:rFonts w:asciiTheme="majorBidi" w:hAnsiTheme="majorBidi" w:cstheme="majorBidi"/>
          <w:sz w:val="24"/>
          <w:szCs w:val="24"/>
          <w:vertAlign w:val="superscript"/>
        </w:rPr>
        <w:t>th</w:t>
      </w:r>
      <w:proofErr w:type="spellEnd"/>
      <w:proofErr w:type="gramEnd"/>
      <w:r w:rsidR="00D25D74" w:rsidRPr="00D25D74">
        <w:rPr>
          <w:rFonts w:asciiTheme="majorBidi" w:hAnsiTheme="majorBidi" w:cstheme="majorBidi"/>
          <w:sz w:val="24"/>
          <w:szCs w:val="24"/>
        </w:rPr>
        <w:t xml:space="preserve"> </w:t>
      </w:r>
      <w:proofErr w:type="spellStart"/>
      <w:r w:rsidR="00D25D74" w:rsidRPr="00D25D74">
        <w:rPr>
          <w:rFonts w:asciiTheme="majorBidi" w:hAnsiTheme="majorBidi" w:cstheme="majorBidi"/>
          <w:sz w:val="24"/>
          <w:szCs w:val="24"/>
        </w:rPr>
        <w:t>Royan</w:t>
      </w:r>
      <w:proofErr w:type="spellEnd"/>
      <w:r w:rsidR="00D25D74" w:rsidRPr="00D25D74">
        <w:rPr>
          <w:rFonts w:asciiTheme="majorBidi" w:hAnsiTheme="majorBidi" w:cstheme="majorBidi"/>
          <w:sz w:val="24"/>
          <w:szCs w:val="24"/>
        </w:rPr>
        <w:t xml:space="preserve"> international Congress on Stem Cell Biology &amp; Technology, Tehran - Iran, 3-5 September 2014</w:t>
      </w:r>
      <w:r w:rsidRPr="00D25D74">
        <w:rPr>
          <w:rFonts w:asciiTheme="majorBidi" w:hAnsiTheme="majorBidi" w:cstheme="majorBidi"/>
          <w:iCs/>
          <w:sz w:val="24"/>
          <w:szCs w:val="24"/>
        </w:rPr>
        <w:t xml:space="preserve">. </w:t>
      </w:r>
      <w:r w:rsidR="00876F0A">
        <w:rPr>
          <w:rFonts w:asciiTheme="majorBidi" w:hAnsiTheme="majorBidi" w:cstheme="majorBidi"/>
          <w:iCs/>
          <w:sz w:val="24"/>
          <w:szCs w:val="24"/>
        </w:rPr>
        <w:t>I</w:t>
      </w:r>
      <w:r w:rsidRPr="00D25D74">
        <w:rPr>
          <w:rFonts w:asciiTheme="majorBidi" w:hAnsiTheme="majorBidi" w:cstheme="majorBidi"/>
          <w:iCs/>
          <w:sz w:val="24"/>
          <w:szCs w:val="24"/>
        </w:rPr>
        <w:t xml:space="preserve"> had a </w:t>
      </w:r>
      <w:r w:rsidR="00876F0A">
        <w:rPr>
          <w:rFonts w:asciiTheme="majorBidi" w:hAnsiTheme="majorBidi" w:cstheme="majorBidi"/>
          <w:iCs/>
          <w:sz w:val="24"/>
          <w:szCs w:val="24"/>
        </w:rPr>
        <w:t xml:space="preserve">lecture </w:t>
      </w:r>
      <w:r w:rsidR="00876F0A" w:rsidRPr="00D25D74">
        <w:rPr>
          <w:rFonts w:asciiTheme="majorBidi" w:hAnsiTheme="majorBidi" w:cstheme="majorBidi"/>
          <w:iCs/>
          <w:sz w:val="24"/>
          <w:szCs w:val="24"/>
        </w:rPr>
        <w:t>in</w:t>
      </w:r>
      <w:r w:rsidR="00876F0A">
        <w:rPr>
          <w:rFonts w:asciiTheme="majorBidi" w:hAnsiTheme="majorBidi" w:cstheme="majorBidi"/>
          <w:iCs/>
          <w:sz w:val="24"/>
          <w:szCs w:val="24"/>
        </w:rPr>
        <w:t xml:space="preserve"> 12</w:t>
      </w:r>
      <w:r w:rsidR="00876F0A" w:rsidRPr="002668BE">
        <w:rPr>
          <w:rFonts w:ascii="Times New Roman" w:hAnsi="Times New Roman" w:cs="Times New Roman"/>
          <w:b/>
          <w:bCs/>
        </w:rPr>
        <w:t xml:space="preserve"> </w:t>
      </w:r>
      <w:proofErr w:type="spellStart"/>
      <w:r w:rsidR="00876F0A" w:rsidRPr="002668BE">
        <w:rPr>
          <w:rFonts w:ascii="Times New Roman" w:hAnsi="Times New Roman" w:cs="Times New Roman"/>
          <w:b/>
          <w:bCs/>
          <w:vertAlign w:val="superscript"/>
        </w:rPr>
        <w:t>th</w:t>
      </w:r>
      <w:proofErr w:type="spellEnd"/>
      <w:r w:rsidR="00876F0A" w:rsidRPr="002668BE">
        <w:rPr>
          <w:rFonts w:ascii="Times New Roman" w:hAnsi="Times New Roman" w:cs="Times New Roman"/>
          <w:b/>
          <w:bCs/>
        </w:rPr>
        <w:t xml:space="preserve"> International Breast Cancer Congress (12 </w:t>
      </w:r>
      <w:proofErr w:type="spellStart"/>
      <w:r w:rsidR="00876F0A" w:rsidRPr="002668BE">
        <w:rPr>
          <w:rFonts w:ascii="Times New Roman" w:hAnsi="Times New Roman" w:cs="Times New Roman"/>
          <w:b/>
          <w:bCs/>
          <w:vertAlign w:val="superscript"/>
        </w:rPr>
        <w:t>th</w:t>
      </w:r>
      <w:proofErr w:type="spellEnd"/>
      <w:r w:rsidR="00876F0A" w:rsidRPr="002668BE">
        <w:rPr>
          <w:rFonts w:ascii="Times New Roman" w:hAnsi="Times New Roman" w:cs="Times New Roman"/>
          <w:b/>
          <w:bCs/>
        </w:rPr>
        <w:t xml:space="preserve"> IBCC), </w:t>
      </w:r>
      <w:proofErr w:type="spellStart"/>
      <w:r w:rsidR="00876F0A" w:rsidRPr="002668BE">
        <w:rPr>
          <w:rFonts w:ascii="Times New Roman" w:hAnsi="Times New Roman" w:cs="Times New Roman"/>
          <w:b/>
          <w:bCs/>
        </w:rPr>
        <w:t>Februrary</w:t>
      </w:r>
      <w:proofErr w:type="spellEnd"/>
      <w:r w:rsidR="00876F0A" w:rsidRPr="002668BE">
        <w:rPr>
          <w:rFonts w:ascii="Times New Roman" w:hAnsi="Times New Roman" w:cs="Times New Roman"/>
          <w:b/>
          <w:bCs/>
        </w:rPr>
        <w:t xml:space="preserve"> 22-24, 2017, Tehran, Iran</w:t>
      </w:r>
      <w:r w:rsidR="00876F0A">
        <w:rPr>
          <w:rFonts w:asciiTheme="majorBidi" w:hAnsiTheme="majorBidi" w:cstheme="majorBidi"/>
          <w:iCs/>
          <w:sz w:val="24"/>
          <w:szCs w:val="24"/>
        </w:rPr>
        <w:t xml:space="preserve"> and  </w:t>
      </w:r>
      <w:r w:rsidR="00876F0A" w:rsidRPr="002668BE">
        <w:rPr>
          <w:rFonts w:ascii="Times New Roman" w:hAnsi="Times New Roman" w:cs="Times New Roman"/>
          <w:b/>
          <w:bCs/>
        </w:rPr>
        <w:t xml:space="preserve">7 </w:t>
      </w:r>
      <w:proofErr w:type="spellStart"/>
      <w:r w:rsidR="00876F0A" w:rsidRPr="002668BE">
        <w:rPr>
          <w:rFonts w:ascii="Times New Roman" w:hAnsi="Times New Roman" w:cs="Times New Roman"/>
          <w:b/>
          <w:bCs/>
          <w:vertAlign w:val="superscript"/>
        </w:rPr>
        <w:t>th</w:t>
      </w:r>
      <w:proofErr w:type="spellEnd"/>
      <w:r w:rsidR="00876F0A" w:rsidRPr="002668BE">
        <w:rPr>
          <w:rFonts w:ascii="Times New Roman" w:hAnsi="Times New Roman" w:cs="Times New Roman"/>
          <w:b/>
          <w:bCs/>
          <w:vertAlign w:val="superscript"/>
        </w:rPr>
        <w:t xml:space="preserve"> </w:t>
      </w:r>
      <w:r w:rsidR="00876F0A" w:rsidRPr="002668BE">
        <w:rPr>
          <w:rFonts w:ascii="Times New Roman" w:hAnsi="Times New Roman" w:cs="Times New Roman"/>
          <w:b/>
          <w:bCs/>
        </w:rPr>
        <w:t>International Congress of  Laboratory and Clinic and 1</w:t>
      </w:r>
      <w:r w:rsidR="00876F0A" w:rsidRPr="002668BE">
        <w:rPr>
          <w:rFonts w:ascii="Times New Roman" w:hAnsi="Times New Roman" w:cs="Times New Roman"/>
          <w:b/>
          <w:bCs/>
          <w:vertAlign w:val="superscript"/>
        </w:rPr>
        <w:t>st</w:t>
      </w:r>
      <w:r w:rsidR="00876F0A" w:rsidRPr="002668BE">
        <w:rPr>
          <w:rFonts w:ascii="Times New Roman" w:hAnsi="Times New Roman" w:cs="Times New Roman"/>
          <w:b/>
          <w:bCs/>
        </w:rPr>
        <w:t xml:space="preserve"> Conference of Clinical Virology, Tehran - Iran, 12-14 February 2015 </w:t>
      </w:r>
      <w:r w:rsidR="00876F0A" w:rsidRPr="002668BE">
        <w:rPr>
          <w:rFonts w:ascii="Times New Roman" w:hAnsi="Times New Roman" w:cs="Times New Roman"/>
        </w:rPr>
        <w:t>"</w:t>
      </w:r>
      <w:r w:rsidR="00876F0A">
        <w:rPr>
          <w:rFonts w:asciiTheme="majorBidi" w:hAnsiTheme="majorBidi" w:cstheme="majorBidi"/>
          <w:iCs/>
          <w:sz w:val="24"/>
          <w:szCs w:val="24"/>
        </w:rPr>
        <w:t xml:space="preserve">.  </w:t>
      </w:r>
      <w:r w:rsidRPr="00D25D74">
        <w:rPr>
          <w:rFonts w:asciiTheme="majorBidi" w:hAnsiTheme="majorBidi" w:cstheme="majorBidi"/>
          <w:iCs/>
          <w:sz w:val="24"/>
          <w:szCs w:val="24"/>
        </w:rPr>
        <w:t xml:space="preserve"> </w:t>
      </w:r>
    </w:p>
    <w:p w:rsidR="00876F0A" w:rsidRDefault="00876F0A" w:rsidP="00876F0A">
      <w:pPr>
        <w:pStyle w:val="HTMLPreformatted"/>
        <w:jc w:val="both"/>
        <w:rPr>
          <w:rFonts w:ascii="Times New Roman" w:hAnsi="Times New Roman" w:cs="Times New Roman"/>
          <w:iCs/>
          <w:sz w:val="24"/>
        </w:rPr>
      </w:pPr>
    </w:p>
    <w:p w:rsidR="00876F0A" w:rsidRDefault="00876F0A" w:rsidP="00876F0A">
      <w:pPr>
        <w:pStyle w:val="HTMLPreformatted"/>
        <w:jc w:val="both"/>
        <w:rPr>
          <w:rFonts w:ascii="Times New Roman" w:hAnsi="Times New Roman" w:cs="Times New Roman"/>
          <w:iCs/>
          <w:sz w:val="24"/>
        </w:rPr>
      </w:pPr>
    </w:p>
    <w:p w:rsidR="00D935F6" w:rsidRDefault="00D25D74" w:rsidP="00DF04E3">
      <w:pPr>
        <w:pStyle w:val="HTMLPreformatted"/>
        <w:jc w:val="both"/>
        <w:rPr>
          <w:rFonts w:ascii="Times New Roman" w:hAnsi="Times New Roman" w:cs="Times New Roman"/>
          <w:iCs/>
          <w:sz w:val="24"/>
        </w:rPr>
      </w:pPr>
      <w:r w:rsidRPr="00F35FEB">
        <w:rPr>
          <w:b/>
          <w:bCs/>
          <w:noProof/>
          <w:lang w:val="en-US" w:bidi="fa-IR"/>
        </w:rPr>
        <w:drawing>
          <wp:inline distT="0" distB="0" distL="0" distR="0" wp14:anchorId="0F0E5B26" wp14:editId="34CB71BC">
            <wp:extent cx="1190625" cy="1447427"/>
            <wp:effectExtent l="0" t="0" r="0" b="63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14200" cy="1476087"/>
                    </a:xfrm>
                    <a:prstGeom prst="rect">
                      <a:avLst/>
                    </a:prstGeom>
                    <a:noFill/>
                    <a:ln>
                      <a:noFill/>
                    </a:ln>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Default="00B3082B" w:rsidP="00471228">
      <w:pPr>
        <w:pStyle w:val="HTMLPreformatted"/>
        <w:jc w:val="both"/>
        <w:rPr>
          <w:rFonts w:ascii="Times New Roman" w:hAnsi="Times New Roman" w:cs="Times New Roman"/>
          <w:iCs/>
          <w:sz w:val="24"/>
        </w:rPr>
      </w:pPr>
      <w:r>
        <w:rPr>
          <w:rFonts w:ascii="Times New Roman" w:hAnsi="Times New Roman" w:cs="Times New Roman"/>
          <w:b/>
          <w:iCs/>
          <w:sz w:val="24"/>
        </w:rPr>
        <w:br/>
      </w:r>
    </w:p>
    <w:p w:rsidR="00B3082B" w:rsidRPr="00DF04E3" w:rsidRDefault="00B3082B" w:rsidP="00EF142E">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EF142E">
        <w:rPr>
          <w:rFonts w:ascii="Times New Roman" w:hAnsi="Times New Roman" w:cs="Times New Roman"/>
          <w:iCs/>
          <w:sz w:val="24"/>
        </w:rPr>
        <w:t xml:space="preserve"> </w:t>
      </w:r>
      <w:r>
        <w:rPr>
          <w:rFonts w:ascii="Times New Roman" w:hAnsi="Times New Roman" w:cs="Times New Roman"/>
          <w:iCs/>
          <w:sz w:val="24"/>
        </w:rPr>
        <w:t xml:space="preserve"> </w:t>
      </w:r>
      <w:r w:rsidR="00EF142E" w:rsidRPr="00EF142E">
        <w:rPr>
          <w:rFonts w:ascii="Times New Roman" w:hAnsi="Times New Roman" w:cs="Times New Roman"/>
          <w:iCs/>
          <w:sz w:val="24"/>
        </w:rPr>
        <w:t>khorami.s@iums.ac.ir</w:t>
      </w:r>
    </w:p>
    <w:p w:rsidR="002350BC" w:rsidRDefault="002350BC" w:rsidP="002350BC">
      <w:pPr>
        <w:rPr>
          <w:rFonts w:ascii="Times New Roman" w:hAnsi="Times New Roman" w:cs="Times New Roman"/>
          <w:b/>
          <w:sz w:val="24"/>
          <w:szCs w:val="24"/>
        </w:rPr>
      </w:pPr>
      <w:bookmarkStart w:id="0" w:name="_GoBack"/>
      <w:bookmarkEnd w:id="0"/>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9DA" w:rsidRDefault="00C929DA" w:rsidP="00495C76">
      <w:pPr>
        <w:spacing w:after="0" w:line="240" w:lineRule="auto"/>
      </w:pPr>
      <w:r>
        <w:separator/>
      </w:r>
    </w:p>
  </w:endnote>
  <w:endnote w:type="continuationSeparator" w:id="0">
    <w:p w:rsidR="00C929DA" w:rsidRDefault="00C929D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9DA" w:rsidRDefault="00C929DA" w:rsidP="00495C76">
      <w:pPr>
        <w:spacing w:after="0" w:line="240" w:lineRule="auto"/>
      </w:pPr>
      <w:r>
        <w:separator/>
      </w:r>
    </w:p>
  </w:footnote>
  <w:footnote w:type="continuationSeparator" w:id="0">
    <w:p w:rsidR="00C929DA" w:rsidRDefault="00C929D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bidi="fa-I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xMLU0sjS1NDSyMDBR0lEKTi0uzszPAykwqgUAGRWgeCwAAAA="/>
  </w:docVars>
  <w:rsids>
    <w:rsidRoot w:val="00495C76"/>
    <w:rsid w:val="000525CC"/>
    <w:rsid w:val="000A4C22"/>
    <w:rsid w:val="002350BC"/>
    <w:rsid w:val="0028059F"/>
    <w:rsid w:val="002B4D0F"/>
    <w:rsid w:val="002F4DF0"/>
    <w:rsid w:val="00333E31"/>
    <w:rsid w:val="0038483D"/>
    <w:rsid w:val="00435234"/>
    <w:rsid w:val="00471228"/>
    <w:rsid w:val="00495C76"/>
    <w:rsid w:val="00627419"/>
    <w:rsid w:val="006C057D"/>
    <w:rsid w:val="00876F0A"/>
    <w:rsid w:val="00B3082B"/>
    <w:rsid w:val="00B6703B"/>
    <w:rsid w:val="00B963C3"/>
    <w:rsid w:val="00BA654F"/>
    <w:rsid w:val="00C56B3A"/>
    <w:rsid w:val="00C929DA"/>
    <w:rsid w:val="00CE511D"/>
    <w:rsid w:val="00D25D74"/>
    <w:rsid w:val="00D935F6"/>
    <w:rsid w:val="00DA5E1C"/>
    <w:rsid w:val="00DF04E3"/>
    <w:rsid w:val="00EC2CCD"/>
    <w:rsid w:val="00EF142E"/>
    <w:rsid w:val="00FB3591"/>
    <w:rsid w:val="00FC1E6F"/>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229E4F-9CCD-4CA7-A17C-54EBD605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Samaneh Khorami</cp:lastModifiedBy>
  <cp:revision>3</cp:revision>
  <dcterms:created xsi:type="dcterms:W3CDTF">2018-02-18T09:18:00Z</dcterms:created>
  <dcterms:modified xsi:type="dcterms:W3CDTF">2018-02-19T14:18:00Z</dcterms:modified>
</cp:coreProperties>
</file>