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4DA" w:rsidRPr="00735AC5" w:rsidRDefault="006274DA" w:rsidP="00735AC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3637E7">
        <w:rPr>
          <w:rFonts w:asciiTheme="majorBidi" w:hAnsiTheme="majorBidi" w:cstheme="majorBidi"/>
          <w:b/>
          <w:bCs/>
          <w:noProof/>
          <w:sz w:val="28"/>
          <w:szCs w:val="28"/>
        </w:rPr>
        <w:t>Immunomedulatory</w:t>
      </w:r>
      <w:r w:rsidRPr="00664CD2">
        <w:rPr>
          <w:rFonts w:asciiTheme="majorBidi" w:hAnsiTheme="majorBidi" w:cstheme="majorBidi"/>
          <w:b/>
          <w:bCs/>
          <w:sz w:val="28"/>
          <w:szCs w:val="28"/>
        </w:rPr>
        <w:t xml:space="preserve"> effect</w:t>
      </w:r>
      <w:bookmarkStart w:id="0" w:name="_GoBack"/>
      <w:bookmarkEnd w:id="0"/>
      <w:r w:rsidRPr="00664CD2">
        <w:rPr>
          <w:rFonts w:asciiTheme="majorBidi" w:hAnsiTheme="majorBidi" w:cstheme="majorBidi"/>
          <w:b/>
          <w:bCs/>
          <w:sz w:val="28"/>
          <w:szCs w:val="28"/>
        </w:rPr>
        <w:t xml:space="preserve"> of </w:t>
      </w:r>
      <w:r w:rsidRPr="009C4373">
        <w:rPr>
          <w:rFonts w:asciiTheme="majorBidi" w:hAnsiTheme="majorBidi" w:cstheme="majorBidi"/>
          <w:b/>
          <w:bCs/>
          <w:sz w:val="28"/>
          <w:szCs w:val="28"/>
        </w:rPr>
        <w:t>low molecular weight garlic proteins</w:t>
      </w:r>
      <w:r w:rsidRPr="00664CD2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in crosstalk between</w:t>
      </w:r>
      <w:r w:rsidRPr="00664CD2">
        <w:rPr>
          <w:rFonts w:asciiTheme="majorBidi" w:hAnsiTheme="majorBidi" w:cstheme="majorBidi"/>
          <w:b/>
          <w:bCs/>
          <w:sz w:val="28"/>
          <w:szCs w:val="28"/>
        </w:rPr>
        <w:t xml:space="preserve"> Peripheral Blood Mononuclear Cells </w:t>
      </w:r>
      <w:r>
        <w:rPr>
          <w:rFonts w:asciiTheme="majorBidi" w:hAnsiTheme="majorBidi" w:cstheme="majorBidi"/>
          <w:b/>
          <w:bCs/>
          <w:sz w:val="28"/>
          <w:szCs w:val="28"/>
        </w:rPr>
        <w:t>and</w:t>
      </w:r>
      <w:r w:rsidRPr="00664CD2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Colon</w:t>
      </w:r>
      <w:r w:rsidRPr="00664CD2">
        <w:rPr>
          <w:rFonts w:asciiTheme="majorBidi" w:hAnsiTheme="majorBidi" w:cstheme="majorBidi"/>
          <w:b/>
          <w:bCs/>
          <w:sz w:val="28"/>
          <w:szCs w:val="28"/>
        </w:rPr>
        <w:t xml:space="preserve"> Cancer Cells</w:t>
      </w:r>
    </w:p>
    <w:p w:rsidR="00DF04E3" w:rsidRPr="00834842" w:rsidRDefault="00834842" w:rsidP="00834842">
      <w:pPr>
        <w:pStyle w:val="HTMLPreformatted"/>
        <w:jc w:val="center"/>
        <w:rPr>
          <w:rFonts w:ascii="Times New Roman" w:hAnsi="Times New Roman" w:cs="Times New Roman"/>
          <w:sz w:val="24"/>
          <w:vertAlign w:val="superscript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Elahe</w:t>
      </w:r>
      <w:r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. </w:t>
      </w:r>
      <w:r>
        <w:rPr>
          <w:rFonts w:ascii="Times New Roman" w:hAnsi="Times New Roman" w:cs="Times New Roman"/>
          <w:sz w:val="24"/>
          <w:u w:val="single"/>
        </w:rPr>
        <w:t>Safari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u w:val="single"/>
        </w:rPr>
        <w:t>Mona.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u w:val="single"/>
        </w:rPr>
        <w:t>Amani</w:t>
      </w:r>
      <w:r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u w:val="single"/>
        </w:rPr>
        <w:t>Samane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Khorami</w:t>
      </w:r>
      <w:r>
        <w:rPr>
          <w:rFonts w:ascii="Times New Roman" w:hAnsi="Times New Roman" w:cs="Times New Roman"/>
          <w:sz w:val="24"/>
          <w:vertAlign w:val="superscript"/>
          <w:lang w:eastAsia="zh-TW"/>
        </w:rPr>
        <w:t>1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834842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834842" w:rsidRPr="00834842">
        <w:rPr>
          <w:rFonts w:ascii="Times New Roman" w:hAnsi="Times New Roman" w:cs="Times New Roman"/>
          <w:i/>
          <w:iCs/>
          <w:sz w:val="24"/>
        </w:rPr>
        <w:t>Iran University of Medical Sciences</w:t>
      </w:r>
      <w:r w:rsidR="00834842">
        <w:rPr>
          <w:rFonts w:ascii="Times New Roman" w:hAnsi="Times New Roman" w:cs="Times New Roman"/>
          <w:i/>
          <w:iCs/>
          <w:sz w:val="24"/>
        </w:rPr>
        <w:t>, Iran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6274DA" w:rsidRDefault="006274DA" w:rsidP="006274DA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Cancer is one the non-infectious disease with high mortality and colorectal cancer is the third common cancer worldwide</w:t>
      </w:r>
      <w:r w:rsidRPr="00DF6835"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>H</w:t>
      </w:r>
      <w:r w:rsidRPr="00DF6835">
        <w:rPr>
          <w:rFonts w:asciiTheme="majorBidi" w:hAnsiTheme="majorBidi" w:cstheme="majorBidi"/>
          <w:sz w:val="24"/>
          <w:szCs w:val="24"/>
        </w:rPr>
        <w:t xml:space="preserve">erbal medicine can use as a </w:t>
      </w:r>
      <w:r w:rsidRPr="00DF6835">
        <w:rPr>
          <w:rFonts w:asciiTheme="majorBidi" w:hAnsiTheme="majorBidi" w:cstheme="majorBidi"/>
          <w:noProof/>
          <w:sz w:val="24"/>
          <w:szCs w:val="24"/>
        </w:rPr>
        <w:t>supplement</w:t>
      </w:r>
      <w:r w:rsidRPr="00DF6835">
        <w:rPr>
          <w:rFonts w:asciiTheme="majorBidi" w:hAnsiTheme="majorBidi" w:cstheme="majorBidi"/>
          <w:sz w:val="24"/>
          <w:szCs w:val="24"/>
        </w:rPr>
        <w:t xml:space="preserve"> in </w:t>
      </w:r>
      <w:r>
        <w:rPr>
          <w:rFonts w:asciiTheme="majorBidi" w:hAnsiTheme="majorBidi" w:cstheme="majorBidi"/>
          <w:sz w:val="24"/>
          <w:szCs w:val="24"/>
        </w:rPr>
        <w:t xml:space="preserve">cancer. </w:t>
      </w:r>
      <w:r w:rsidRPr="00DF6835">
        <w:rPr>
          <w:rFonts w:asciiTheme="majorBidi" w:hAnsiTheme="majorBidi" w:cstheme="majorBidi"/>
          <w:sz w:val="24"/>
          <w:szCs w:val="24"/>
        </w:rPr>
        <w:t xml:space="preserve">Among the </w:t>
      </w:r>
      <w:r w:rsidRPr="00DF6835">
        <w:rPr>
          <w:rFonts w:asciiTheme="majorBidi" w:hAnsiTheme="majorBidi" w:cstheme="majorBidi"/>
          <w:noProof/>
          <w:sz w:val="24"/>
          <w:szCs w:val="24"/>
        </w:rPr>
        <w:t>various</w:t>
      </w:r>
      <w:r w:rsidRPr="00DF6835">
        <w:rPr>
          <w:rFonts w:asciiTheme="majorBidi" w:hAnsiTheme="majorBidi" w:cstheme="majorBidi"/>
          <w:sz w:val="24"/>
          <w:szCs w:val="24"/>
        </w:rPr>
        <w:t xml:space="preserve"> type of herbal </w:t>
      </w:r>
      <w:r w:rsidRPr="00DF6835">
        <w:rPr>
          <w:rFonts w:asciiTheme="majorBidi" w:hAnsiTheme="majorBidi" w:cstheme="majorBidi"/>
          <w:noProof/>
          <w:sz w:val="24"/>
          <w:szCs w:val="24"/>
        </w:rPr>
        <w:t>medicine,</w:t>
      </w:r>
      <w:r w:rsidRPr="00DF6835">
        <w:rPr>
          <w:rFonts w:asciiTheme="majorBidi" w:hAnsiTheme="majorBidi" w:cstheme="majorBidi"/>
          <w:sz w:val="24"/>
          <w:szCs w:val="24"/>
        </w:rPr>
        <w:t xml:space="preserve"> garlic has </w:t>
      </w:r>
      <w:r w:rsidRPr="00DF41E3">
        <w:rPr>
          <w:rFonts w:asciiTheme="majorBidi" w:hAnsiTheme="majorBidi" w:cstheme="majorBidi"/>
          <w:noProof/>
          <w:sz w:val="24"/>
          <w:szCs w:val="24"/>
        </w:rPr>
        <w:t>different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DF6835">
        <w:rPr>
          <w:rFonts w:asciiTheme="majorBidi" w:hAnsiTheme="majorBidi" w:cstheme="majorBidi"/>
          <w:sz w:val="24"/>
          <w:szCs w:val="24"/>
        </w:rPr>
        <w:t>medicinal properties</w:t>
      </w:r>
      <w:r w:rsidRPr="00DF6835">
        <w:rPr>
          <w:rFonts w:asciiTheme="majorBidi" w:hAnsiTheme="majorBidi" w:cstheme="majorBidi"/>
          <w:noProof/>
          <w:sz w:val="24"/>
          <w:szCs w:val="24"/>
        </w:rPr>
        <w:t xml:space="preserve"> </w:t>
      </w:r>
      <w:r>
        <w:rPr>
          <w:rFonts w:asciiTheme="majorBidi" w:hAnsiTheme="majorBidi" w:cstheme="majorBidi"/>
          <w:noProof/>
          <w:sz w:val="24"/>
          <w:szCs w:val="24"/>
        </w:rPr>
        <w:t>and</w:t>
      </w:r>
      <w:r w:rsidRPr="000F5FC8">
        <w:rPr>
          <w:rFonts w:asciiTheme="majorBidi" w:hAnsiTheme="majorBidi" w:cstheme="majorBidi"/>
          <w:sz w:val="24"/>
          <w:szCs w:val="24"/>
        </w:rPr>
        <w:t xml:space="preserve"> biological effect</w:t>
      </w:r>
      <w:r>
        <w:rPr>
          <w:rFonts w:asciiTheme="majorBidi" w:hAnsiTheme="majorBidi" w:cstheme="majorBidi"/>
          <w:sz w:val="24"/>
          <w:szCs w:val="24"/>
        </w:rPr>
        <w:t>s</w:t>
      </w:r>
      <w:r w:rsidRPr="000F5FC8">
        <w:rPr>
          <w:rFonts w:asciiTheme="majorBidi" w:hAnsiTheme="majorBidi" w:cstheme="majorBidi"/>
          <w:sz w:val="24"/>
          <w:szCs w:val="24"/>
        </w:rPr>
        <w:t>.</w:t>
      </w:r>
      <w:r w:rsidRPr="00925A41">
        <w:rPr>
          <w:rFonts w:asciiTheme="majorBidi" w:hAnsiTheme="majorBidi" w:cstheme="majorBidi"/>
          <w:sz w:val="24"/>
          <w:szCs w:val="24"/>
        </w:rPr>
        <w:t xml:space="preserve"> </w:t>
      </w:r>
      <w:r w:rsidRPr="000F5FC8">
        <w:rPr>
          <w:rFonts w:asciiTheme="majorBidi" w:hAnsiTheme="majorBidi" w:cstheme="majorBidi"/>
          <w:sz w:val="24"/>
          <w:szCs w:val="24"/>
        </w:rPr>
        <w:t>Garlic active ingredients can improve</w:t>
      </w:r>
      <w:r>
        <w:rPr>
          <w:rFonts w:asciiTheme="majorBidi" w:hAnsiTheme="majorBidi" w:cstheme="majorBidi"/>
          <w:sz w:val="24"/>
          <w:szCs w:val="24"/>
        </w:rPr>
        <w:t xml:space="preserve"> the</w:t>
      </w:r>
      <w:r w:rsidRPr="000F5FC8">
        <w:rPr>
          <w:rFonts w:asciiTheme="majorBidi" w:hAnsiTheme="majorBidi" w:cstheme="majorBidi"/>
          <w:sz w:val="24"/>
          <w:szCs w:val="24"/>
        </w:rPr>
        <w:t xml:space="preserve"> </w:t>
      </w:r>
      <w:r w:rsidRPr="00DF41E3">
        <w:rPr>
          <w:rFonts w:asciiTheme="majorBidi" w:hAnsiTheme="majorBidi" w:cstheme="majorBidi"/>
          <w:noProof/>
          <w:sz w:val="24"/>
          <w:szCs w:val="24"/>
        </w:rPr>
        <w:t>immune</w:t>
      </w:r>
      <w:r w:rsidRPr="000F5FC8">
        <w:rPr>
          <w:rFonts w:asciiTheme="majorBidi" w:hAnsiTheme="majorBidi" w:cstheme="majorBidi"/>
          <w:sz w:val="24"/>
          <w:szCs w:val="24"/>
        </w:rPr>
        <w:t xml:space="preserve"> system to defend against different microorganism and also cancer. </w:t>
      </w:r>
      <w:r>
        <w:rPr>
          <w:rFonts w:asciiTheme="majorBidi" w:hAnsiTheme="majorBidi" w:cstheme="majorBidi"/>
          <w:sz w:val="24"/>
          <w:szCs w:val="24"/>
        </w:rPr>
        <w:t>I</w:t>
      </w:r>
      <w:r w:rsidRPr="000F5FC8">
        <w:rPr>
          <w:rFonts w:asciiTheme="majorBidi" w:hAnsiTheme="majorBidi" w:cstheme="majorBidi"/>
          <w:sz w:val="24"/>
          <w:szCs w:val="24"/>
        </w:rPr>
        <w:t xml:space="preserve">n this </w:t>
      </w:r>
      <w:r w:rsidRPr="00EA54CB">
        <w:rPr>
          <w:rFonts w:asciiTheme="majorBidi" w:hAnsiTheme="majorBidi" w:cstheme="majorBidi"/>
          <w:noProof/>
          <w:sz w:val="24"/>
          <w:szCs w:val="24"/>
        </w:rPr>
        <w:t>study</w:t>
      </w:r>
      <w:r>
        <w:rPr>
          <w:rFonts w:asciiTheme="majorBidi" w:hAnsiTheme="majorBidi" w:cstheme="majorBidi"/>
          <w:sz w:val="24"/>
          <w:szCs w:val="24"/>
        </w:rPr>
        <w:t>,</w:t>
      </w:r>
      <w:r w:rsidRPr="000F5FC8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the immunomodulatory effect of low molecular</w:t>
      </w:r>
      <w:r w:rsidRPr="000F5FC8">
        <w:rPr>
          <w:rFonts w:asciiTheme="majorBidi" w:hAnsiTheme="majorBidi" w:cstheme="majorBidi"/>
          <w:sz w:val="24"/>
          <w:szCs w:val="24"/>
        </w:rPr>
        <w:t xml:space="preserve"> proteins of garlic </w:t>
      </w:r>
      <w:r>
        <w:rPr>
          <w:rFonts w:asciiTheme="majorBidi" w:hAnsiTheme="majorBidi" w:cstheme="majorBidi"/>
          <w:sz w:val="24"/>
          <w:szCs w:val="24"/>
        </w:rPr>
        <w:t>was evaluated in</w:t>
      </w:r>
      <w:r w:rsidRPr="000F5FC8">
        <w:rPr>
          <w:rFonts w:asciiTheme="majorBidi" w:hAnsiTheme="majorBidi" w:cstheme="majorBidi"/>
          <w:sz w:val="24"/>
          <w:szCs w:val="24"/>
        </w:rPr>
        <w:t xml:space="preserve"> the co-culture of PBMCs and colorectal cancer cell lines SW48 and SW837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6274DA" w:rsidRDefault="006274DA" w:rsidP="006274DA">
      <w:pPr>
        <w:rPr>
          <w:rFonts w:asciiTheme="majorBidi" w:hAnsiTheme="majorBidi" w:cstheme="majorBidi"/>
          <w:sz w:val="24"/>
          <w:szCs w:val="24"/>
          <w:lang w:bidi="fa-IR"/>
        </w:rPr>
      </w:pPr>
      <w:r w:rsidRPr="000F5FC8">
        <w:rPr>
          <w:rFonts w:asciiTheme="majorBidi" w:hAnsiTheme="majorBidi" w:cstheme="majorBidi"/>
          <w:sz w:val="24"/>
          <w:szCs w:val="24"/>
        </w:rPr>
        <w:t xml:space="preserve">After extraction from garlic cloves, protein fractions were </w:t>
      </w:r>
      <w:r>
        <w:rPr>
          <w:rFonts w:asciiTheme="majorBidi" w:hAnsiTheme="majorBidi" w:cstheme="majorBidi"/>
          <w:sz w:val="24"/>
          <w:szCs w:val="24"/>
        </w:rPr>
        <w:t>purified</w:t>
      </w:r>
      <w:r w:rsidRPr="000F5FC8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noProof/>
          <w:sz w:val="24"/>
          <w:szCs w:val="24"/>
        </w:rPr>
        <w:t>by</w:t>
      </w:r>
      <w:r>
        <w:rPr>
          <w:rFonts w:asciiTheme="majorBidi" w:hAnsiTheme="majorBidi" w:cstheme="majorBidi"/>
          <w:sz w:val="24"/>
          <w:szCs w:val="24"/>
        </w:rPr>
        <w:t xml:space="preserve"> G-75</w:t>
      </w:r>
      <w:r w:rsidRPr="000F5FC8">
        <w:rPr>
          <w:rFonts w:asciiTheme="majorBidi" w:hAnsiTheme="majorBidi" w:cstheme="majorBidi"/>
          <w:sz w:val="24"/>
          <w:szCs w:val="24"/>
        </w:rPr>
        <w:t xml:space="preserve"> gel filtration chromatography</w:t>
      </w:r>
      <w:r>
        <w:rPr>
          <w:rFonts w:asciiTheme="majorBidi" w:hAnsiTheme="majorBidi" w:cstheme="majorBidi"/>
          <w:sz w:val="24"/>
          <w:szCs w:val="24"/>
        </w:rPr>
        <w:t xml:space="preserve"> and confirmed by</w:t>
      </w:r>
      <w:r w:rsidRPr="000F5FC8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SDS-PAGE</w:t>
      </w:r>
      <w:r w:rsidRPr="000F5FC8">
        <w:rPr>
          <w:rFonts w:asciiTheme="majorBidi" w:hAnsiTheme="majorBidi" w:cstheme="majorBidi"/>
          <w:sz w:val="24"/>
          <w:szCs w:val="24"/>
        </w:rPr>
        <w:t xml:space="preserve">. To define the protein identity, MALDI-TOF </w:t>
      </w:r>
      <w:r w:rsidRPr="000F5FC8">
        <w:rPr>
          <w:rFonts w:asciiTheme="majorBidi" w:hAnsiTheme="majorBidi" w:cstheme="majorBidi"/>
          <w:sz w:val="24"/>
          <w:szCs w:val="24"/>
          <w:lang w:bidi="fa-IR"/>
        </w:rPr>
        <w:t xml:space="preserve">spectrometry </w:t>
      </w:r>
      <w:r w:rsidRPr="00DF41E3">
        <w:rPr>
          <w:rFonts w:asciiTheme="majorBidi" w:hAnsiTheme="majorBidi" w:cstheme="majorBidi"/>
          <w:noProof/>
          <w:sz w:val="24"/>
          <w:szCs w:val="24"/>
          <w:lang w:bidi="fa-IR"/>
        </w:rPr>
        <w:t>w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as</w:t>
      </w:r>
      <w:r w:rsidRPr="000F5FC8">
        <w:rPr>
          <w:rFonts w:asciiTheme="majorBidi" w:hAnsiTheme="majorBidi" w:cstheme="majorBidi"/>
          <w:sz w:val="24"/>
          <w:szCs w:val="24"/>
          <w:lang w:bidi="fa-IR"/>
        </w:rPr>
        <w:t xml:space="preserve"> done. In the cell culture phase, PBMCs and cell lines alone and in co-culture were treated with </w:t>
      </w:r>
      <w:r w:rsidRPr="00DF41E3">
        <w:rPr>
          <w:rFonts w:asciiTheme="majorBidi" w:hAnsiTheme="majorBidi" w:cstheme="majorBidi"/>
          <w:noProof/>
          <w:sz w:val="24"/>
          <w:szCs w:val="24"/>
          <w:lang w:bidi="fa-IR"/>
        </w:rPr>
        <w:t>desire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d</w:t>
      </w:r>
      <w:r w:rsidRPr="000F5FC8">
        <w:rPr>
          <w:rFonts w:asciiTheme="majorBidi" w:hAnsiTheme="majorBidi" w:cstheme="majorBidi"/>
          <w:sz w:val="24"/>
          <w:szCs w:val="24"/>
          <w:lang w:bidi="fa-IR"/>
        </w:rPr>
        <w:t xml:space="preserve"> protein and PBMCs proliferation </w:t>
      </w:r>
      <w:r w:rsidRPr="00DF41E3">
        <w:rPr>
          <w:rFonts w:asciiTheme="majorBidi" w:hAnsiTheme="majorBidi" w:cstheme="majorBidi"/>
          <w:noProof/>
          <w:sz w:val="24"/>
          <w:szCs w:val="24"/>
          <w:lang w:bidi="fa-IR"/>
        </w:rPr>
        <w:t>w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as</w:t>
      </w:r>
      <w:r w:rsidRPr="000F5FC8">
        <w:rPr>
          <w:rFonts w:asciiTheme="majorBidi" w:hAnsiTheme="majorBidi" w:cstheme="majorBidi"/>
          <w:sz w:val="24"/>
          <w:szCs w:val="24"/>
          <w:lang w:bidi="fa-IR"/>
        </w:rPr>
        <w:t xml:space="preserve"> assayed by CFSE. </w:t>
      </w:r>
      <w:r w:rsidRPr="00DF41E3">
        <w:rPr>
          <w:rFonts w:asciiTheme="majorBidi" w:hAnsiTheme="majorBidi" w:cstheme="majorBidi"/>
          <w:noProof/>
          <w:sz w:val="24"/>
          <w:szCs w:val="24"/>
          <w:lang w:bidi="fa-IR"/>
        </w:rPr>
        <w:t>Also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,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F5FC8">
        <w:rPr>
          <w:rFonts w:asciiTheme="majorBidi" w:hAnsiTheme="majorBidi" w:cstheme="majorBidi"/>
          <w:sz w:val="24"/>
          <w:szCs w:val="24"/>
          <w:lang w:bidi="fa-IR"/>
        </w:rPr>
        <w:t xml:space="preserve">cell culture supernatants were collected to evaluate the secretion of </w:t>
      </w:r>
      <w:r>
        <w:rPr>
          <w:rFonts w:asciiTheme="majorBidi" w:hAnsiTheme="majorBidi" w:cstheme="majorBidi"/>
          <w:sz w:val="24"/>
          <w:szCs w:val="24"/>
          <w:lang w:bidi="fa-IR"/>
        </w:rPr>
        <w:t>mediators</w:t>
      </w:r>
      <w:r w:rsidRPr="000F5FC8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>by ELISA test</w:t>
      </w:r>
      <w:r w:rsidRPr="000F5FC8">
        <w:rPr>
          <w:rFonts w:asciiTheme="majorBidi" w:hAnsiTheme="majorBidi" w:cstheme="majorBidi"/>
          <w:sz w:val="24"/>
          <w:szCs w:val="24"/>
          <w:lang w:bidi="fa-IR"/>
        </w:rPr>
        <w:t>. Finally,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F5FC8"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>
        <w:rPr>
          <w:rFonts w:asciiTheme="majorBidi" w:hAnsiTheme="majorBidi" w:cstheme="majorBidi"/>
          <w:sz w:val="24"/>
          <w:szCs w:val="24"/>
          <w:lang w:bidi="fa-IR"/>
        </w:rPr>
        <w:t>rate of</w:t>
      </w:r>
      <w:r w:rsidRPr="000F5FC8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8D17C9">
        <w:rPr>
          <w:rFonts w:asciiTheme="majorBidi" w:hAnsiTheme="majorBidi" w:cstheme="majorBidi"/>
          <w:noProof/>
          <w:sz w:val="24"/>
          <w:szCs w:val="24"/>
          <w:lang w:bidi="fa-IR"/>
        </w:rPr>
        <w:t>T</w:t>
      </w:r>
      <w:r w:rsidR="008D17C9" w:rsidRPr="008D17C9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</w:t>
      </w:r>
      <w:r w:rsidRPr="008D17C9">
        <w:rPr>
          <w:rFonts w:asciiTheme="majorBidi" w:hAnsiTheme="majorBidi" w:cstheme="majorBidi"/>
          <w:noProof/>
          <w:sz w:val="24"/>
          <w:szCs w:val="24"/>
          <w:lang w:bidi="fa-IR"/>
        </w:rPr>
        <w:t>regulatory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and MDSC in co-culture medium</w:t>
      </w:r>
      <w:r w:rsidRPr="00EA54CB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was </w:t>
      </w:r>
      <w:r w:rsidRPr="000F5FC8">
        <w:rPr>
          <w:rFonts w:asciiTheme="majorBidi" w:hAnsiTheme="majorBidi" w:cstheme="majorBidi"/>
          <w:sz w:val="24"/>
          <w:szCs w:val="24"/>
          <w:lang w:bidi="fa-IR"/>
        </w:rPr>
        <w:t>measure</w:t>
      </w:r>
      <w:r>
        <w:rPr>
          <w:rFonts w:asciiTheme="majorBidi" w:hAnsiTheme="majorBidi" w:cstheme="majorBidi"/>
          <w:sz w:val="24"/>
          <w:szCs w:val="24"/>
          <w:lang w:bidi="fa-IR"/>
        </w:rPr>
        <w:t>d by Flow cytometry.</w:t>
      </w:r>
      <w:r w:rsidRPr="000F5FC8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</w:p>
    <w:p w:rsidR="006274DA" w:rsidRPr="00F27EA3" w:rsidRDefault="006274DA" w:rsidP="006274DA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The result </w:t>
      </w:r>
      <w:r w:rsidRPr="00EA54CB">
        <w:rPr>
          <w:rFonts w:asciiTheme="majorBidi" w:hAnsiTheme="majorBidi" w:cstheme="majorBidi"/>
          <w:noProof/>
          <w:sz w:val="24"/>
          <w:szCs w:val="24"/>
        </w:rPr>
        <w:t>show</w:t>
      </w:r>
      <w:r>
        <w:rPr>
          <w:rFonts w:asciiTheme="majorBidi" w:hAnsiTheme="majorBidi" w:cstheme="majorBidi"/>
          <w:sz w:val="24"/>
          <w:szCs w:val="24"/>
        </w:rPr>
        <w:t>s that</w:t>
      </w:r>
      <w:r w:rsidRPr="00F27EA3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purified protein fraction was a lectin binding protein with 11-16 </w:t>
      </w:r>
      <w:proofErr w:type="spellStart"/>
      <w:r>
        <w:rPr>
          <w:rFonts w:asciiTheme="majorBidi" w:hAnsiTheme="majorBidi" w:cstheme="majorBidi"/>
          <w:sz w:val="24"/>
          <w:szCs w:val="24"/>
        </w:rPr>
        <w:t>kDa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molecular weight. In proliferation </w:t>
      </w:r>
      <w:r w:rsidRPr="00DF41E3">
        <w:rPr>
          <w:rFonts w:asciiTheme="majorBidi" w:hAnsiTheme="majorBidi" w:cstheme="majorBidi"/>
          <w:noProof/>
          <w:sz w:val="24"/>
          <w:szCs w:val="24"/>
        </w:rPr>
        <w:t>assay</w:t>
      </w:r>
      <w:r>
        <w:rPr>
          <w:rFonts w:asciiTheme="majorBidi" w:hAnsiTheme="majorBidi" w:cstheme="majorBidi"/>
          <w:noProof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these proteins were able to stimulate PBMCs alone and in co-culture with </w:t>
      </w:r>
      <w:proofErr w:type="spellStart"/>
      <w:r>
        <w:rPr>
          <w:rFonts w:asciiTheme="majorBidi" w:hAnsiTheme="majorBidi" w:cstheme="majorBidi"/>
          <w:sz w:val="24"/>
          <w:szCs w:val="24"/>
        </w:rPr>
        <w:t>tumor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cell lines (p&lt;0.05). In cytokine </w:t>
      </w:r>
      <w:r w:rsidRPr="00DF41E3">
        <w:rPr>
          <w:rFonts w:asciiTheme="majorBidi" w:hAnsiTheme="majorBidi" w:cstheme="majorBidi"/>
          <w:noProof/>
          <w:sz w:val="24"/>
          <w:szCs w:val="24"/>
        </w:rPr>
        <w:t>assay</w:t>
      </w:r>
      <w:r>
        <w:rPr>
          <w:rFonts w:asciiTheme="majorBidi" w:hAnsiTheme="majorBidi" w:cstheme="majorBidi"/>
          <w:noProof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PBMC treatment with protein fraction caused </w:t>
      </w:r>
      <w:r w:rsidRPr="003637E7">
        <w:rPr>
          <w:rFonts w:asciiTheme="majorBidi" w:hAnsiTheme="majorBidi" w:cstheme="majorBidi"/>
          <w:noProof/>
          <w:sz w:val="24"/>
          <w:szCs w:val="24"/>
        </w:rPr>
        <w:t>reduction</w:t>
      </w:r>
      <w:r>
        <w:rPr>
          <w:rFonts w:asciiTheme="majorBidi" w:hAnsiTheme="majorBidi" w:cstheme="majorBidi"/>
          <w:sz w:val="24"/>
          <w:szCs w:val="24"/>
        </w:rPr>
        <w:t xml:space="preserve"> in TGF-β and Galectin-3 secretion; in opposite IL-6 and IFN-</w:t>
      </w:r>
      <w:r>
        <w:rPr>
          <w:rFonts w:ascii="Yu Mincho Light" w:eastAsia="Yu Mincho Light" w:hAnsi="Yu Mincho Light" w:cstheme="majorBidi" w:hint="eastAsia"/>
          <w:sz w:val="24"/>
          <w:szCs w:val="24"/>
        </w:rPr>
        <w:sym w:font="Symbol" w:char="F067"/>
      </w:r>
      <w:r>
        <w:rPr>
          <w:rFonts w:ascii="Yu Mincho Light" w:eastAsia="Yu Mincho Light" w:hAnsi="Yu Mincho Light" w:cstheme="majorBidi" w:hint="eastAsia"/>
          <w:sz w:val="24"/>
          <w:szCs w:val="24"/>
        </w:rPr>
        <w:t xml:space="preserve"> </w:t>
      </w:r>
      <w:r>
        <w:rPr>
          <w:rFonts w:asciiTheme="majorBidi" w:eastAsia="Yu Mincho Light" w:hAnsiTheme="majorBidi" w:cstheme="majorBidi"/>
          <w:sz w:val="24"/>
          <w:szCs w:val="24"/>
        </w:rPr>
        <w:t xml:space="preserve">secretion level was upregulated and it has no significant effect on IL-10 secretion in comparison with a </w:t>
      </w:r>
      <w:r w:rsidRPr="00DF41E3">
        <w:rPr>
          <w:rFonts w:asciiTheme="majorBidi" w:eastAsia="Yu Mincho Light" w:hAnsiTheme="majorBidi" w:cstheme="majorBidi"/>
          <w:noProof/>
          <w:sz w:val="24"/>
          <w:szCs w:val="24"/>
        </w:rPr>
        <w:t>negative</w:t>
      </w:r>
      <w:r>
        <w:rPr>
          <w:rFonts w:asciiTheme="majorBidi" w:eastAsia="Yu Mincho Light" w:hAnsiTheme="majorBidi" w:cstheme="majorBidi"/>
          <w:sz w:val="24"/>
          <w:szCs w:val="24"/>
        </w:rPr>
        <w:t xml:space="preserve"> control</w:t>
      </w:r>
      <w:r>
        <w:rPr>
          <w:rFonts w:asciiTheme="majorBidi" w:hAnsiTheme="majorBidi" w:cstheme="majorBidi"/>
          <w:sz w:val="24"/>
          <w:szCs w:val="24"/>
        </w:rPr>
        <w:t>(p&lt;0.05)</w:t>
      </w:r>
      <w:r>
        <w:rPr>
          <w:rFonts w:asciiTheme="majorBidi" w:eastAsia="Yu Mincho Light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DF41E3">
        <w:rPr>
          <w:rFonts w:asciiTheme="majorBidi" w:hAnsiTheme="majorBidi" w:cstheme="majorBidi"/>
          <w:noProof/>
          <w:sz w:val="24"/>
          <w:szCs w:val="24"/>
        </w:rPr>
        <w:t>Also</w:t>
      </w:r>
      <w:r>
        <w:rPr>
          <w:rFonts w:asciiTheme="majorBidi" w:hAnsiTheme="majorBidi" w:cstheme="majorBidi"/>
          <w:noProof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the </w:t>
      </w:r>
      <w:r w:rsidRPr="00EA54CB">
        <w:rPr>
          <w:rFonts w:asciiTheme="majorBidi" w:hAnsiTheme="majorBidi" w:cstheme="majorBidi"/>
          <w:noProof/>
          <w:sz w:val="24"/>
          <w:szCs w:val="24"/>
        </w:rPr>
        <w:t>result</w:t>
      </w:r>
      <w:r>
        <w:rPr>
          <w:rFonts w:asciiTheme="majorBidi" w:hAnsiTheme="majorBidi" w:cstheme="majorBidi"/>
          <w:sz w:val="24"/>
          <w:szCs w:val="24"/>
        </w:rPr>
        <w:t xml:space="preserve"> shows that this garlic fraction can decrease </w:t>
      </w:r>
      <w:proofErr w:type="spellStart"/>
      <w:r>
        <w:rPr>
          <w:rFonts w:asciiTheme="majorBidi" w:hAnsiTheme="majorBidi" w:cstheme="majorBidi"/>
          <w:sz w:val="24"/>
          <w:szCs w:val="24"/>
        </w:rPr>
        <w:t>Tregulatory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and MDSC induction in the co-culture </w:t>
      </w:r>
      <w:r w:rsidRPr="000F5FC8">
        <w:rPr>
          <w:rFonts w:asciiTheme="majorBidi" w:hAnsiTheme="majorBidi" w:cstheme="majorBidi"/>
          <w:sz w:val="24"/>
          <w:szCs w:val="24"/>
          <w:lang w:bidi="fa-IR"/>
        </w:rPr>
        <w:t>milieu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(p&lt;0.05)</w:t>
      </w:r>
      <w:r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6274DA" w:rsidRDefault="006274DA" w:rsidP="006274DA">
      <w:pPr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</w:rPr>
        <w:t xml:space="preserve">By stimulating PBMCs proliferation, inhibiting suppressor cell induction and upregulating inflammatory cytokine and reversely reducing inhibitory mediators; low molecular weight garlic proteins may use as an </w:t>
      </w:r>
      <w:r w:rsidRPr="00DF41E3">
        <w:rPr>
          <w:rFonts w:asciiTheme="majorBidi" w:hAnsiTheme="majorBidi" w:cstheme="majorBidi"/>
          <w:noProof/>
          <w:sz w:val="24"/>
          <w:szCs w:val="24"/>
        </w:rPr>
        <w:t>immunomodulatory</w:t>
      </w:r>
      <w:r>
        <w:rPr>
          <w:rFonts w:asciiTheme="majorBidi" w:hAnsiTheme="majorBidi" w:cstheme="majorBidi"/>
          <w:sz w:val="24"/>
          <w:szCs w:val="24"/>
        </w:rPr>
        <w:t xml:space="preserve"> supplement in cancer treatment. </w:t>
      </w:r>
      <w:r w:rsidRPr="00DF41E3">
        <w:rPr>
          <w:rFonts w:asciiTheme="majorBidi" w:hAnsiTheme="majorBidi" w:cstheme="majorBidi"/>
          <w:noProof/>
          <w:sz w:val="24"/>
          <w:szCs w:val="24"/>
        </w:rPr>
        <w:t>Also</w:t>
      </w:r>
      <w:r>
        <w:rPr>
          <w:rFonts w:asciiTheme="majorBidi" w:hAnsiTheme="majorBidi" w:cstheme="majorBidi"/>
          <w:noProof/>
          <w:sz w:val="24"/>
          <w:szCs w:val="24"/>
        </w:rPr>
        <w:t>, the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3637E7">
        <w:rPr>
          <w:rFonts w:asciiTheme="majorBidi" w:hAnsiTheme="majorBidi" w:cstheme="majorBidi"/>
          <w:noProof/>
          <w:sz w:val="24"/>
          <w:szCs w:val="24"/>
        </w:rPr>
        <w:t>invivo</w:t>
      </w:r>
      <w:r>
        <w:rPr>
          <w:rFonts w:asciiTheme="majorBidi" w:hAnsiTheme="majorBidi" w:cstheme="majorBidi"/>
          <w:sz w:val="24"/>
          <w:szCs w:val="24"/>
        </w:rPr>
        <w:t xml:space="preserve"> study should be done.</w:t>
      </w: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735AC5" w:rsidRDefault="004902EF" w:rsidP="004902EF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Keywords: </w:t>
      </w:r>
      <w:r w:rsidR="00735AC5">
        <w:rPr>
          <w:rFonts w:ascii="Times New Roman" w:hAnsi="Times New Roman" w:cs="Times New Roman"/>
          <w:sz w:val="24"/>
        </w:rPr>
        <w:t xml:space="preserve">Immunomodulation, </w:t>
      </w:r>
      <w:r>
        <w:rPr>
          <w:rFonts w:ascii="Times New Roman" w:hAnsi="Times New Roman" w:cs="Times New Roman"/>
          <w:sz w:val="24"/>
        </w:rPr>
        <w:t>C</w:t>
      </w:r>
      <w:r w:rsidR="00735AC5">
        <w:rPr>
          <w:rFonts w:ascii="Times New Roman" w:hAnsi="Times New Roman" w:cs="Times New Roman"/>
          <w:sz w:val="24"/>
        </w:rPr>
        <w:t xml:space="preserve">ancer, </w:t>
      </w:r>
      <w:r>
        <w:rPr>
          <w:rFonts w:ascii="Times New Roman" w:hAnsi="Times New Roman" w:cs="Times New Roman"/>
          <w:sz w:val="24"/>
        </w:rPr>
        <w:t>G</w:t>
      </w:r>
      <w:r w:rsidR="00735AC5">
        <w:rPr>
          <w:rFonts w:ascii="Times New Roman" w:hAnsi="Times New Roman" w:cs="Times New Roman"/>
          <w:sz w:val="24"/>
        </w:rPr>
        <w:t xml:space="preserve">arlic, </w:t>
      </w:r>
      <w:r>
        <w:rPr>
          <w:rFonts w:ascii="Times New Roman" w:hAnsi="Times New Roman" w:cs="Times New Roman"/>
          <w:sz w:val="24"/>
        </w:rPr>
        <w:t>C</w:t>
      </w:r>
      <w:r w:rsidR="00735AC5">
        <w:rPr>
          <w:rFonts w:ascii="Times New Roman" w:hAnsi="Times New Roman" w:cs="Times New Roman"/>
          <w:sz w:val="24"/>
        </w:rPr>
        <w:t>olon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lastRenderedPageBreak/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Pr="004020B1" w:rsidRDefault="00735AC5" w:rsidP="00673220">
      <w:pPr>
        <w:pStyle w:val="ydpbe096316msonormal"/>
        <w:shd w:val="clear" w:color="auto" w:fill="FFFFFF"/>
        <w:spacing w:after="0" w:afterAutospacing="0"/>
        <w:rPr>
          <w:iCs/>
        </w:rPr>
      </w:pPr>
      <w:proofErr w:type="spellStart"/>
      <w:r>
        <w:rPr>
          <w:iCs/>
        </w:rPr>
        <w:t>Elahe</w:t>
      </w:r>
      <w:proofErr w:type="spellEnd"/>
      <w:r>
        <w:rPr>
          <w:iCs/>
        </w:rPr>
        <w:t xml:space="preserve"> Safari</w:t>
      </w:r>
      <w:r w:rsidR="00DF04E3" w:rsidRPr="00DF04E3">
        <w:rPr>
          <w:iCs/>
        </w:rPr>
        <w:t xml:space="preserve"> has completed </w:t>
      </w:r>
      <w:r w:rsidR="00DF04E3" w:rsidRPr="007D162C">
        <w:rPr>
          <w:iCs/>
          <w:noProof/>
        </w:rPr>
        <w:t>Ph</w:t>
      </w:r>
      <w:r w:rsidR="007D162C">
        <w:rPr>
          <w:iCs/>
          <w:noProof/>
        </w:rPr>
        <w:t>.D.</w:t>
      </w:r>
      <w:r w:rsidR="009C3445">
        <w:rPr>
          <w:iCs/>
        </w:rPr>
        <w:t xml:space="preserve"> in Immunology</w:t>
      </w:r>
      <w:r w:rsidR="004020B1">
        <w:rPr>
          <w:iCs/>
        </w:rPr>
        <w:t xml:space="preserve"> with</w:t>
      </w:r>
      <w:r w:rsidR="007D162C">
        <w:rPr>
          <w:iCs/>
        </w:rPr>
        <w:t xml:space="preserve"> the</w:t>
      </w:r>
      <w:r w:rsidR="004020B1">
        <w:rPr>
          <w:iCs/>
        </w:rPr>
        <w:t xml:space="preserve"> </w:t>
      </w:r>
      <w:r w:rsidR="004020B1" w:rsidRPr="007D162C">
        <w:rPr>
          <w:iCs/>
          <w:noProof/>
        </w:rPr>
        <w:t>first</w:t>
      </w:r>
      <w:r w:rsidR="004020B1">
        <w:rPr>
          <w:iCs/>
        </w:rPr>
        <w:t xml:space="preserve"> rank</w:t>
      </w:r>
      <w:r w:rsidR="00DF04E3" w:rsidRPr="00DF04E3">
        <w:rPr>
          <w:iCs/>
        </w:rPr>
        <w:t xml:space="preserve"> at the age of </w:t>
      </w:r>
      <w:r w:rsidR="002F4DF0">
        <w:rPr>
          <w:iCs/>
        </w:rPr>
        <w:t>30</w:t>
      </w:r>
      <w:r w:rsidR="00DF04E3" w:rsidRPr="00DF04E3">
        <w:rPr>
          <w:iCs/>
        </w:rPr>
        <w:t xml:space="preserve"> years from </w:t>
      </w:r>
      <w:proofErr w:type="spellStart"/>
      <w:r>
        <w:rPr>
          <w:iCs/>
        </w:rPr>
        <w:t>Tarbiat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Modares</w:t>
      </w:r>
      <w:proofErr w:type="spellEnd"/>
      <w:r>
        <w:rPr>
          <w:iCs/>
        </w:rPr>
        <w:t xml:space="preserve"> University</w:t>
      </w:r>
      <w:r w:rsidR="00DF04E3" w:rsidRPr="00DF04E3">
        <w:rPr>
          <w:iCs/>
        </w:rPr>
        <w:t xml:space="preserve">. </w:t>
      </w:r>
      <w:r w:rsidR="00DF04E3">
        <w:rPr>
          <w:iCs/>
        </w:rPr>
        <w:t>She</w:t>
      </w:r>
      <w:r w:rsidR="00DF04E3" w:rsidRPr="00DF04E3">
        <w:rPr>
          <w:iCs/>
        </w:rPr>
        <w:t xml:space="preserve"> is </w:t>
      </w:r>
      <w:r w:rsidR="009C3445" w:rsidRPr="004020B1">
        <w:rPr>
          <w:iCs/>
        </w:rPr>
        <w:t>Assistant Professor</w:t>
      </w:r>
      <w:r w:rsidR="009C3445">
        <w:rPr>
          <w:iCs/>
        </w:rPr>
        <w:t xml:space="preserve"> in </w:t>
      </w:r>
      <w:r w:rsidR="009C3445" w:rsidRPr="004020B1">
        <w:rPr>
          <w:iCs/>
        </w:rPr>
        <w:t>Immunology Department, School of Medicine, Iran University of Medical Sciences</w:t>
      </w:r>
      <w:r w:rsidR="004020B1">
        <w:rPr>
          <w:iCs/>
        </w:rPr>
        <w:t xml:space="preserve"> from 2015 at now</w:t>
      </w:r>
      <w:r w:rsidR="00DF04E3" w:rsidRPr="00DF04E3">
        <w:rPr>
          <w:iCs/>
        </w:rPr>
        <w:t xml:space="preserve">. </w:t>
      </w:r>
      <w:r>
        <w:rPr>
          <w:iCs/>
        </w:rPr>
        <w:t>Sh</w:t>
      </w:r>
      <w:r w:rsidR="00DF04E3" w:rsidRPr="00DF04E3">
        <w:rPr>
          <w:iCs/>
        </w:rPr>
        <w:t xml:space="preserve">e has published 5 papers in journals and has been serving as </w:t>
      </w:r>
      <w:r w:rsidR="001249E1" w:rsidRPr="00DF04E3">
        <w:rPr>
          <w:iCs/>
        </w:rPr>
        <w:t>a</w:t>
      </w:r>
      <w:r w:rsidR="00DF04E3" w:rsidRPr="00DF04E3">
        <w:rPr>
          <w:iCs/>
        </w:rPr>
        <w:t xml:space="preserve"> </w:t>
      </w:r>
      <w:r w:rsidR="009C3445">
        <w:rPr>
          <w:iCs/>
        </w:rPr>
        <w:t>reviewer</w:t>
      </w:r>
      <w:r w:rsidR="00DF04E3" w:rsidRPr="00DF04E3">
        <w:rPr>
          <w:iCs/>
        </w:rPr>
        <w:t xml:space="preserve"> member of </w:t>
      </w:r>
      <w:r w:rsidR="001249E1">
        <w:rPr>
          <w:iCs/>
        </w:rPr>
        <w:t>a few journals</w:t>
      </w:r>
      <w:r w:rsidR="00DF04E3" w:rsidRPr="00DF04E3">
        <w:rPr>
          <w:iCs/>
        </w:rPr>
        <w:t>.</w:t>
      </w:r>
      <w:r w:rsidR="001249E1" w:rsidRPr="004020B1">
        <w:rPr>
          <w:iCs/>
        </w:rPr>
        <w:t xml:space="preserve"> </w:t>
      </w:r>
      <w:r w:rsidR="007D162C">
        <w:rPr>
          <w:iCs/>
          <w:noProof/>
        </w:rPr>
        <w:t>The r</w:t>
      </w:r>
      <w:r w:rsidR="001249E1" w:rsidRPr="007D162C">
        <w:rPr>
          <w:iCs/>
          <w:noProof/>
        </w:rPr>
        <w:t>esearch</w:t>
      </w:r>
      <w:r w:rsidR="001249E1" w:rsidRPr="004020B1">
        <w:rPr>
          <w:iCs/>
        </w:rPr>
        <w:t xml:space="preserve"> </w:t>
      </w:r>
      <w:r w:rsidR="004020B1">
        <w:rPr>
          <w:iCs/>
        </w:rPr>
        <w:t>f</w:t>
      </w:r>
      <w:r w:rsidR="001249E1" w:rsidRPr="004020B1">
        <w:rPr>
          <w:iCs/>
        </w:rPr>
        <w:t xml:space="preserve">ield of </w:t>
      </w:r>
      <w:r w:rsidR="004020B1">
        <w:rPr>
          <w:iCs/>
        </w:rPr>
        <w:t>i</w:t>
      </w:r>
      <w:r w:rsidR="001249E1" w:rsidRPr="004020B1">
        <w:rPr>
          <w:iCs/>
        </w:rPr>
        <w:t>nterest is cancer</w:t>
      </w:r>
      <w:r w:rsidR="004020B1" w:rsidRPr="004020B1">
        <w:rPr>
          <w:iCs/>
        </w:rPr>
        <w:t xml:space="preserve"> </w:t>
      </w:r>
      <w:r w:rsidR="001249E1" w:rsidRPr="004020B1">
        <w:rPr>
          <w:iCs/>
        </w:rPr>
        <w:t xml:space="preserve">immunology and immunomodulation. She </w:t>
      </w:r>
      <w:r w:rsidR="001249E1" w:rsidRPr="007D162C">
        <w:rPr>
          <w:iCs/>
          <w:noProof/>
        </w:rPr>
        <w:t>acquire</w:t>
      </w:r>
      <w:r w:rsidR="007D162C">
        <w:rPr>
          <w:iCs/>
        </w:rPr>
        <w:t>d</w:t>
      </w:r>
      <w:r w:rsidR="001249E1" w:rsidRPr="004020B1">
        <w:rPr>
          <w:iCs/>
        </w:rPr>
        <w:t xml:space="preserve"> award </w:t>
      </w:r>
      <w:r w:rsidR="007D162C">
        <w:rPr>
          <w:iCs/>
        </w:rPr>
        <w:t>for</w:t>
      </w:r>
      <w:r w:rsidR="00673220">
        <w:rPr>
          <w:iCs/>
        </w:rPr>
        <w:t xml:space="preserve"> the</w:t>
      </w:r>
      <w:r w:rsidR="001249E1" w:rsidRPr="004020B1">
        <w:rPr>
          <w:iCs/>
        </w:rPr>
        <w:t xml:space="preserve"> </w:t>
      </w:r>
      <w:r w:rsidR="00673220">
        <w:rPr>
          <w:iCs/>
          <w:noProof/>
        </w:rPr>
        <w:t>b</w:t>
      </w:r>
      <w:r w:rsidR="001249E1" w:rsidRPr="00673220">
        <w:rPr>
          <w:iCs/>
          <w:noProof/>
        </w:rPr>
        <w:t>est</w:t>
      </w:r>
      <w:r w:rsidR="001249E1" w:rsidRPr="004020B1">
        <w:rPr>
          <w:iCs/>
        </w:rPr>
        <w:t xml:space="preserve"> idea and best lecture presentation in Annual Research Congress of Iranian Medical Students in 2009 at the age of 26. </w:t>
      </w:r>
      <w:r w:rsidR="004020B1" w:rsidRPr="004020B1">
        <w:rPr>
          <w:iCs/>
        </w:rPr>
        <w:t>She had</w:t>
      </w:r>
      <w:r w:rsidR="007D162C">
        <w:rPr>
          <w:iCs/>
        </w:rPr>
        <w:t xml:space="preserve"> a</w:t>
      </w:r>
      <w:r w:rsidR="004020B1" w:rsidRPr="004020B1">
        <w:rPr>
          <w:iCs/>
        </w:rPr>
        <w:t xml:space="preserve"> </w:t>
      </w:r>
      <w:r w:rsidR="004020B1" w:rsidRPr="007D162C">
        <w:rPr>
          <w:iCs/>
          <w:noProof/>
        </w:rPr>
        <w:t>presentation</w:t>
      </w:r>
      <w:r w:rsidR="004020B1" w:rsidRPr="004020B1">
        <w:rPr>
          <w:iCs/>
        </w:rPr>
        <w:t xml:space="preserve"> in International Congress of Immunology, Asthma &amp; Allergy in Iran.</w:t>
      </w:r>
      <w:r w:rsidR="004020B1">
        <w:rPr>
          <w:iCs/>
        </w:rPr>
        <w:t xml:space="preserve"> And she has </w:t>
      </w:r>
      <w:r w:rsidR="004020B1" w:rsidRPr="007D162C">
        <w:rPr>
          <w:iCs/>
          <w:noProof/>
        </w:rPr>
        <w:t>pu</w:t>
      </w:r>
      <w:r w:rsidR="007D162C">
        <w:rPr>
          <w:iCs/>
          <w:noProof/>
        </w:rPr>
        <w:t>b</w:t>
      </w:r>
      <w:r w:rsidR="004020B1" w:rsidRPr="007D162C">
        <w:rPr>
          <w:iCs/>
          <w:noProof/>
        </w:rPr>
        <w:t>lished</w:t>
      </w:r>
      <w:r w:rsidR="004020B1">
        <w:rPr>
          <w:iCs/>
        </w:rPr>
        <w:t xml:space="preserve"> one Persian book for practical immunology.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4902EF" w:rsidP="004902E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 w:bidi="fa-IR"/>
        </w:rPr>
        <w:drawing>
          <wp:inline distT="0" distB="0" distL="0" distR="0">
            <wp:extent cx="1301231" cy="1818984"/>
            <wp:effectExtent l="0" t="0" r="0" b="0"/>
            <wp:docPr id="1" name="Picture 1" descr="C:\Users\e-safari\AppData\Local\Microsoft\Windows\Temporary Internet Files\Content.Word\thumbna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-safari\AppData\Local\Microsoft\Windows\Temporary Internet Files\Content.Word\thumbnai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840" cy="1833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735AC5">
      <w:pPr>
        <w:pStyle w:val="HTMLPreformatted"/>
        <w:jc w:val="center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</w:p>
    <w:p w:rsidR="00735AC5" w:rsidRPr="00DF04E3" w:rsidRDefault="00735AC5" w:rsidP="00735AC5">
      <w:pPr>
        <w:pStyle w:val="HTMLPreformatted"/>
        <w:jc w:val="center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el.Safari@yahoo.com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01BD" w:rsidRDefault="007E01BD" w:rsidP="00495C76">
      <w:pPr>
        <w:spacing w:after="0" w:line="240" w:lineRule="auto"/>
      </w:pPr>
      <w:r>
        <w:separator/>
      </w:r>
    </w:p>
  </w:endnote>
  <w:endnote w:type="continuationSeparator" w:id="0">
    <w:p w:rsidR="007E01BD" w:rsidRDefault="007E01BD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Yu Mincho Light">
    <w:altName w:val="MS Mincho"/>
    <w:charset w:val="80"/>
    <w:family w:val="roman"/>
    <w:pitch w:val="variable"/>
    <w:sig w:usb0="00000000" w:usb1="2AC7FCF0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01BD" w:rsidRDefault="007E01BD" w:rsidP="00495C76">
      <w:pPr>
        <w:spacing w:after="0" w:line="240" w:lineRule="auto"/>
      </w:pPr>
      <w:r>
        <w:separator/>
      </w:r>
    </w:p>
  </w:footnote>
  <w:footnote w:type="continuationSeparator" w:id="0">
    <w:p w:rsidR="007E01BD" w:rsidRDefault="007E01BD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US" w:bidi="fa-IR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I0NDO3MDK2MDAwtbRQ0lEKTi0uzszPAykwqgUAwosbxSwAAAA="/>
  </w:docVars>
  <w:rsids>
    <w:rsidRoot w:val="00495C76"/>
    <w:rsid w:val="000A4C22"/>
    <w:rsid w:val="001249E1"/>
    <w:rsid w:val="002350BC"/>
    <w:rsid w:val="0028059F"/>
    <w:rsid w:val="002F4DF0"/>
    <w:rsid w:val="00333E31"/>
    <w:rsid w:val="00354B83"/>
    <w:rsid w:val="003637E7"/>
    <w:rsid w:val="0038483D"/>
    <w:rsid w:val="004020B1"/>
    <w:rsid w:val="00435234"/>
    <w:rsid w:val="004902EF"/>
    <w:rsid w:val="00495C76"/>
    <w:rsid w:val="00627419"/>
    <w:rsid w:val="006274DA"/>
    <w:rsid w:val="00673220"/>
    <w:rsid w:val="006C057D"/>
    <w:rsid w:val="00735AC5"/>
    <w:rsid w:val="007D162C"/>
    <w:rsid w:val="007E01BD"/>
    <w:rsid w:val="00834842"/>
    <w:rsid w:val="008D17C9"/>
    <w:rsid w:val="009C3445"/>
    <w:rsid w:val="00B3082B"/>
    <w:rsid w:val="00B317CB"/>
    <w:rsid w:val="00B6703B"/>
    <w:rsid w:val="00BA654F"/>
    <w:rsid w:val="00CE511D"/>
    <w:rsid w:val="00DF04E3"/>
    <w:rsid w:val="00EC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694A7A69-E19F-4485-8809-31D1D537B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customStyle="1" w:styleId="ydpbe096316msonormal">
    <w:name w:val="ydpbe096316msonormal"/>
    <w:basedOn w:val="Normal"/>
    <w:rsid w:val="009C34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Elaheh Safari</cp:lastModifiedBy>
  <cp:revision>3</cp:revision>
  <dcterms:created xsi:type="dcterms:W3CDTF">2018-02-14T10:59:00Z</dcterms:created>
  <dcterms:modified xsi:type="dcterms:W3CDTF">2018-02-14T11:00:00Z</dcterms:modified>
</cp:coreProperties>
</file>