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FAB" w:rsidRDefault="00830B46" w:rsidP="00830B4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Title: </w:t>
      </w:r>
      <w:r w:rsidR="00464FAB">
        <w:rPr>
          <w:rFonts w:asciiTheme="majorBidi" w:hAnsiTheme="majorBidi" w:cstheme="majorBidi"/>
          <w:b/>
          <w:bCs/>
          <w:sz w:val="28"/>
          <w:szCs w:val="28"/>
        </w:rPr>
        <w:t xml:space="preserve">Inhibiting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the progress of </w:t>
      </w:r>
      <w:r w:rsidR="00464FAB" w:rsidRPr="00C939EF">
        <w:rPr>
          <w:rFonts w:asciiTheme="majorBidi" w:hAnsiTheme="majorBidi" w:cstheme="majorBidi"/>
          <w:b/>
          <w:bCs/>
          <w:sz w:val="28"/>
          <w:szCs w:val="28"/>
        </w:rPr>
        <w:t>non-alcoholic fatty liver disease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(NAFLD) </w:t>
      </w:r>
      <w:r w:rsidR="00464FAB">
        <w:rPr>
          <w:rFonts w:asciiTheme="majorBidi" w:hAnsiTheme="majorBidi" w:cstheme="majorBidi"/>
          <w:b/>
          <w:bCs/>
          <w:sz w:val="28"/>
          <w:szCs w:val="28"/>
        </w:rPr>
        <w:t xml:space="preserve">by targeting </w:t>
      </w:r>
      <w:proofErr w:type="spellStart"/>
      <w:r w:rsidR="00464FAB">
        <w:rPr>
          <w:rFonts w:asciiTheme="majorBidi" w:hAnsiTheme="majorBidi" w:cstheme="majorBidi"/>
          <w:b/>
          <w:bCs/>
          <w:sz w:val="28"/>
          <w:szCs w:val="28"/>
        </w:rPr>
        <w:t>a</w:t>
      </w:r>
      <w:r w:rsidR="00464FAB" w:rsidRPr="00C939EF">
        <w:rPr>
          <w:rFonts w:asciiTheme="majorBidi" w:hAnsiTheme="majorBidi" w:cstheme="majorBidi"/>
          <w:b/>
          <w:bCs/>
          <w:sz w:val="28"/>
          <w:szCs w:val="28"/>
        </w:rPr>
        <w:t>dipocytokines</w:t>
      </w:r>
      <w:proofErr w:type="spellEnd"/>
      <w:r w:rsidR="00464FAB" w:rsidRPr="00C939E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464FAB">
        <w:rPr>
          <w:rFonts w:asciiTheme="majorBidi" w:hAnsiTheme="majorBidi" w:cstheme="majorBidi"/>
          <w:b/>
          <w:bCs/>
          <w:sz w:val="28"/>
          <w:szCs w:val="28"/>
        </w:rPr>
        <w:t>and angiogenesis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830B46" w:rsidRDefault="00830B46" w:rsidP="00830B4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830B46" w:rsidRPr="00830B46" w:rsidRDefault="00830B46" w:rsidP="00830B46">
      <w:pPr>
        <w:rPr>
          <w:rFonts w:ascii="Times New Roman" w:hAnsi="Times New Roman" w:cs="Times New Roman"/>
          <w:b/>
          <w:bCs/>
        </w:rPr>
      </w:pPr>
      <w:r w:rsidRPr="00830B46">
        <w:rPr>
          <w:rFonts w:ascii="Times New Roman" w:hAnsi="Times New Roman" w:cs="Times New Roman"/>
          <w:b/>
          <w:bCs/>
        </w:rPr>
        <w:t xml:space="preserve">Raghdaa </w:t>
      </w:r>
      <w:proofErr w:type="spellStart"/>
      <w:r w:rsidRPr="00830B46">
        <w:rPr>
          <w:rFonts w:ascii="Times New Roman" w:hAnsi="Times New Roman" w:cs="Times New Roman"/>
          <w:b/>
          <w:bCs/>
        </w:rPr>
        <w:t>Hamdan</w:t>
      </w:r>
      <w:proofErr w:type="spellEnd"/>
      <w:r w:rsidRPr="00830B46">
        <w:rPr>
          <w:rFonts w:ascii="Times New Roman" w:hAnsi="Times New Roman" w:cs="Times New Roman"/>
          <w:b/>
          <w:bCs/>
        </w:rPr>
        <w:t xml:space="preserve"> Al </w:t>
      </w:r>
      <w:proofErr w:type="spellStart"/>
      <w:r w:rsidRPr="00830B46">
        <w:rPr>
          <w:rFonts w:ascii="Times New Roman" w:hAnsi="Times New Roman" w:cs="Times New Roman"/>
          <w:b/>
          <w:bCs/>
        </w:rPr>
        <w:t>Zarzour</w:t>
      </w:r>
      <w:proofErr w:type="spellEnd"/>
      <w:r w:rsidRPr="00830B46">
        <w:rPr>
          <w:rFonts w:ascii="Times New Roman" w:hAnsi="Times New Roman" w:cs="Times New Roman"/>
          <w:b/>
          <w:bCs/>
        </w:rPr>
        <w:t xml:space="preserve"> </w:t>
      </w:r>
    </w:p>
    <w:p w:rsidR="00830B46" w:rsidRDefault="00830B46" w:rsidP="00830B46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Senior lecturer, </w:t>
      </w:r>
      <w:r w:rsidRPr="00C939EF">
        <w:rPr>
          <w:rFonts w:ascii="Times New Roman" w:hAnsi="Times New Roman" w:cs="Times New Roman"/>
          <w:i/>
          <w:iCs/>
          <w:sz w:val="20"/>
          <w:szCs w:val="20"/>
        </w:rPr>
        <w:t xml:space="preserve">Discipline of Pharmacology, School of Pharmaceutical Sciences, </w:t>
      </w:r>
      <w:proofErr w:type="spellStart"/>
      <w:r w:rsidRPr="00C939EF">
        <w:rPr>
          <w:rFonts w:ascii="Times New Roman" w:hAnsi="Times New Roman" w:cs="Times New Roman"/>
          <w:i/>
          <w:iCs/>
          <w:sz w:val="20"/>
          <w:szCs w:val="20"/>
        </w:rPr>
        <w:t>Universiti</w:t>
      </w:r>
      <w:proofErr w:type="spellEnd"/>
      <w:r w:rsidRPr="00C939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C939EF">
        <w:rPr>
          <w:rFonts w:ascii="Times New Roman" w:hAnsi="Times New Roman" w:cs="Times New Roman"/>
          <w:i/>
          <w:iCs/>
          <w:sz w:val="20"/>
          <w:szCs w:val="20"/>
        </w:rPr>
        <w:t>Sains</w:t>
      </w:r>
      <w:proofErr w:type="spellEnd"/>
      <w:r w:rsidRPr="00C939EF">
        <w:rPr>
          <w:rFonts w:ascii="Times New Roman" w:hAnsi="Times New Roman" w:cs="Times New Roman"/>
          <w:i/>
          <w:iCs/>
          <w:sz w:val="20"/>
          <w:szCs w:val="20"/>
        </w:rPr>
        <w:t xml:space="preserve"> Malaysia, Minden 11800, Penang, </w:t>
      </w:r>
      <w:proofErr w:type="spellStart"/>
      <w:r w:rsidRPr="00C939EF">
        <w:rPr>
          <w:rFonts w:ascii="Times New Roman" w:hAnsi="Times New Roman" w:cs="Times New Roman"/>
          <w:i/>
          <w:iCs/>
          <w:sz w:val="20"/>
          <w:szCs w:val="20"/>
        </w:rPr>
        <w:t>Malayasia</w:t>
      </w:r>
      <w:proofErr w:type="spellEnd"/>
    </w:p>
    <w:p w:rsidR="00C82349" w:rsidRPr="00C939EF" w:rsidRDefault="00C82349" w:rsidP="00830B46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Email: raghdaa@usm.my</w:t>
      </w:r>
    </w:p>
    <w:p w:rsidR="00464FAB" w:rsidRPr="00830B46" w:rsidRDefault="00830B46" w:rsidP="00C94349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30B46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EF482C" w:rsidRDefault="00190D8E" w:rsidP="00C94349">
      <w:pPr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464FAB">
        <w:rPr>
          <w:rFonts w:asciiTheme="majorBidi" w:hAnsiTheme="majorBidi" w:cstheme="majorBidi"/>
          <w:sz w:val="24"/>
          <w:szCs w:val="24"/>
        </w:rPr>
        <w:t xml:space="preserve">Pharmacological research has witnessed a great interest in the role of </w:t>
      </w:r>
      <w:proofErr w:type="spellStart"/>
      <w:r w:rsidRPr="00464FAB">
        <w:rPr>
          <w:rFonts w:asciiTheme="majorBidi" w:hAnsiTheme="majorBidi" w:cstheme="majorBidi"/>
          <w:sz w:val="24"/>
          <w:szCs w:val="24"/>
        </w:rPr>
        <w:t>adipocytokines</w:t>
      </w:r>
      <w:proofErr w:type="spellEnd"/>
      <w:r w:rsidRPr="00464FAB">
        <w:rPr>
          <w:rFonts w:asciiTheme="majorBidi" w:hAnsiTheme="majorBidi" w:cstheme="majorBidi"/>
          <w:sz w:val="24"/>
          <w:szCs w:val="24"/>
        </w:rPr>
        <w:t xml:space="preserve"> and genes as main key players during the progression of non-alcoholic fatty liver disease (NAFLD), and recently, angiogenesis process has been shown to be stimulated in NAFLD, especially </w:t>
      </w:r>
      <w:r w:rsidR="00743F0A" w:rsidRPr="00464FAB">
        <w:rPr>
          <w:rFonts w:asciiTheme="majorBidi" w:hAnsiTheme="majorBidi" w:cstheme="majorBidi"/>
          <w:sz w:val="24"/>
          <w:szCs w:val="24"/>
        </w:rPr>
        <w:t xml:space="preserve">during </w:t>
      </w:r>
      <w:r w:rsidRPr="00464FAB">
        <w:rPr>
          <w:rFonts w:asciiTheme="majorBidi" w:hAnsiTheme="majorBidi" w:cstheme="majorBidi"/>
          <w:sz w:val="24"/>
          <w:szCs w:val="24"/>
        </w:rPr>
        <w:t xml:space="preserve">liver fibrosis. </w:t>
      </w:r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We have recently claimed that </w:t>
      </w:r>
      <w:proofErr w:type="spellStart"/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>phyllanthus</w:t>
      </w:r>
      <w:proofErr w:type="spellEnd"/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 xml:space="preserve"> </w:t>
      </w:r>
      <w:proofErr w:type="spellStart"/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>niruri</w:t>
      </w:r>
      <w:proofErr w:type="spellEnd"/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 xml:space="preserve"> </w:t>
      </w:r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>extract has exhibited an inhibitory effect against NAFLD progression.</w:t>
      </w:r>
      <w:r w:rsidRPr="00464FAB">
        <w:rPr>
          <w:rFonts w:asciiTheme="majorBidi" w:hAnsiTheme="majorBidi" w:cstheme="majorBidi"/>
          <w:sz w:val="24"/>
          <w:szCs w:val="24"/>
        </w:rPr>
        <w:t xml:space="preserve"> It significantly reduced hepatomegaly and NAFLD score, prevented fibrosis, reduced visceral fat</w:t>
      </w:r>
      <w:r w:rsidR="00743F0A" w:rsidRPr="00464FAB">
        <w:rPr>
          <w:rFonts w:asciiTheme="majorBidi" w:hAnsiTheme="majorBidi" w:cstheme="majorBidi"/>
          <w:sz w:val="24"/>
          <w:szCs w:val="24"/>
        </w:rPr>
        <w:t xml:space="preserve"> and serum</w:t>
      </w:r>
      <w:r w:rsidRPr="00464FAB">
        <w:rPr>
          <w:rFonts w:asciiTheme="majorBidi" w:hAnsiTheme="majorBidi" w:cstheme="majorBidi"/>
          <w:sz w:val="24"/>
          <w:szCs w:val="24"/>
        </w:rPr>
        <w:t xml:space="preserve"> lipid profile</w:t>
      </w:r>
      <w:r w:rsidR="00743F0A" w:rsidRPr="00464FAB">
        <w:rPr>
          <w:rFonts w:asciiTheme="majorBidi" w:hAnsiTheme="majorBidi" w:cstheme="majorBidi"/>
          <w:sz w:val="24"/>
          <w:szCs w:val="24"/>
        </w:rPr>
        <w:t xml:space="preserve">, hepatic content of cholesterol, triglyceride and </w:t>
      </w:r>
      <w:proofErr w:type="spellStart"/>
      <w:r w:rsidR="00743F0A" w:rsidRPr="00464FAB">
        <w:rPr>
          <w:rFonts w:asciiTheme="majorBidi" w:hAnsiTheme="majorBidi" w:cstheme="majorBidi"/>
          <w:sz w:val="24"/>
          <w:szCs w:val="24"/>
        </w:rPr>
        <w:t>malondialdehyde</w:t>
      </w:r>
      <w:proofErr w:type="spellEnd"/>
      <w:r w:rsidR="00743F0A" w:rsidRPr="00464FAB">
        <w:rPr>
          <w:rFonts w:asciiTheme="majorBidi" w:hAnsiTheme="majorBidi" w:cstheme="majorBidi"/>
          <w:sz w:val="24"/>
          <w:szCs w:val="24"/>
        </w:rPr>
        <w:t xml:space="preserve"> (MDA), adjusted liver enzymes levels in addition to </w:t>
      </w:r>
      <w:r w:rsidRPr="00464FAB">
        <w:rPr>
          <w:rFonts w:asciiTheme="majorBidi" w:hAnsiTheme="majorBidi" w:cstheme="majorBidi"/>
          <w:sz w:val="24"/>
          <w:szCs w:val="24"/>
        </w:rPr>
        <w:t xml:space="preserve">serum </w:t>
      </w:r>
      <w:proofErr w:type="spellStart"/>
      <w:r w:rsidRPr="00464FAB">
        <w:rPr>
          <w:rFonts w:asciiTheme="majorBidi" w:hAnsiTheme="majorBidi" w:cstheme="majorBidi"/>
          <w:sz w:val="24"/>
          <w:szCs w:val="24"/>
        </w:rPr>
        <w:t>atherogenic</w:t>
      </w:r>
      <w:proofErr w:type="spellEnd"/>
      <w:r w:rsidRPr="00464FAB">
        <w:rPr>
          <w:rFonts w:asciiTheme="majorBidi" w:hAnsiTheme="majorBidi" w:cstheme="majorBidi"/>
          <w:sz w:val="24"/>
          <w:szCs w:val="24"/>
        </w:rPr>
        <w:t xml:space="preserve"> ratios, Current study aimed to assess the molecular mechanism of action of </w:t>
      </w:r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>this extract</w:t>
      </w:r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 xml:space="preserve"> </w:t>
      </w:r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on specific genes and </w:t>
      </w:r>
      <w:proofErr w:type="spellStart"/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>adipocytokines</w:t>
      </w:r>
      <w:proofErr w:type="spellEnd"/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which are </w:t>
      </w:r>
      <w:r w:rsidRPr="00464FAB">
        <w:rPr>
          <w:rFonts w:asciiTheme="majorBidi" w:hAnsiTheme="majorBidi" w:cstheme="majorBidi"/>
          <w:sz w:val="24"/>
          <w:szCs w:val="24"/>
        </w:rPr>
        <w:t>linked with NAFLD, and to further</w:t>
      </w:r>
      <w:r w:rsidRPr="00464FAB">
        <w:rPr>
          <w:rFonts w:ascii="Times New Roman" w:hAnsi="Times New Roman" w:cs="Times New Roman"/>
          <w:sz w:val="24"/>
          <w:szCs w:val="24"/>
        </w:rPr>
        <w:t xml:space="preserve"> evaluate its anti </w:t>
      </w:r>
      <w:proofErr w:type="spellStart"/>
      <w:r w:rsidRPr="00464FAB">
        <w:rPr>
          <w:rFonts w:ascii="Times New Roman" w:hAnsi="Times New Roman" w:cs="Times New Roman"/>
          <w:sz w:val="24"/>
          <w:szCs w:val="24"/>
        </w:rPr>
        <w:t>angiogenic</w:t>
      </w:r>
      <w:proofErr w:type="spellEnd"/>
      <w:r w:rsidRPr="00464FAB">
        <w:rPr>
          <w:rFonts w:ascii="Times New Roman" w:hAnsi="Times New Roman" w:cs="Times New Roman"/>
          <w:sz w:val="24"/>
          <w:szCs w:val="24"/>
        </w:rPr>
        <w:t xml:space="preserve"> effect</w:t>
      </w:r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 xml:space="preserve">. </w:t>
      </w:r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>NAFLD</w:t>
      </w:r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 xml:space="preserve"> </w:t>
      </w:r>
      <w:r w:rsidRPr="00464FAB">
        <w:rPr>
          <w:rFonts w:asciiTheme="majorBidi" w:hAnsiTheme="majorBidi" w:cstheme="majorBidi"/>
          <w:sz w:val="24"/>
          <w:szCs w:val="24"/>
        </w:rPr>
        <w:t xml:space="preserve">was </w:t>
      </w:r>
      <w:r w:rsidRPr="00464FAB">
        <w:rPr>
          <w:rFonts w:asciiTheme="majorBidi" w:hAnsiTheme="majorBidi" w:cstheme="majorBidi"/>
          <w:i/>
          <w:iCs/>
          <w:sz w:val="24"/>
          <w:szCs w:val="24"/>
        </w:rPr>
        <w:t>induced in Sprague–Dawley rats by</w:t>
      </w:r>
      <w:r w:rsidRPr="00464FAB">
        <w:rPr>
          <w:i/>
          <w:iCs/>
          <w:sz w:val="24"/>
          <w:szCs w:val="24"/>
        </w:rPr>
        <w:t xml:space="preserve"> </w:t>
      </w:r>
      <w:r w:rsidR="00743F0A" w:rsidRPr="00464FAB">
        <w:rPr>
          <w:rFonts w:asciiTheme="majorBidi" w:hAnsiTheme="majorBidi" w:cstheme="majorBidi"/>
          <w:i/>
          <w:iCs/>
          <w:sz w:val="24"/>
          <w:szCs w:val="24"/>
        </w:rPr>
        <w:t xml:space="preserve">high fat diet feeding for </w:t>
      </w:r>
      <w:r w:rsidRPr="00464FAB">
        <w:rPr>
          <w:rFonts w:asciiTheme="majorBidi" w:hAnsiTheme="majorBidi" w:cstheme="majorBidi"/>
          <w:i/>
          <w:iCs/>
          <w:sz w:val="24"/>
          <w:szCs w:val="24"/>
        </w:rPr>
        <w:t>eight weeks of. Treatment was applied for four weeks</w:t>
      </w:r>
      <w:r w:rsidRPr="00464FAB">
        <w:rPr>
          <w:rFonts w:asciiTheme="majorBidi" w:hAnsiTheme="majorBidi" w:cstheme="majorBidi"/>
          <w:sz w:val="24"/>
          <w:szCs w:val="24"/>
        </w:rPr>
        <w:t xml:space="preserve">. The antiangiogenic activity was </w:t>
      </w:r>
      <w:r w:rsidRPr="00464FAB">
        <w:rPr>
          <w:rFonts w:ascii="Times New Roman" w:hAnsi="Times New Roman" w:cs="Times New Roman"/>
          <w:sz w:val="24"/>
          <w:szCs w:val="24"/>
        </w:rPr>
        <w:t>evaluated</w:t>
      </w:r>
      <w:r w:rsidRPr="00464FAB">
        <w:rPr>
          <w:rFonts w:asciiTheme="majorBidi" w:hAnsiTheme="majorBidi" w:cstheme="majorBidi"/>
          <w:sz w:val="24"/>
          <w:szCs w:val="24"/>
        </w:rPr>
        <w:t xml:space="preserve"> by aortic</w:t>
      </w:r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ring assay and by </w:t>
      </w:r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 xml:space="preserve">in vitro </w:t>
      </w:r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>tests.</w:t>
      </w:r>
      <w:r w:rsidRPr="00464FA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464FAB">
        <w:rPr>
          <w:rFonts w:asciiTheme="majorBidi" w:hAnsiTheme="majorBidi" w:cstheme="majorBidi"/>
          <w:sz w:val="24"/>
          <w:szCs w:val="24"/>
        </w:rPr>
        <w:t xml:space="preserve">Outcomes of this study confirmed that </w:t>
      </w:r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NAFLD rats which are treated with </w:t>
      </w:r>
      <w:proofErr w:type="spellStart"/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>phyllanthus</w:t>
      </w:r>
      <w:proofErr w:type="spellEnd"/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 xml:space="preserve"> </w:t>
      </w:r>
      <w:proofErr w:type="spellStart"/>
      <w:r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>niruri</w:t>
      </w:r>
      <w:proofErr w:type="spellEnd"/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>, exhibited significant rise in serum a</w:t>
      </w:r>
      <w:r w:rsidRPr="00464FAB">
        <w:rPr>
          <w:rFonts w:asciiTheme="majorBidi" w:hAnsiTheme="majorBidi" w:cstheme="majorBidi"/>
          <w:sz w:val="24"/>
          <w:szCs w:val="24"/>
        </w:rPr>
        <w:t xml:space="preserve">diponectin, </w:t>
      </w:r>
      <w:r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drop in the serum levels of </w:t>
      </w:r>
      <w:proofErr w:type="spellStart"/>
      <w:r w:rsidR="008C32A9" w:rsidRPr="00464FAB">
        <w:rPr>
          <w:rFonts w:asciiTheme="majorBidi" w:hAnsiTheme="majorBidi" w:cstheme="majorBidi"/>
          <w:sz w:val="24"/>
          <w:szCs w:val="24"/>
        </w:rPr>
        <w:t>interlukin</w:t>
      </w:r>
      <w:proofErr w:type="spellEnd"/>
      <w:r w:rsidR="008C32A9" w:rsidRPr="00464FAB">
        <w:rPr>
          <w:rFonts w:asciiTheme="majorBidi" w:hAnsiTheme="majorBidi" w:cstheme="majorBidi"/>
          <w:sz w:val="24"/>
          <w:szCs w:val="24"/>
        </w:rPr>
        <w:t xml:space="preserve"> 6 (IL-6), </w:t>
      </w:r>
      <w:proofErr w:type="spellStart"/>
      <w:r w:rsidR="008C32A9" w:rsidRPr="00464FAB">
        <w:rPr>
          <w:rFonts w:asciiTheme="majorBidi" w:hAnsiTheme="majorBidi" w:cstheme="majorBidi"/>
          <w:sz w:val="24"/>
          <w:szCs w:val="24"/>
        </w:rPr>
        <w:t>tumor</w:t>
      </w:r>
      <w:proofErr w:type="spellEnd"/>
      <w:r w:rsidR="008C32A9" w:rsidRPr="00464FAB">
        <w:rPr>
          <w:rFonts w:asciiTheme="majorBidi" w:hAnsiTheme="majorBidi" w:cstheme="majorBidi"/>
          <w:sz w:val="24"/>
          <w:szCs w:val="24"/>
        </w:rPr>
        <w:t xml:space="preserve"> necrosis factor-alpha (TNF-α), </w:t>
      </w:r>
      <w:proofErr w:type="spellStart"/>
      <w:r w:rsidR="008C32A9" w:rsidRPr="00464FAB">
        <w:rPr>
          <w:rFonts w:asciiTheme="majorBidi" w:hAnsiTheme="majorBidi" w:cstheme="majorBidi"/>
          <w:sz w:val="24"/>
          <w:szCs w:val="24"/>
        </w:rPr>
        <w:t>vaspin</w:t>
      </w:r>
      <w:proofErr w:type="spellEnd"/>
      <w:r w:rsidR="008C32A9" w:rsidRPr="00464FAB">
        <w:rPr>
          <w:rFonts w:asciiTheme="majorBidi" w:hAnsiTheme="majorBidi" w:cstheme="majorBidi"/>
          <w:sz w:val="24"/>
          <w:szCs w:val="24"/>
        </w:rPr>
        <w:t xml:space="preserve">, </w:t>
      </w:r>
      <w:r w:rsidRPr="00464FAB">
        <w:rPr>
          <w:rFonts w:asciiTheme="majorBidi" w:hAnsiTheme="majorBidi" w:cstheme="majorBidi"/>
          <w:sz w:val="24"/>
          <w:szCs w:val="24"/>
        </w:rPr>
        <w:t xml:space="preserve">retinol binding protein4 (RBP4), </w:t>
      </w:r>
      <w:r w:rsidR="008C32A9" w:rsidRPr="00464FAB"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 w:rsidRPr="00464FAB">
        <w:rPr>
          <w:rFonts w:asciiTheme="majorBidi" w:hAnsiTheme="majorBidi" w:cstheme="majorBidi"/>
          <w:sz w:val="24"/>
          <w:szCs w:val="24"/>
        </w:rPr>
        <w:t>proganulin</w:t>
      </w:r>
      <w:proofErr w:type="spellEnd"/>
      <w:r w:rsidRPr="00464FAB">
        <w:rPr>
          <w:rFonts w:asciiTheme="majorBidi" w:hAnsiTheme="majorBidi" w:cstheme="majorBidi"/>
          <w:sz w:val="24"/>
          <w:szCs w:val="24"/>
        </w:rPr>
        <w:t xml:space="preserve"> </w:t>
      </w:r>
      <w:r w:rsidR="008C32A9" w:rsidRPr="00464FAB">
        <w:rPr>
          <w:rFonts w:asciiTheme="majorBidi" w:hAnsiTheme="majorBidi" w:cstheme="majorBidi"/>
          <w:sz w:val="24"/>
          <w:szCs w:val="24"/>
        </w:rPr>
        <w:t xml:space="preserve">compared to non-treated HFD group. </w:t>
      </w:r>
      <w:r w:rsidR="00743F0A" w:rsidRPr="00464FAB">
        <w:rPr>
          <w:rFonts w:asciiTheme="majorBidi" w:hAnsiTheme="majorBidi" w:cstheme="majorBidi"/>
          <w:sz w:val="24"/>
          <w:szCs w:val="24"/>
        </w:rPr>
        <w:t xml:space="preserve">Treatment with </w:t>
      </w:r>
      <w:proofErr w:type="spellStart"/>
      <w:r w:rsidR="00743F0A"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>phyllanthus</w:t>
      </w:r>
      <w:proofErr w:type="spellEnd"/>
      <w:r w:rsidR="00743F0A"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 xml:space="preserve"> </w:t>
      </w:r>
      <w:proofErr w:type="spellStart"/>
      <w:r w:rsidR="00743F0A"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>niruri</w:t>
      </w:r>
      <w:proofErr w:type="spellEnd"/>
      <w:r w:rsidR="00EF482C" w:rsidRPr="00464FAB">
        <w:rPr>
          <w:rFonts w:asciiTheme="majorBidi" w:hAnsiTheme="majorBidi" w:cstheme="majorBidi"/>
          <w:sz w:val="24"/>
          <w:szCs w:val="24"/>
        </w:rPr>
        <w:t xml:space="preserve"> </w:t>
      </w:r>
      <w:r w:rsidR="00743F0A" w:rsidRPr="00464FAB">
        <w:rPr>
          <w:rFonts w:asciiTheme="majorBidi" w:hAnsiTheme="majorBidi" w:cstheme="majorBidi"/>
          <w:sz w:val="24"/>
          <w:szCs w:val="24"/>
        </w:rPr>
        <w:t xml:space="preserve">extract exposed a </w:t>
      </w:r>
      <w:r w:rsidRPr="00464FAB">
        <w:rPr>
          <w:rFonts w:asciiTheme="majorBidi" w:hAnsiTheme="majorBidi" w:cstheme="majorBidi"/>
          <w:sz w:val="24"/>
          <w:szCs w:val="24"/>
        </w:rPr>
        <w:t>significant down regulation of the hepatic gene expression of</w:t>
      </w:r>
      <w:r w:rsidR="00EF482C" w:rsidRPr="00464FAB">
        <w:rPr>
          <w:rFonts w:asciiTheme="majorBidi" w:hAnsiTheme="majorBidi" w:cstheme="majorBidi"/>
          <w:sz w:val="24"/>
          <w:szCs w:val="24"/>
        </w:rPr>
        <w:t xml:space="preserve"> (SLC10A2), </w:t>
      </w:r>
      <w:r w:rsidR="00743F0A" w:rsidRPr="00464FAB">
        <w:rPr>
          <w:rFonts w:asciiTheme="majorBidi" w:hAnsiTheme="majorBidi" w:cstheme="majorBidi"/>
          <w:sz w:val="24"/>
          <w:szCs w:val="24"/>
        </w:rPr>
        <w:t>(PPAR γ)</w:t>
      </w:r>
      <w:r w:rsidRPr="00464FAB">
        <w:rPr>
          <w:rFonts w:asciiTheme="majorBidi" w:hAnsiTheme="majorBidi" w:cstheme="majorBidi"/>
          <w:sz w:val="24"/>
          <w:szCs w:val="24"/>
        </w:rPr>
        <w:t xml:space="preserve"> and (</w:t>
      </w:r>
      <w:proofErr w:type="spellStart"/>
      <w:r w:rsidRPr="00464FAB">
        <w:rPr>
          <w:rFonts w:asciiTheme="majorBidi" w:hAnsiTheme="majorBidi" w:cstheme="majorBidi"/>
          <w:sz w:val="24"/>
          <w:szCs w:val="24"/>
        </w:rPr>
        <w:t>Coll</w:t>
      </w:r>
      <w:proofErr w:type="spellEnd"/>
      <w:r w:rsidRPr="00464FAB">
        <w:rPr>
          <w:rFonts w:asciiTheme="majorBidi" w:hAnsiTheme="majorBidi" w:cstheme="majorBidi"/>
          <w:sz w:val="24"/>
          <w:szCs w:val="24"/>
        </w:rPr>
        <w:t xml:space="preserve">α1). </w:t>
      </w:r>
      <w:r w:rsidR="00EF482C" w:rsidRPr="00464FAB">
        <w:rPr>
          <w:rFonts w:asciiTheme="majorBidi" w:hAnsiTheme="majorBidi" w:cstheme="majorBidi"/>
          <w:sz w:val="24"/>
          <w:szCs w:val="24"/>
        </w:rPr>
        <w:t>In p</w:t>
      </w:r>
      <w:r w:rsidR="00EF482C" w:rsidRPr="00464FAB">
        <w:rPr>
          <w:rFonts w:ascii="Times New Roman" w:hAnsi="Times New Roman" w:cs="Times New Roman"/>
          <w:sz w:val="24"/>
          <w:szCs w:val="24"/>
        </w:rPr>
        <w:t>arallel</w:t>
      </w:r>
      <w:r w:rsidRPr="00464FAB">
        <w:rPr>
          <w:rFonts w:ascii="Times New Roman" w:hAnsi="Times New Roman" w:cs="Times New Roman"/>
          <w:sz w:val="24"/>
          <w:szCs w:val="24"/>
        </w:rPr>
        <w:t xml:space="preserve">, </w:t>
      </w:r>
      <w:r w:rsidRPr="00464FAB">
        <w:rPr>
          <w:rFonts w:ascii="Times New Roman" w:hAnsi="Times New Roman" w:cs="Times New Roman"/>
          <w:i/>
          <w:iCs/>
          <w:sz w:val="24"/>
          <w:szCs w:val="24"/>
        </w:rPr>
        <w:t xml:space="preserve">P. </w:t>
      </w:r>
      <w:proofErr w:type="spellStart"/>
      <w:r w:rsidRPr="00464FAB">
        <w:rPr>
          <w:rFonts w:ascii="Times New Roman" w:hAnsi="Times New Roman" w:cs="Times New Roman"/>
          <w:i/>
          <w:iCs/>
          <w:sz w:val="24"/>
          <w:szCs w:val="24"/>
        </w:rPr>
        <w:t>niruri</w:t>
      </w:r>
      <w:proofErr w:type="spellEnd"/>
      <w:r w:rsidRPr="00464FAB">
        <w:rPr>
          <w:rFonts w:ascii="Times New Roman" w:hAnsi="Times New Roman" w:cs="Times New Roman"/>
          <w:sz w:val="24"/>
          <w:szCs w:val="24"/>
        </w:rPr>
        <w:t xml:space="preserve"> has </w:t>
      </w:r>
      <w:r w:rsidR="00EF482C" w:rsidRPr="00464FAB">
        <w:rPr>
          <w:rFonts w:ascii="Times New Roman" w:hAnsi="Times New Roman" w:cs="Times New Roman"/>
          <w:sz w:val="24"/>
          <w:szCs w:val="24"/>
        </w:rPr>
        <w:t>shown</w:t>
      </w:r>
      <w:r w:rsidRPr="00464FAB">
        <w:rPr>
          <w:rFonts w:ascii="Times New Roman" w:hAnsi="Times New Roman" w:cs="Times New Roman"/>
          <w:sz w:val="24"/>
          <w:szCs w:val="24"/>
        </w:rPr>
        <w:t xml:space="preserve"> a potent antiangiogenic activity</w:t>
      </w:r>
      <w:r w:rsidR="00EF482C" w:rsidRPr="00464FAB">
        <w:rPr>
          <w:rFonts w:ascii="Times New Roman" w:hAnsi="Times New Roman" w:cs="Times New Roman"/>
          <w:sz w:val="24"/>
          <w:szCs w:val="24"/>
        </w:rPr>
        <w:t>.</w:t>
      </w:r>
      <w:r w:rsidRPr="00464FAB">
        <w:rPr>
          <w:rFonts w:ascii="Times New Roman" w:hAnsi="Times New Roman" w:cs="Times New Roman"/>
          <w:sz w:val="24"/>
          <w:szCs w:val="24"/>
        </w:rPr>
        <w:t xml:space="preserve"> </w:t>
      </w:r>
      <w:r w:rsidR="00743F0A" w:rsidRPr="00464FAB">
        <w:rPr>
          <w:rFonts w:asciiTheme="majorBidi" w:hAnsiTheme="majorBidi" w:cstheme="majorBidi"/>
          <w:sz w:val="24"/>
          <w:szCs w:val="24"/>
        </w:rPr>
        <w:t>Together, t</w:t>
      </w:r>
      <w:r w:rsidR="00EF482C" w:rsidRPr="00464FAB">
        <w:rPr>
          <w:rFonts w:asciiTheme="majorBidi" w:hAnsiTheme="majorBidi" w:cstheme="majorBidi"/>
          <w:sz w:val="24"/>
          <w:szCs w:val="24"/>
        </w:rPr>
        <w:t xml:space="preserve">hese results suggest that </w:t>
      </w:r>
      <w:proofErr w:type="spellStart"/>
      <w:r w:rsidR="00EF482C" w:rsidRPr="00464FAB">
        <w:rPr>
          <w:rFonts w:asciiTheme="majorBidi" w:hAnsiTheme="majorBidi" w:cstheme="majorBidi"/>
          <w:sz w:val="24"/>
          <w:szCs w:val="24"/>
        </w:rPr>
        <w:t>adipocytokines</w:t>
      </w:r>
      <w:proofErr w:type="spellEnd"/>
      <w:r w:rsidR="00EF482C" w:rsidRPr="00464FAB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EF482C" w:rsidRPr="00464FAB">
        <w:rPr>
          <w:rFonts w:asciiTheme="majorBidi" w:hAnsiTheme="majorBidi" w:cstheme="majorBidi"/>
          <w:sz w:val="24"/>
          <w:szCs w:val="24"/>
        </w:rPr>
        <w:t>antiangioge</w:t>
      </w:r>
      <w:r w:rsidR="00743F0A" w:rsidRPr="00464FAB">
        <w:rPr>
          <w:rFonts w:asciiTheme="majorBidi" w:hAnsiTheme="majorBidi" w:cstheme="majorBidi"/>
          <w:sz w:val="24"/>
          <w:szCs w:val="24"/>
        </w:rPr>
        <w:t>sis</w:t>
      </w:r>
      <w:proofErr w:type="spellEnd"/>
      <w:r w:rsidR="00743F0A" w:rsidRPr="00464FAB">
        <w:rPr>
          <w:rFonts w:asciiTheme="majorBidi" w:hAnsiTheme="majorBidi" w:cstheme="majorBidi"/>
          <w:sz w:val="24"/>
          <w:szCs w:val="24"/>
        </w:rPr>
        <w:t xml:space="preserve"> process could</w:t>
      </w:r>
      <w:r w:rsidR="00EF482C" w:rsidRPr="00464FAB">
        <w:rPr>
          <w:rFonts w:asciiTheme="majorBidi" w:hAnsiTheme="majorBidi" w:cstheme="majorBidi"/>
          <w:sz w:val="24"/>
          <w:szCs w:val="24"/>
        </w:rPr>
        <w:t xml:space="preserve"> be an effective target for</w:t>
      </w:r>
      <w:r w:rsidR="00743F0A" w:rsidRPr="00464FAB">
        <w:rPr>
          <w:rFonts w:asciiTheme="majorBidi" w:hAnsiTheme="majorBidi" w:cstheme="majorBidi"/>
          <w:sz w:val="24"/>
          <w:szCs w:val="24"/>
        </w:rPr>
        <w:t xml:space="preserve"> more novel</w:t>
      </w:r>
      <w:r w:rsidR="00EF482C" w:rsidRPr="00464FAB">
        <w:rPr>
          <w:rFonts w:asciiTheme="majorBidi" w:hAnsiTheme="majorBidi" w:cstheme="majorBidi"/>
          <w:sz w:val="24"/>
          <w:szCs w:val="24"/>
        </w:rPr>
        <w:t xml:space="preserve"> therap</w:t>
      </w:r>
      <w:r w:rsidR="00743F0A" w:rsidRPr="00464FAB">
        <w:rPr>
          <w:rFonts w:asciiTheme="majorBidi" w:hAnsiTheme="majorBidi" w:cstheme="majorBidi"/>
          <w:sz w:val="24"/>
          <w:szCs w:val="24"/>
        </w:rPr>
        <w:t>e</w:t>
      </w:r>
      <w:r w:rsidR="00EF482C" w:rsidRPr="00464FAB">
        <w:rPr>
          <w:rFonts w:asciiTheme="majorBidi" w:hAnsiTheme="majorBidi" w:cstheme="majorBidi"/>
          <w:sz w:val="24"/>
          <w:szCs w:val="24"/>
        </w:rPr>
        <w:t>utic</w:t>
      </w:r>
      <w:r w:rsidR="00743F0A" w:rsidRPr="00464FAB">
        <w:rPr>
          <w:rFonts w:asciiTheme="majorBidi" w:hAnsiTheme="majorBidi" w:cstheme="majorBidi"/>
          <w:sz w:val="24"/>
          <w:szCs w:val="24"/>
        </w:rPr>
        <w:t xml:space="preserve"> choices of NAFLD</w:t>
      </w:r>
      <w:r w:rsidR="00C45AF1" w:rsidRPr="00464FAB">
        <w:rPr>
          <w:rFonts w:asciiTheme="majorBidi" w:hAnsiTheme="majorBidi" w:cstheme="majorBidi"/>
          <w:sz w:val="24"/>
          <w:szCs w:val="24"/>
        </w:rPr>
        <w:t xml:space="preserve">. We also propose that some medicinal plants such as </w:t>
      </w:r>
      <w:proofErr w:type="spellStart"/>
      <w:r w:rsidR="00C45AF1"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>phyllanthus</w:t>
      </w:r>
      <w:proofErr w:type="spellEnd"/>
      <w:r w:rsidR="00C45AF1"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 xml:space="preserve"> </w:t>
      </w:r>
      <w:proofErr w:type="spellStart"/>
      <w:r w:rsidR="00C45AF1"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>niruri</w:t>
      </w:r>
      <w:proofErr w:type="spellEnd"/>
      <w:r w:rsidR="00C45AF1" w:rsidRPr="00464FAB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 xml:space="preserve"> </w:t>
      </w:r>
      <w:r w:rsidR="00C94349" w:rsidRPr="00464FAB">
        <w:rPr>
          <w:rFonts w:asciiTheme="majorBidi" w:eastAsia="Times New Roman" w:hAnsiTheme="majorBidi" w:cstheme="majorBidi"/>
          <w:sz w:val="24"/>
          <w:szCs w:val="24"/>
          <w:lang w:eastAsia="en-GB"/>
        </w:rPr>
        <w:t>deserve further investigations in this field.</w:t>
      </w:r>
    </w:p>
    <w:p w:rsidR="00830B46" w:rsidRDefault="00830B46" w:rsidP="00C94349">
      <w:pPr>
        <w:spacing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GB"/>
        </w:rPr>
      </w:pPr>
      <w:r w:rsidRPr="00830B46">
        <w:rPr>
          <w:rFonts w:asciiTheme="majorBidi" w:eastAsia="Times New Roman" w:hAnsiTheme="majorBidi" w:cstheme="majorBidi"/>
          <w:b/>
          <w:bCs/>
          <w:sz w:val="24"/>
          <w:szCs w:val="24"/>
          <w:lang w:eastAsia="en-GB"/>
        </w:rPr>
        <w:t>Biography</w:t>
      </w:r>
    </w:p>
    <w:p w:rsidR="00830B46" w:rsidRPr="00C82349" w:rsidRDefault="00830B46" w:rsidP="0078634E">
      <w:pPr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Raghdaa </w:t>
      </w:r>
      <w:proofErr w:type="spellStart"/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>Hamdan</w:t>
      </w:r>
      <w:proofErr w:type="spellEnd"/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AL </w:t>
      </w:r>
      <w:proofErr w:type="spellStart"/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>Zarzour</w:t>
      </w:r>
      <w:proofErr w:type="spellEnd"/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working as a senior lecture</w:t>
      </w:r>
      <w:r w:rsidR="00F2696F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(assistant prof)</w:t>
      </w:r>
      <w:r w:rsidR="0078634E"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, discipline of Pharmacology, School of Pharmaceutical Sciences, University </w:t>
      </w:r>
      <w:proofErr w:type="spellStart"/>
      <w:r w:rsidR="0078634E"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>Sains</w:t>
      </w:r>
      <w:proofErr w:type="spellEnd"/>
      <w:r w:rsidR="0078634E"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Malaysia. Specialization: </w:t>
      </w:r>
      <w:proofErr w:type="spellStart"/>
      <w:r w:rsidR="0078634E"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>Phamacology</w:t>
      </w:r>
      <w:proofErr w:type="spellEnd"/>
      <w:r w:rsidR="0078634E"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>. Research interests:</w:t>
      </w:r>
    </w:p>
    <w:p w:rsidR="0078634E" w:rsidRPr="00C82349" w:rsidRDefault="0078634E" w:rsidP="0078634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>Studying the molecular pathways in the pathophysiology of Non-alcoholic fatty liver disease (NAFLD).</w:t>
      </w:r>
    </w:p>
    <w:p w:rsidR="0078634E" w:rsidRPr="00C82349" w:rsidRDefault="0078634E" w:rsidP="00F800D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82349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>In vivo</w:t>
      </w:r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&amp; </w:t>
      </w:r>
      <w:r w:rsidRPr="00C82349">
        <w:rPr>
          <w:rFonts w:asciiTheme="majorBidi" w:eastAsia="Times New Roman" w:hAnsiTheme="majorBidi" w:cstheme="majorBidi"/>
          <w:i/>
          <w:iCs/>
          <w:sz w:val="24"/>
          <w:szCs w:val="24"/>
          <w:lang w:eastAsia="en-GB"/>
        </w:rPr>
        <w:t>in vitro</w:t>
      </w:r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</w:t>
      </w:r>
      <w:r w:rsidR="00F800D0">
        <w:rPr>
          <w:rFonts w:asciiTheme="majorBidi" w:eastAsia="Times New Roman" w:hAnsiTheme="majorBidi" w:cstheme="majorBidi"/>
          <w:sz w:val="24"/>
          <w:szCs w:val="24"/>
          <w:lang w:eastAsia="en-GB"/>
        </w:rPr>
        <w:t>s</w:t>
      </w:r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>tudies for the discovery of novel therapeutic drugs against NAFLD.</w:t>
      </w:r>
    </w:p>
    <w:p w:rsidR="0078634E" w:rsidRPr="00C82349" w:rsidRDefault="0078634E" w:rsidP="00F800D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>Extracting medicinal plants</w:t>
      </w:r>
      <w:r w:rsidR="00C82349"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to elucidate </w:t>
      </w:r>
      <w:r w:rsidR="00F800D0">
        <w:rPr>
          <w:rFonts w:asciiTheme="majorBidi" w:eastAsia="Times New Roman" w:hAnsiTheme="majorBidi" w:cstheme="majorBidi"/>
          <w:sz w:val="24"/>
          <w:szCs w:val="24"/>
          <w:lang w:eastAsia="en-GB"/>
        </w:rPr>
        <w:t>their</w:t>
      </w:r>
      <w:r w:rsidR="00C82349"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antioxidant activities against different metabolic syndrome disorders.</w:t>
      </w:r>
    </w:p>
    <w:p w:rsidR="00C82349" w:rsidRPr="00C82349" w:rsidRDefault="00C82349" w:rsidP="0078634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C82349">
        <w:rPr>
          <w:rFonts w:asciiTheme="majorBidi" w:eastAsia="Times New Roman" w:hAnsiTheme="majorBidi" w:cstheme="majorBidi"/>
          <w:sz w:val="24"/>
          <w:szCs w:val="24"/>
          <w:lang w:eastAsia="en-GB"/>
        </w:rPr>
        <w:t>Formulating high fat diet for experimental Pharmacology.</w:t>
      </w:r>
    </w:p>
    <w:p w:rsidR="00830B46" w:rsidRDefault="00830B46" w:rsidP="00C94349">
      <w:pPr>
        <w:spacing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lang w:eastAsia="en-GB"/>
        </w:rPr>
      </w:pPr>
      <w:bookmarkStart w:id="0" w:name="_GoBack"/>
      <w:bookmarkEnd w:id="0"/>
    </w:p>
    <w:sectPr w:rsidR="00830B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D33110"/>
    <w:multiLevelType w:val="hybridMultilevel"/>
    <w:tmpl w:val="9AF2AA2A"/>
    <w:lvl w:ilvl="0" w:tplc="BDD889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689"/>
    <w:rsid w:val="000A7FAD"/>
    <w:rsid w:val="00190D8E"/>
    <w:rsid w:val="00246FE5"/>
    <w:rsid w:val="003C01F2"/>
    <w:rsid w:val="00464FAB"/>
    <w:rsid w:val="00466689"/>
    <w:rsid w:val="00557658"/>
    <w:rsid w:val="006816AC"/>
    <w:rsid w:val="0071584F"/>
    <w:rsid w:val="00743F0A"/>
    <w:rsid w:val="0078634E"/>
    <w:rsid w:val="00830B46"/>
    <w:rsid w:val="008C32A9"/>
    <w:rsid w:val="00AB01E8"/>
    <w:rsid w:val="00C45AF1"/>
    <w:rsid w:val="00C82349"/>
    <w:rsid w:val="00C94349"/>
    <w:rsid w:val="00DC341B"/>
    <w:rsid w:val="00EF482C"/>
    <w:rsid w:val="00F2696F"/>
    <w:rsid w:val="00F314B0"/>
    <w:rsid w:val="00F8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8F7B01-6000-47CD-BFB7-68EF013E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F48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86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Raghdaa</dc:creator>
  <cp:keywords/>
  <dc:description/>
  <cp:lastModifiedBy>Raghdaa</cp:lastModifiedBy>
  <cp:revision>7</cp:revision>
  <dcterms:created xsi:type="dcterms:W3CDTF">2018-02-14T01:58:00Z</dcterms:created>
  <dcterms:modified xsi:type="dcterms:W3CDTF">2018-02-14T03:30:00Z</dcterms:modified>
</cp:coreProperties>
</file>