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58C" w:rsidRPr="005D47F6" w:rsidRDefault="00A9058C" w:rsidP="00A9058C">
      <w:pPr>
        <w:rPr>
          <w:rFonts w:ascii="Calibri" w:hAnsi="Calibri"/>
          <w:color w:val="FF0000"/>
          <w:szCs w:val="28"/>
          <w:lang w:eastAsia="en-GB"/>
        </w:rPr>
      </w:pPr>
      <w:r w:rsidRPr="00002113">
        <w:rPr>
          <w:rFonts w:ascii="Calibri" w:hAnsi="Calibri"/>
          <w:szCs w:val="28"/>
          <w:lang w:eastAsia="en-GB"/>
        </w:rPr>
        <w:t>Title of poster:</w:t>
      </w:r>
    </w:p>
    <w:p w:rsidR="00A9058C" w:rsidRPr="00002113" w:rsidRDefault="00A9058C" w:rsidP="00A9058C">
      <w:pPr>
        <w:rPr>
          <w:rFonts w:ascii="Calibri" w:hAnsi="Calibri"/>
          <w:szCs w:val="28"/>
          <w:lang w:eastAsia="en-GB"/>
        </w:rPr>
      </w:pPr>
      <w:r>
        <w:rPr>
          <w:b/>
          <w:i/>
          <w:u w:val="single"/>
        </w:rPr>
        <w:t>Parsonage-Turner syndrome due to Acute Hepatitis E infection</w:t>
      </w:r>
    </w:p>
    <w:p w:rsidR="00A9058C" w:rsidRPr="00002113" w:rsidRDefault="00A9058C" w:rsidP="00A9058C">
      <w:pPr>
        <w:rPr>
          <w:rFonts w:ascii="Calibri" w:hAnsi="Calibri"/>
          <w:szCs w:val="28"/>
          <w:lang w:eastAsia="en-GB"/>
        </w:rPr>
      </w:pPr>
      <w:r w:rsidRPr="00002113">
        <w:rPr>
          <w:rFonts w:ascii="Calibri" w:hAnsi="Calibri"/>
          <w:szCs w:val="28"/>
          <w:lang w:eastAsia="en-GB"/>
        </w:rPr>
        <w:t>…………………………………………………………………………………………………………………………………………………………</w:t>
      </w:r>
    </w:p>
    <w:p w:rsidR="00A9058C" w:rsidRDefault="00A9058C" w:rsidP="00A9058C">
      <w:pPr>
        <w:rPr>
          <w:rFonts w:ascii="Calibri" w:hAnsi="Calibri"/>
          <w:szCs w:val="28"/>
          <w:lang w:eastAsia="en-GB"/>
        </w:rPr>
      </w:pPr>
    </w:p>
    <w:p w:rsidR="00A9058C" w:rsidRDefault="00A9058C" w:rsidP="00A9058C">
      <w:pPr>
        <w:rPr>
          <w:rFonts w:ascii="Calibri" w:hAnsi="Calibri"/>
          <w:szCs w:val="28"/>
          <w:lang w:eastAsia="en-GB"/>
        </w:rPr>
      </w:pPr>
      <w:r>
        <w:rPr>
          <w:rFonts w:ascii="Calibri" w:hAnsi="Calibri"/>
          <w:szCs w:val="28"/>
          <w:lang w:eastAsia="en-GB"/>
        </w:rPr>
        <w:t>Summary in no more than 20</w:t>
      </w:r>
      <w:r w:rsidRPr="00002113">
        <w:rPr>
          <w:rFonts w:ascii="Calibri" w:hAnsi="Calibri"/>
          <w:szCs w:val="28"/>
          <w:lang w:eastAsia="en-GB"/>
        </w:rPr>
        <w:t>0 words</w:t>
      </w:r>
      <w:r>
        <w:rPr>
          <w:rFonts w:ascii="Calibri" w:hAnsi="Calibri"/>
          <w:szCs w:val="28"/>
          <w:lang w:eastAsia="en-GB"/>
        </w:rPr>
        <w:t xml:space="preserve"> (no images)</w:t>
      </w:r>
      <w:r w:rsidRPr="00002113">
        <w:rPr>
          <w:rFonts w:ascii="Calibri" w:hAnsi="Calibri"/>
          <w:szCs w:val="28"/>
          <w:lang w:eastAsia="en-GB"/>
        </w:rPr>
        <w:t>:</w:t>
      </w:r>
    </w:p>
    <w:p w:rsidR="00A9058C" w:rsidRDefault="00A9058C" w:rsidP="00A9058C">
      <w:pPr>
        <w:rPr>
          <w:rFonts w:ascii="Calibri" w:hAnsi="Calibri" w:cs="Arial"/>
          <w:bCs/>
        </w:rPr>
      </w:pPr>
    </w:p>
    <w:p w:rsidR="00A9058C" w:rsidRDefault="00A9058C" w:rsidP="00A9058C">
      <w:pPr>
        <w:rPr>
          <w:rFonts w:ascii="Calibri" w:hAnsi="Calibri" w:cs="Arial"/>
          <w:bCs/>
        </w:rPr>
      </w:pPr>
    </w:p>
    <w:p w:rsidR="00A9058C" w:rsidRDefault="00A9058C" w:rsidP="00A905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We Report a case of a 59 year old male, with no past medical history and foreign travel, who presented with a 1 week history of left arm weakness and numbness followed by an inability to contract his Left biceps for a duration of 48 hours. These symptoms occurred after eating Pork Ribs at a local restaurant 2 weeks ago. On presentation, he was jaundiced and his liver function tests demonstrated a hepatitis-like picture. He had a positive Hepatitis E PCR result. His diagnosis was brachial neuritis secondary to acute Hepatitis E infection. Viral </w:t>
      </w:r>
      <w:r>
        <w:rPr>
          <w:rFonts w:ascii="Arial" w:hAnsi="Arial" w:cs="Arial"/>
          <w:color w:val="0A0905"/>
        </w:rPr>
        <w:t xml:space="preserve">Hepatitis E infection has been reported in 10% of patients with brachial neuritis. According to the most recent case report article published in April 2017 in the journal of </w:t>
      </w:r>
      <w:proofErr w:type="spellStart"/>
      <w:r>
        <w:rPr>
          <w:rFonts w:ascii="Arial" w:hAnsi="Arial" w:cs="Arial"/>
          <w:color w:val="0A0905"/>
        </w:rPr>
        <w:t>NeuroVirology</w:t>
      </w:r>
      <w:proofErr w:type="spellEnd"/>
      <w:r>
        <w:rPr>
          <w:rFonts w:ascii="Arial" w:hAnsi="Arial" w:cs="Arial"/>
          <w:color w:val="0A0905"/>
        </w:rPr>
        <w:t>, Only 9 such cases have been reported in the UK. We therefore possibly report the 10</w:t>
      </w:r>
      <w:r>
        <w:rPr>
          <w:rFonts w:ascii="Arial" w:hAnsi="Arial" w:cs="Arial"/>
          <w:color w:val="0A0905"/>
          <w:vertAlign w:val="superscript"/>
        </w:rPr>
        <w:t>th</w:t>
      </w:r>
      <w:r>
        <w:rPr>
          <w:rFonts w:ascii="Arial" w:hAnsi="Arial" w:cs="Arial"/>
          <w:color w:val="0A0905"/>
        </w:rPr>
        <w:t xml:space="preserve"> case of Hepatitis E associated brachial neuritis in the UK in a non-immunocompromised patient without any past medical history. This case again reminds us to consider Hepatitis E infection in a patient presenting with neurological signs and Deranged Liver function tests.</w:t>
      </w:r>
    </w:p>
    <w:p w:rsidR="00312864" w:rsidRDefault="00312864">
      <w:bookmarkStart w:id="0" w:name="_GoBack"/>
      <w:bookmarkEnd w:id="0"/>
    </w:p>
    <w:sectPr w:rsidR="00312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8C"/>
    <w:rsid w:val="00312864"/>
    <w:rsid w:val="00A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2046E0-0208-4F23-B799-FE06F572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2017-10-19T20:08:00Z</dcterms:created>
  <dcterms:modified xsi:type="dcterms:W3CDTF">2017-10-19T20:08:00Z</dcterms:modified>
</cp:coreProperties>
</file>