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63BA" w:rsidRDefault="001A63BA" w:rsidP="001A63BA">
      <w:pPr>
        <w:spacing w:after="0" w:line="240" w:lineRule="auto"/>
        <w:rPr>
          <w:rFonts w:ascii="Tahoma" w:eastAsia="Times New Roman" w:hAnsi="Tahoma" w:cs="Tahoma"/>
          <w:b/>
          <w:bCs/>
          <w:color w:val="D10066"/>
        </w:rPr>
      </w:pPr>
      <w:r>
        <w:rPr>
          <w:rFonts w:ascii="Tahoma" w:eastAsia="Times New Roman" w:hAnsi="Tahoma" w:cs="Tahoma"/>
          <w:b/>
          <w:bCs/>
          <w:color w:val="D10066"/>
        </w:rPr>
        <w:t>Title</w:t>
      </w:r>
    </w:p>
    <w:p w:rsidR="001A63BA" w:rsidRDefault="00BE3501" w:rsidP="001A63BA">
      <w:pPr>
        <w:spacing w:after="0" w:line="240" w:lineRule="auto"/>
        <w:rPr>
          <w:rFonts w:ascii="Tahoma" w:eastAsia="Times New Roman" w:hAnsi="Tahoma" w:cs="Tahoma"/>
          <w:sz w:val="24"/>
          <w:szCs w:val="24"/>
        </w:rPr>
      </w:pPr>
      <w:r w:rsidRPr="00C51103">
        <w:rPr>
          <w:rFonts w:ascii="Tahoma" w:eastAsia="Times New Roman" w:hAnsi="Tahoma" w:cs="Tahoma"/>
          <w:sz w:val="28"/>
          <w:szCs w:val="24"/>
        </w:rPr>
        <w:t xml:space="preserve">Clinical and </w:t>
      </w:r>
      <w:r w:rsidR="00C726A0" w:rsidRPr="00C51103">
        <w:rPr>
          <w:rFonts w:ascii="Tahoma" w:eastAsia="Times New Roman" w:hAnsi="Tahoma" w:cs="Tahoma"/>
          <w:sz w:val="28"/>
          <w:szCs w:val="24"/>
        </w:rPr>
        <w:t xml:space="preserve">Angiographic Profile of diabetic </w:t>
      </w:r>
      <w:r w:rsidR="00C51103" w:rsidRPr="00C51103">
        <w:rPr>
          <w:rFonts w:ascii="Tahoma" w:eastAsia="Times New Roman" w:hAnsi="Tahoma" w:cs="Tahoma"/>
          <w:sz w:val="28"/>
          <w:szCs w:val="24"/>
        </w:rPr>
        <w:t xml:space="preserve">and non-diabetic </w:t>
      </w:r>
      <w:r w:rsidR="00C726A0" w:rsidRPr="00C51103">
        <w:rPr>
          <w:rFonts w:ascii="Tahoma" w:eastAsia="Times New Roman" w:hAnsi="Tahoma" w:cs="Tahoma"/>
          <w:sz w:val="28"/>
          <w:szCs w:val="24"/>
        </w:rPr>
        <w:t xml:space="preserve">patients </w:t>
      </w:r>
    </w:p>
    <w:p w:rsidR="001A63BA" w:rsidRDefault="001A63BA" w:rsidP="001A63BA">
      <w:pPr>
        <w:spacing w:after="0" w:line="240" w:lineRule="auto"/>
        <w:rPr>
          <w:rFonts w:ascii="Tahoma" w:eastAsia="Times New Roman" w:hAnsi="Tahoma" w:cs="Tahoma"/>
          <w:b/>
          <w:bCs/>
          <w:color w:val="D10066"/>
        </w:rPr>
      </w:pPr>
    </w:p>
    <w:p w:rsidR="001A63BA" w:rsidRDefault="001A63BA" w:rsidP="001A63BA">
      <w:pPr>
        <w:spacing w:after="0" w:line="240" w:lineRule="auto"/>
        <w:rPr>
          <w:rFonts w:ascii="Tahoma" w:eastAsia="Times New Roman" w:hAnsi="Tahoma" w:cs="Tahoma"/>
          <w:b/>
          <w:bCs/>
          <w:color w:val="D10066"/>
        </w:rPr>
      </w:pPr>
      <w:r>
        <w:rPr>
          <w:rFonts w:ascii="Tahoma" w:eastAsia="Times New Roman" w:hAnsi="Tahoma" w:cs="Tahoma"/>
          <w:b/>
          <w:bCs/>
          <w:color w:val="D10066"/>
        </w:rPr>
        <w:t>Background</w:t>
      </w:r>
    </w:p>
    <w:p w:rsidR="001A63BA" w:rsidRPr="00370D73" w:rsidRDefault="001A63BA" w:rsidP="00370D73">
      <w:pPr>
        <w:autoSpaceDE w:val="0"/>
        <w:autoSpaceDN w:val="0"/>
        <w:adjustRightInd w:val="0"/>
        <w:spacing w:after="0" w:line="240" w:lineRule="auto"/>
        <w:rPr>
          <w:rFonts w:ascii="Tahoma" w:eastAsia="Times New Roman" w:hAnsi="Tahoma" w:cs="Tahoma"/>
          <w:sz w:val="28"/>
          <w:szCs w:val="28"/>
        </w:rPr>
      </w:pPr>
      <w:r>
        <w:rPr>
          <w:rFonts w:ascii="Tahoma" w:eastAsia="Times New Roman" w:hAnsi="Tahoma" w:cs="Tahoma"/>
          <w:sz w:val="28"/>
          <w:szCs w:val="28"/>
        </w:rPr>
        <w:t xml:space="preserve">The incidence Diabetes, </w:t>
      </w:r>
      <w:proofErr w:type="gramStart"/>
      <w:r>
        <w:rPr>
          <w:rFonts w:ascii="Tahoma" w:eastAsia="Times New Roman" w:hAnsi="Tahoma" w:cs="Tahoma"/>
          <w:sz w:val="28"/>
          <w:szCs w:val="28"/>
        </w:rPr>
        <w:t>smoking ,</w:t>
      </w:r>
      <w:proofErr w:type="gramEnd"/>
      <w:r>
        <w:rPr>
          <w:rFonts w:ascii="Tahoma" w:eastAsia="Times New Roman" w:hAnsi="Tahoma" w:cs="Tahoma"/>
          <w:sz w:val="28"/>
          <w:szCs w:val="28"/>
        </w:rPr>
        <w:t xml:space="preserve"> obesity and</w:t>
      </w:r>
      <w:r w:rsidR="00C51103">
        <w:rPr>
          <w:rFonts w:ascii="Tahoma" w:eastAsia="Times New Roman" w:hAnsi="Tahoma" w:cs="Tahoma"/>
          <w:sz w:val="28"/>
          <w:szCs w:val="28"/>
        </w:rPr>
        <w:t xml:space="preserve"> </w:t>
      </w:r>
      <w:r>
        <w:rPr>
          <w:rFonts w:ascii="Tahoma" w:eastAsia="Times New Roman" w:hAnsi="Tahoma" w:cs="Tahoma"/>
          <w:sz w:val="28"/>
          <w:szCs w:val="28"/>
        </w:rPr>
        <w:t>hypertension is increasing in Bangladesh. So</w:t>
      </w:r>
      <w:proofErr w:type="gramStart"/>
      <w:r>
        <w:rPr>
          <w:rFonts w:ascii="Tahoma" w:eastAsia="Times New Roman" w:hAnsi="Tahoma" w:cs="Tahoma"/>
          <w:sz w:val="28"/>
          <w:szCs w:val="28"/>
        </w:rPr>
        <w:t>,  Ischemic</w:t>
      </w:r>
      <w:proofErr w:type="gramEnd"/>
      <w:r>
        <w:rPr>
          <w:rFonts w:ascii="Tahoma" w:eastAsia="Times New Roman" w:hAnsi="Tahoma" w:cs="Tahoma"/>
          <w:sz w:val="28"/>
          <w:szCs w:val="28"/>
        </w:rPr>
        <w:t xml:space="preserve"> Heart Disease (IHD) is now  a major and increasing health care issue in</w:t>
      </w:r>
      <w:r w:rsidR="00C51103">
        <w:rPr>
          <w:rFonts w:ascii="Tahoma" w:eastAsia="Times New Roman" w:hAnsi="Tahoma" w:cs="Tahoma"/>
          <w:sz w:val="28"/>
          <w:szCs w:val="28"/>
        </w:rPr>
        <w:t xml:space="preserve"> </w:t>
      </w:r>
      <w:r>
        <w:rPr>
          <w:rFonts w:ascii="Tahoma" w:eastAsia="Times New Roman" w:hAnsi="Tahoma" w:cs="Tahoma"/>
          <w:sz w:val="28"/>
          <w:szCs w:val="28"/>
        </w:rPr>
        <w:t>Bangladesh .</w:t>
      </w:r>
      <w:r>
        <w:rPr>
          <w:rFonts w:ascii="Tahoma" w:eastAsia="Times New Roman" w:hAnsi="Tahoma" w:cs="Tahoma"/>
          <w:b/>
          <w:bCs/>
          <w:sz w:val="28"/>
          <w:szCs w:val="28"/>
        </w:rPr>
        <w:t xml:space="preserve"> </w:t>
      </w:r>
      <w:r w:rsidR="00370D73" w:rsidRPr="00370D73">
        <w:rPr>
          <w:rFonts w:ascii="Tahoma" w:eastAsia="Times New Roman" w:hAnsi="Tahoma" w:cs="Tahoma"/>
          <w:sz w:val="28"/>
          <w:szCs w:val="28"/>
        </w:rPr>
        <w:t xml:space="preserve">Risk </w:t>
      </w:r>
      <w:proofErr w:type="gramStart"/>
      <w:r w:rsidR="00370D73" w:rsidRPr="00370D73">
        <w:rPr>
          <w:rFonts w:ascii="Tahoma" w:eastAsia="Times New Roman" w:hAnsi="Tahoma" w:cs="Tahoma"/>
          <w:sz w:val="28"/>
          <w:szCs w:val="28"/>
        </w:rPr>
        <w:t>factors generally applies</w:t>
      </w:r>
      <w:proofErr w:type="gramEnd"/>
      <w:r w:rsidR="00370D73" w:rsidRPr="00370D73">
        <w:rPr>
          <w:rFonts w:ascii="Tahoma" w:eastAsia="Times New Roman" w:hAnsi="Tahoma" w:cs="Tahoma"/>
          <w:sz w:val="28"/>
          <w:szCs w:val="28"/>
        </w:rPr>
        <w:t xml:space="preserve"> to a variable that can predict a future cardiovascular event, but some of these predictors are also potential targets for interventions. The past 50 years have witnessed great progress in identifying a number of life style, as well as biochemical and genetic, factors associated with coronary heart disease and in disseminating this information to the public3. By this time diagnostic facilities also improved dramatically in the field </w:t>
      </w:r>
      <w:proofErr w:type="gramStart"/>
      <w:r w:rsidR="00370D73" w:rsidRPr="00370D73">
        <w:rPr>
          <w:rFonts w:ascii="Tahoma" w:eastAsia="Times New Roman" w:hAnsi="Tahoma" w:cs="Tahoma"/>
          <w:sz w:val="28"/>
          <w:szCs w:val="28"/>
        </w:rPr>
        <w:t>of  coronary</w:t>
      </w:r>
      <w:proofErr w:type="gramEnd"/>
      <w:r w:rsidR="00370D73" w:rsidRPr="00370D73">
        <w:rPr>
          <w:rFonts w:ascii="Tahoma" w:eastAsia="Times New Roman" w:hAnsi="Tahoma" w:cs="Tahoma"/>
          <w:sz w:val="28"/>
          <w:szCs w:val="28"/>
        </w:rPr>
        <w:t xml:space="preserve"> artery disease.</w:t>
      </w:r>
      <w:r>
        <w:rPr>
          <w:rFonts w:ascii="Tahoma" w:eastAsia="Times New Roman" w:hAnsi="Tahoma" w:cs="Tahoma"/>
          <w:sz w:val="28"/>
          <w:szCs w:val="28"/>
        </w:rPr>
        <w:t xml:space="preserve"> </w:t>
      </w:r>
      <w:r w:rsidR="00370D73" w:rsidRPr="00370D73">
        <w:rPr>
          <w:rFonts w:ascii="Tahoma" w:eastAsia="Times New Roman" w:hAnsi="Tahoma" w:cs="Tahoma"/>
          <w:sz w:val="28"/>
          <w:szCs w:val="28"/>
        </w:rPr>
        <w:t>Because of progressive evolution in cardiac catheterization technique coupled with the development of effective treatment options for coronary artery disease, diagnostic coronary angiography has become one of the primary components of cardiac catheterization.</w:t>
      </w:r>
    </w:p>
    <w:p w:rsidR="001A63BA" w:rsidRDefault="001A63BA" w:rsidP="001A63BA">
      <w:pPr>
        <w:spacing w:after="0" w:line="240" w:lineRule="auto"/>
        <w:rPr>
          <w:rFonts w:ascii="Tahoma" w:eastAsia="Times New Roman" w:hAnsi="Tahoma" w:cs="Tahoma"/>
          <w:b/>
          <w:bCs/>
          <w:color w:val="D10066"/>
        </w:rPr>
      </w:pPr>
      <w:r>
        <w:rPr>
          <w:rFonts w:ascii="Tahoma" w:eastAsia="Times New Roman" w:hAnsi="Tahoma" w:cs="Tahoma"/>
          <w:b/>
          <w:bCs/>
          <w:color w:val="D10066"/>
        </w:rPr>
        <w:t>Methods</w:t>
      </w:r>
    </w:p>
    <w:p w:rsidR="001A63BA" w:rsidRDefault="001A63BA" w:rsidP="001A63BA">
      <w:pPr>
        <w:spacing w:before="100" w:beforeAutospacing="1" w:after="100" w:afterAutospacing="1" w:line="360" w:lineRule="auto"/>
        <w:rPr>
          <w:rFonts w:ascii="Tahoma" w:eastAsia="Times New Roman" w:hAnsi="Tahoma" w:cs="Tahoma"/>
          <w:sz w:val="24"/>
          <w:szCs w:val="24"/>
        </w:rPr>
      </w:pPr>
      <w:r>
        <w:rPr>
          <w:rFonts w:ascii="Tahoma" w:eastAsia="Times New Roman" w:hAnsi="Tahoma" w:cs="Tahoma"/>
          <w:sz w:val="28"/>
          <w:szCs w:val="28"/>
        </w:rPr>
        <w:t>A prospective study was conducted</w:t>
      </w:r>
      <w:r w:rsidR="00370D73">
        <w:rPr>
          <w:rFonts w:ascii="Tahoma" w:eastAsia="Times New Roman" w:hAnsi="Tahoma" w:cs="Tahoma"/>
          <w:sz w:val="28"/>
          <w:szCs w:val="28"/>
        </w:rPr>
        <w:t xml:space="preserve"> </w:t>
      </w:r>
      <w:r>
        <w:rPr>
          <w:rFonts w:ascii="Tahoma" w:eastAsia="Times New Roman" w:hAnsi="Tahoma" w:cs="Tahoma"/>
          <w:sz w:val="28"/>
          <w:szCs w:val="28"/>
        </w:rPr>
        <w:t>in National Institute of Cardiovascular Diseases (NICVD) Dhaka ; Al-</w:t>
      </w:r>
      <w:proofErr w:type="spellStart"/>
      <w:r>
        <w:rPr>
          <w:rFonts w:ascii="Tahoma" w:eastAsia="Times New Roman" w:hAnsi="Tahoma" w:cs="Tahoma"/>
          <w:sz w:val="28"/>
          <w:szCs w:val="28"/>
        </w:rPr>
        <w:t>Helal</w:t>
      </w:r>
      <w:proofErr w:type="spellEnd"/>
      <w:r>
        <w:rPr>
          <w:rFonts w:ascii="Tahoma" w:eastAsia="Times New Roman" w:hAnsi="Tahoma" w:cs="Tahoma"/>
          <w:sz w:val="28"/>
          <w:szCs w:val="28"/>
        </w:rPr>
        <w:t xml:space="preserve"> Heart</w:t>
      </w:r>
      <w:r w:rsidR="00370D73">
        <w:rPr>
          <w:rFonts w:ascii="Tahoma" w:eastAsia="Times New Roman" w:hAnsi="Tahoma" w:cs="Tahoma"/>
          <w:sz w:val="28"/>
          <w:szCs w:val="28"/>
        </w:rPr>
        <w:t xml:space="preserve"> </w:t>
      </w:r>
      <w:r>
        <w:rPr>
          <w:rFonts w:ascii="Tahoma" w:eastAsia="Times New Roman" w:hAnsi="Tahoma" w:cs="Tahoma"/>
          <w:sz w:val="28"/>
          <w:szCs w:val="28"/>
        </w:rPr>
        <w:t xml:space="preserve">Institute and Hospital, </w:t>
      </w:r>
      <w:proofErr w:type="spellStart"/>
      <w:r>
        <w:rPr>
          <w:rFonts w:ascii="Tahoma" w:eastAsia="Times New Roman" w:hAnsi="Tahoma" w:cs="Tahoma"/>
          <w:sz w:val="28"/>
          <w:szCs w:val="28"/>
        </w:rPr>
        <w:t>Mirpur</w:t>
      </w:r>
      <w:proofErr w:type="spellEnd"/>
      <w:r>
        <w:rPr>
          <w:rFonts w:ascii="Tahoma" w:eastAsia="Times New Roman" w:hAnsi="Tahoma" w:cs="Tahoma"/>
          <w:sz w:val="28"/>
          <w:szCs w:val="28"/>
        </w:rPr>
        <w:t xml:space="preserve"> Dhaka; </w:t>
      </w:r>
      <w:proofErr w:type="spellStart"/>
      <w:r>
        <w:rPr>
          <w:rFonts w:ascii="Tahoma" w:eastAsia="Times New Roman" w:hAnsi="Tahoma" w:cs="Tahoma"/>
          <w:sz w:val="28"/>
          <w:szCs w:val="28"/>
        </w:rPr>
        <w:t>Uro</w:t>
      </w:r>
      <w:r w:rsidR="00370D73">
        <w:rPr>
          <w:rFonts w:ascii="Tahoma" w:eastAsia="Times New Roman" w:hAnsi="Tahoma" w:cs="Tahoma"/>
          <w:sz w:val="28"/>
          <w:szCs w:val="28"/>
        </w:rPr>
        <w:t>-</w:t>
      </w:r>
      <w:r>
        <w:rPr>
          <w:rFonts w:ascii="Tahoma" w:eastAsia="Times New Roman" w:hAnsi="Tahoma" w:cs="Tahoma"/>
          <w:sz w:val="28"/>
          <w:szCs w:val="28"/>
        </w:rPr>
        <w:t>bangla</w:t>
      </w:r>
      <w:proofErr w:type="spellEnd"/>
      <w:r>
        <w:rPr>
          <w:rFonts w:ascii="Tahoma" w:eastAsia="Times New Roman" w:hAnsi="Tahoma" w:cs="Tahoma"/>
          <w:sz w:val="28"/>
          <w:szCs w:val="28"/>
        </w:rPr>
        <w:t xml:space="preserve"> Heart Hospital, </w:t>
      </w:r>
      <w:proofErr w:type="spellStart"/>
      <w:r>
        <w:rPr>
          <w:rFonts w:ascii="Tahoma" w:eastAsia="Times New Roman" w:hAnsi="Tahoma" w:cs="Tahoma"/>
          <w:sz w:val="28"/>
          <w:szCs w:val="28"/>
        </w:rPr>
        <w:t>Lalmatia</w:t>
      </w:r>
      <w:proofErr w:type="spellEnd"/>
      <w:r>
        <w:rPr>
          <w:rFonts w:ascii="Tahoma" w:eastAsia="Times New Roman" w:hAnsi="Tahoma" w:cs="Tahoma"/>
          <w:sz w:val="28"/>
          <w:szCs w:val="28"/>
        </w:rPr>
        <w:t xml:space="preserve">, Dhaka, Lab-Aid Cardiac Hospital, Dhaka and Metropolitan Hospital, </w:t>
      </w:r>
      <w:proofErr w:type="spellStart"/>
      <w:r>
        <w:rPr>
          <w:rFonts w:ascii="Tahoma" w:eastAsia="Times New Roman" w:hAnsi="Tahoma" w:cs="Tahoma"/>
          <w:sz w:val="28"/>
          <w:szCs w:val="28"/>
        </w:rPr>
        <w:t>Mohakha</w:t>
      </w:r>
      <w:r w:rsidR="00BE3501">
        <w:rPr>
          <w:rFonts w:ascii="Tahoma" w:eastAsia="Times New Roman" w:hAnsi="Tahoma" w:cs="Tahoma"/>
          <w:sz w:val="28"/>
          <w:szCs w:val="28"/>
        </w:rPr>
        <w:t>li</w:t>
      </w:r>
      <w:proofErr w:type="spellEnd"/>
      <w:r w:rsidR="00BE3501">
        <w:rPr>
          <w:rFonts w:ascii="Tahoma" w:eastAsia="Times New Roman" w:hAnsi="Tahoma" w:cs="Tahoma"/>
          <w:sz w:val="28"/>
          <w:szCs w:val="28"/>
        </w:rPr>
        <w:t>,</w:t>
      </w:r>
      <w:r w:rsidR="00370D73">
        <w:rPr>
          <w:rFonts w:ascii="Tahoma" w:eastAsia="Times New Roman" w:hAnsi="Tahoma" w:cs="Tahoma"/>
          <w:sz w:val="28"/>
          <w:szCs w:val="28"/>
        </w:rPr>
        <w:t xml:space="preserve"> </w:t>
      </w:r>
      <w:r w:rsidR="00BE3501">
        <w:rPr>
          <w:rFonts w:ascii="Tahoma" w:eastAsia="Times New Roman" w:hAnsi="Tahoma" w:cs="Tahoma"/>
          <w:sz w:val="28"/>
          <w:szCs w:val="28"/>
        </w:rPr>
        <w:t>Dhaka  from August 2003 to December  2016</w:t>
      </w:r>
      <w:r>
        <w:rPr>
          <w:rFonts w:ascii="Tahoma" w:eastAsia="Times New Roman" w:hAnsi="Tahoma" w:cs="Tahoma"/>
          <w:sz w:val="28"/>
          <w:szCs w:val="28"/>
        </w:rPr>
        <w:t>. A</w:t>
      </w:r>
      <w:r w:rsidR="00BE3501">
        <w:rPr>
          <w:rFonts w:ascii="Tahoma" w:eastAsia="Times New Roman" w:hAnsi="Tahoma" w:cs="Tahoma"/>
          <w:sz w:val="28"/>
          <w:szCs w:val="28"/>
        </w:rPr>
        <w:t xml:space="preserve"> </w:t>
      </w:r>
      <w:r>
        <w:rPr>
          <w:rFonts w:ascii="Tahoma" w:eastAsia="Times New Roman" w:hAnsi="Tahoma" w:cs="Tahoma"/>
          <w:sz w:val="28"/>
          <w:szCs w:val="28"/>
        </w:rPr>
        <w:t>total of 1200</w:t>
      </w:r>
      <w:r w:rsidR="00370D73">
        <w:rPr>
          <w:rFonts w:ascii="Tahoma" w:eastAsia="Times New Roman" w:hAnsi="Tahoma" w:cs="Tahoma"/>
          <w:sz w:val="28"/>
          <w:szCs w:val="28"/>
        </w:rPr>
        <w:t>0</w:t>
      </w:r>
      <w:r>
        <w:rPr>
          <w:rFonts w:ascii="Tahoma" w:eastAsia="Times New Roman" w:hAnsi="Tahoma" w:cs="Tahoma"/>
          <w:sz w:val="28"/>
          <w:szCs w:val="28"/>
        </w:rPr>
        <w:t xml:space="preserve"> patients underwent coronary angio</w:t>
      </w:r>
      <w:r w:rsidR="00370D73">
        <w:rPr>
          <w:rFonts w:ascii="Tahoma" w:eastAsia="Times New Roman" w:hAnsi="Tahoma" w:cs="Tahoma"/>
          <w:sz w:val="28"/>
          <w:szCs w:val="28"/>
        </w:rPr>
        <w:t>gram.</w:t>
      </w:r>
      <w:r w:rsidR="00914FD4">
        <w:rPr>
          <w:rFonts w:ascii="Tahoma" w:eastAsia="Times New Roman" w:hAnsi="Tahoma" w:cs="Tahoma"/>
          <w:sz w:val="28"/>
          <w:szCs w:val="28"/>
        </w:rPr>
        <w:t xml:space="preserve"> </w:t>
      </w:r>
      <w:r>
        <w:rPr>
          <w:rFonts w:ascii="Tahoma" w:eastAsia="Times New Roman" w:hAnsi="Tahoma" w:cs="Tahoma"/>
          <w:sz w:val="28"/>
          <w:szCs w:val="28"/>
        </w:rPr>
        <w:t xml:space="preserve"> Out of 1200</w:t>
      </w:r>
      <w:r w:rsidR="00370D73">
        <w:rPr>
          <w:rFonts w:ascii="Tahoma" w:eastAsia="Times New Roman" w:hAnsi="Tahoma" w:cs="Tahoma"/>
          <w:sz w:val="28"/>
          <w:szCs w:val="28"/>
        </w:rPr>
        <w:t>0</w:t>
      </w:r>
      <w:r>
        <w:rPr>
          <w:rFonts w:ascii="Tahoma" w:eastAsia="Times New Roman" w:hAnsi="Tahoma" w:cs="Tahoma"/>
          <w:sz w:val="28"/>
          <w:szCs w:val="28"/>
        </w:rPr>
        <w:t xml:space="preserve"> patients 800</w:t>
      </w:r>
      <w:r w:rsidR="00370D73">
        <w:rPr>
          <w:rFonts w:ascii="Tahoma" w:eastAsia="Times New Roman" w:hAnsi="Tahoma" w:cs="Tahoma"/>
          <w:sz w:val="28"/>
          <w:szCs w:val="28"/>
        </w:rPr>
        <w:t>0</w:t>
      </w:r>
      <w:r w:rsidR="00914FD4">
        <w:rPr>
          <w:rFonts w:ascii="Tahoma" w:eastAsia="Times New Roman" w:hAnsi="Tahoma" w:cs="Tahoma"/>
          <w:sz w:val="28"/>
          <w:szCs w:val="28"/>
        </w:rPr>
        <w:t xml:space="preserve"> patients (66.66%) had diabetes </w:t>
      </w:r>
      <w:r>
        <w:rPr>
          <w:rFonts w:ascii="Tahoma" w:eastAsia="Times New Roman" w:hAnsi="Tahoma" w:cs="Tahoma"/>
          <w:sz w:val="28"/>
          <w:szCs w:val="28"/>
        </w:rPr>
        <w:t>(Group-1) and 400</w:t>
      </w:r>
      <w:r w:rsidR="00370D73">
        <w:rPr>
          <w:rFonts w:ascii="Tahoma" w:eastAsia="Times New Roman" w:hAnsi="Tahoma" w:cs="Tahoma"/>
          <w:sz w:val="28"/>
          <w:szCs w:val="28"/>
        </w:rPr>
        <w:t>0</w:t>
      </w:r>
      <w:r>
        <w:rPr>
          <w:rFonts w:ascii="Tahoma" w:eastAsia="Times New Roman" w:hAnsi="Tahoma" w:cs="Tahoma"/>
          <w:sz w:val="28"/>
          <w:szCs w:val="28"/>
        </w:rPr>
        <w:t xml:space="preserve"> (33.34%</w:t>
      </w:r>
      <w:r w:rsidR="00914FD4">
        <w:rPr>
          <w:rFonts w:ascii="Tahoma" w:eastAsia="Times New Roman" w:hAnsi="Tahoma" w:cs="Tahoma"/>
          <w:sz w:val="28"/>
          <w:szCs w:val="28"/>
        </w:rPr>
        <w:t>) were non-diabetics</w:t>
      </w:r>
      <w:r>
        <w:rPr>
          <w:rFonts w:ascii="Tahoma" w:eastAsia="Times New Roman" w:hAnsi="Tahoma" w:cs="Tahoma"/>
          <w:sz w:val="28"/>
          <w:szCs w:val="28"/>
        </w:rPr>
        <w:t xml:space="preserve"> </w:t>
      </w:r>
      <w:proofErr w:type="gramStart"/>
      <w:r>
        <w:rPr>
          <w:rFonts w:ascii="Tahoma" w:eastAsia="Times New Roman" w:hAnsi="Tahoma" w:cs="Tahoma"/>
          <w:sz w:val="28"/>
          <w:szCs w:val="28"/>
        </w:rPr>
        <w:t>( Group</w:t>
      </w:r>
      <w:proofErr w:type="gramEnd"/>
      <w:r>
        <w:rPr>
          <w:rFonts w:ascii="Tahoma" w:eastAsia="Times New Roman" w:hAnsi="Tahoma" w:cs="Tahoma"/>
          <w:sz w:val="28"/>
          <w:szCs w:val="28"/>
        </w:rPr>
        <w:t>-2).  </w:t>
      </w:r>
    </w:p>
    <w:p w:rsidR="00914FD4" w:rsidRDefault="00914FD4" w:rsidP="001A63BA">
      <w:pPr>
        <w:spacing w:after="0" w:line="240" w:lineRule="auto"/>
        <w:rPr>
          <w:rFonts w:ascii="Tahoma" w:eastAsia="Times New Roman" w:hAnsi="Tahoma" w:cs="Tahoma"/>
          <w:b/>
          <w:bCs/>
          <w:color w:val="D10066"/>
        </w:rPr>
      </w:pPr>
    </w:p>
    <w:p w:rsidR="001A63BA" w:rsidRPr="00914FD4" w:rsidRDefault="001A63BA" w:rsidP="00914FD4">
      <w:pPr>
        <w:spacing w:after="0" w:line="240" w:lineRule="auto"/>
        <w:rPr>
          <w:rFonts w:ascii="Tahoma" w:eastAsia="Times New Roman" w:hAnsi="Tahoma" w:cs="Tahoma"/>
          <w:b/>
          <w:bCs/>
          <w:color w:val="D10066"/>
        </w:rPr>
      </w:pPr>
      <w:r>
        <w:rPr>
          <w:rFonts w:ascii="Tahoma" w:eastAsia="Times New Roman" w:hAnsi="Tahoma" w:cs="Tahoma"/>
          <w:b/>
          <w:bCs/>
          <w:color w:val="D10066"/>
        </w:rPr>
        <w:t>Results</w:t>
      </w:r>
      <w:r>
        <w:rPr>
          <w:rFonts w:ascii="Tahoma" w:eastAsia="Times New Roman" w:hAnsi="Tahoma" w:cs="Tahoma"/>
          <w:sz w:val="28"/>
          <w:szCs w:val="28"/>
        </w:rPr>
        <w:t> </w:t>
      </w:r>
    </w:p>
    <w:p w:rsidR="001A63BA" w:rsidRDefault="001A63BA" w:rsidP="001A63BA">
      <w:pPr>
        <w:spacing w:before="100" w:beforeAutospacing="1" w:after="100" w:afterAutospacing="1" w:line="360" w:lineRule="auto"/>
        <w:rPr>
          <w:rFonts w:ascii="Tahoma" w:eastAsia="Times New Roman" w:hAnsi="Tahoma" w:cs="Tahoma"/>
          <w:sz w:val="24"/>
          <w:szCs w:val="24"/>
        </w:rPr>
      </w:pPr>
      <w:r>
        <w:rPr>
          <w:rFonts w:ascii="Tahoma" w:eastAsia="Times New Roman" w:hAnsi="Tahoma" w:cs="Tahoma"/>
          <w:sz w:val="28"/>
          <w:szCs w:val="28"/>
        </w:rPr>
        <w:t>Most of the cases are of middle</w:t>
      </w:r>
      <w:r w:rsidR="00914FD4">
        <w:rPr>
          <w:rFonts w:ascii="Tahoma" w:eastAsia="Times New Roman" w:hAnsi="Tahoma" w:cs="Tahoma"/>
          <w:sz w:val="28"/>
          <w:szCs w:val="28"/>
        </w:rPr>
        <w:t xml:space="preserve"> </w:t>
      </w:r>
      <w:r>
        <w:rPr>
          <w:rFonts w:ascii="Tahoma" w:eastAsia="Times New Roman" w:hAnsi="Tahoma" w:cs="Tahoma"/>
          <w:sz w:val="28"/>
          <w:szCs w:val="28"/>
        </w:rPr>
        <w:t>age group. 88% are male in Group -1 and 90% in Group-2. 58% are smokers, 40%h</w:t>
      </w:r>
      <w:r w:rsidR="00914FD4">
        <w:rPr>
          <w:rFonts w:ascii="Tahoma" w:eastAsia="Times New Roman" w:hAnsi="Tahoma" w:cs="Tahoma"/>
          <w:sz w:val="28"/>
          <w:szCs w:val="28"/>
        </w:rPr>
        <w:t xml:space="preserve">ypertensives </w:t>
      </w:r>
      <w:r>
        <w:rPr>
          <w:rFonts w:ascii="Tahoma" w:eastAsia="Times New Roman" w:hAnsi="Tahoma" w:cs="Tahoma"/>
          <w:sz w:val="28"/>
          <w:szCs w:val="28"/>
        </w:rPr>
        <w:t xml:space="preserve">and 28% are </w:t>
      </w:r>
      <w:proofErr w:type="spellStart"/>
      <w:r>
        <w:rPr>
          <w:rFonts w:ascii="Tahoma" w:eastAsia="Times New Roman" w:hAnsi="Tahoma" w:cs="Tahoma"/>
          <w:sz w:val="28"/>
          <w:szCs w:val="28"/>
        </w:rPr>
        <w:t>dyslipidemic</w:t>
      </w:r>
      <w:proofErr w:type="spellEnd"/>
      <w:r>
        <w:rPr>
          <w:rFonts w:ascii="Tahoma" w:eastAsia="Times New Roman" w:hAnsi="Tahoma" w:cs="Tahoma"/>
          <w:sz w:val="28"/>
          <w:szCs w:val="28"/>
        </w:rPr>
        <w:t xml:space="preserve"> in Group-1. 64% are</w:t>
      </w:r>
      <w:r w:rsidR="00914FD4">
        <w:rPr>
          <w:rFonts w:ascii="Tahoma" w:eastAsia="Times New Roman" w:hAnsi="Tahoma" w:cs="Tahoma"/>
          <w:sz w:val="28"/>
          <w:szCs w:val="28"/>
        </w:rPr>
        <w:t xml:space="preserve"> </w:t>
      </w:r>
      <w:r>
        <w:rPr>
          <w:rFonts w:ascii="Tahoma" w:eastAsia="Times New Roman" w:hAnsi="Tahoma" w:cs="Tahoma"/>
          <w:sz w:val="28"/>
          <w:szCs w:val="28"/>
        </w:rPr>
        <w:t xml:space="preserve">smokers, 45% </w:t>
      </w:r>
      <w:proofErr w:type="spellStart"/>
      <w:proofErr w:type="gramStart"/>
      <w:r w:rsidR="00914FD4">
        <w:rPr>
          <w:rFonts w:ascii="Tahoma" w:eastAsia="Times New Roman" w:hAnsi="Tahoma" w:cs="Tahoma"/>
          <w:sz w:val="28"/>
          <w:szCs w:val="28"/>
        </w:rPr>
        <w:t>hypertensives</w:t>
      </w:r>
      <w:proofErr w:type="spellEnd"/>
      <w:r w:rsidR="00914FD4">
        <w:rPr>
          <w:rFonts w:ascii="Tahoma" w:eastAsia="Times New Roman" w:hAnsi="Tahoma" w:cs="Tahoma"/>
          <w:sz w:val="28"/>
          <w:szCs w:val="28"/>
        </w:rPr>
        <w:t xml:space="preserve"> </w:t>
      </w:r>
      <w:r>
        <w:rPr>
          <w:rFonts w:ascii="Tahoma" w:eastAsia="Times New Roman" w:hAnsi="Tahoma" w:cs="Tahoma"/>
          <w:sz w:val="28"/>
          <w:szCs w:val="28"/>
        </w:rPr>
        <w:t xml:space="preserve"> and</w:t>
      </w:r>
      <w:proofErr w:type="gramEnd"/>
      <w:r>
        <w:rPr>
          <w:rFonts w:ascii="Tahoma" w:eastAsia="Times New Roman" w:hAnsi="Tahoma" w:cs="Tahoma"/>
          <w:sz w:val="28"/>
          <w:szCs w:val="28"/>
        </w:rPr>
        <w:t xml:space="preserve"> 32% are </w:t>
      </w:r>
      <w:proofErr w:type="spellStart"/>
      <w:r>
        <w:rPr>
          <w:rFonts w:ascii="Tahoma" w:eastAsia="Times New Roman" w:hAnsi="Tahoma" w:cs="Tahoma"/>
          <w:sz w:val="28"/>
          <w:szCs w:val="28"/>
        </w:rPr>
        <w:t>dyslipidemic</w:t>
      </w:r>
      <w:proofErr w:type="spellEnd"/>
      <w:r>
        <w:rPr>
          <w:rFonts w:ascii="Tahoma" w:eastAsia="Times New Roman" w:hAnsi="Tahoma" w:cs="Tahoma"/>
          <w:sz w:val="28"/>
          <w:szCs w:val="28"/>
        </w:rPr>
        <w:t xml:space="preserve"> in</w:t>
      </w:r>
      <w:r w:rsidR="00914FD4">
        <w:rPr>
          <w:rFonts w:ascii="Tahoma" w:eastAsia="Times New Roman" w:hAnsi="Tahoma" w:cs="Tahoma"/>
          <w:sz w:val="28"/>
          <w:szCs w:val="28"/>
        </w:rPr>
        <w:t xml:space="preserve"> </w:t>
      </w:r>
      <w:r>
        <w:rPr>
          <w:rFonts w:ascii="Tahoma" w:eastAsia="Times New Roman" w:hAnsi="Tahoma" w:cs="Tahoma"/>
          <w:sz w:val="28"/>
          <w:szCs w:val="28"/>
        </w:rPr>
        <w:t xml:space="preserve">Group-2. In Group-1, 54% had STEMI, 20% had </w:t>
      </w:r>
      <w:r>
        <w:rPr>
          <w:rFonts w:ascii="Tahoma" w:eastAsia="Times New Roman" w:hAnsi="Tahoma" w:cs="Tahoma"/>
          <w:sz w:val="28"/>
          <w:szCs w:val="28"/>
        </w:rPr>
        <w:lastRenderedPageBreak/>
        <w:t>unstable angina, 16% had chronic</w:t>
      </w:r>
      <w:r w:rsidR="00914FD4">
        <w:rPr>
          <w:rFonts w:ascii="Tahoma" w:eastAsia="Times New Roman" w:hAnsi="Tahoma" w:cs="Tahoma"/>
          <w:sz w:val="28"/>
          <w:szCs w:val="28"/>
        </w:rPr>
        <w:t xml:space="preserve"> stable angina and </w:t>
      </w:r>
      <w:r>
        <w:rPr>
          <w:rFonts w:ascii="Tahoma" w:eastAsia="Times New Roman" w:hAnsi="Tahoma" w:cs="Tahoma"/>
          <w:sz w:val="28"/>
          <w:szCs w:val="28"/>
        </w:rPr>
        <w:t>56% had STEMI, 18% had unstable angina, 15% had chronic stable</w:t>
      </w:r>
      <w:r w:rsidR="00914FD4">
        <w:rPr>
          <w:rFonts w:ascii="Tahoma" w:eastAsia="Times New Roman" w:hAnsi="Tahoma" w:cs="Tahoma"/>
          <w:sz w:val="28"/>
          <w:szCs w:val="28"/>
        </w:rPr>
        <w:t xml:space="preserve"> angina in Group-2.  In Group-</w:t>
      </w:r>
      <w:proofErr w:type="gramStart"/>
      <w:r w:rsidR="00914FD4">
        <w:rPr>
          <w:rFonts w:ascii="Tahoma" w:eastAsia="Times New Roman" w:hAnsi="Tahoma" w:cs="Tahoma"/>
          <w:sz w:val="28"/>
          <w:szCs w:val="28"/>
        </w:rPr>
        <w:t>1 ,</w:t>
      </w:r>
      <w:proofErr w:type="gramEnd"/>
      <w:r w:rsidR="00914FD4">
        <w:rPr>
          <w:rFonts w:ascii="Tahoma" w:eastAsia="Times New Roman" w:hAnsi="Tahoma" w:cs="Tahoma"/>
          <w:sz w:val="28"/>
          <w:szCs w:val="28"/>
        </w:rPr>
        <w:t xml:space="preserve"> </w:t>
      </w:r>
      <w:r w:rsidR="00802FBE">
        <w:rPr>
          <w:rFonts w:ascii="Tahoma" w:eastAsia="Times New Roman" w:hAnsi="Tahoma" w:cs="Tahoma"/>
          <w:sz w:val="28"/>
          <w:szCs w:val="28"/>
        </w:rPr>
        <w:t>64</w:t>
      </w:r>
      <w:r>
        <w:rPr>
          <w:rFonts w:ascii="Tahoma" w:eastAsia="Times New Roman" w:hAnsi="Tahoma" w:cs="Tahoma"/>
          <w:sz w:val="28"/>
          <w:szCs w:val="28"/>
        </w:rPr>
        <w:t>.6</w:t>
      </w:r>
      <w:r w:rsidR="00802FBE">
        <w:rPr>
          <w:rFonts w:ascii="Tahoma" w:eastAsia="Times New Roman" w:hAnsi="Tahoma" w:cs="Tahoma"/>
          <w:sz w:val="28"/>
          <w:szCs w:val="28"/>
        </w:rPr>
        <w:t>6% had single vessel disease, 24</w:t>
      </w:r>
      <w:r>
        <w:rPr>
          <w:rFonts w:ascii="Tahoma" w:eastAsia="Times New Roman" w:hAnsi="Tahoma" w:cs="Tahoma"/>
          <w:sz w:val="28"/>
          <w:szCs w:val="28"/>
        </w:rPr>
        <w:t>% had double</w:t>
      </w:r>
      <w:r w:rsidR="00914FD4">
        <w:rPr>
          <w:rFonts w:ascii="Tahoma" w:eastAsia="Times New Roman" w:hAnsi="Tahoma" w:cs="Tahoma"/>
          <w:sz w:val="28"/>
          <w:szCs w:val="28"/>
        </w:rPr>
        <w:t xml:space="preserve"> </w:t>
      </w:r>
      <w:r>
        <w:rPr>
          <w:rFonts w:ascii="Tahoma" w:eastAsia="Times New Roman" w:hAnsi="Tahoma" w:cs="Tahoma"/>
          <w:sz w:val="28"/>
          <w:szCs w:val="28"/>
        </w:rPr>
        <w:t>vessel diseases, 8.</w:t>
      </w:r>
      <w:r w:rsidR="00914FD4">
        <w:rPr>
          <w:rFonts w:ascii="Tahoma" w:eastAsia="Times New Roman" w:hAnsi="Tahoma" w:cs="Tahoma"/>
          <w:sz w:val="28"/>
          <w:szCs w:val="28"/>
        </w:rPr>
        <w:t xml:space="preserve">34% had triple vessel diseases </w:t>
      </w:r>
      <w:r w:rsidR="00802FBE">
        <w:rPr>
          <w:rFonts w:ascii="Tahoma" w:eastAsia="Times New Roman" w:hAnsi="Tahoma" w:cs="Tahoma"/>
          <w:sz w:val="28"/>
          <w:szCs w:val="28"/>
        </w:rPr>
        <w:t xml:space="preserve">, 5% patients had left main artery    involvement , 3% had normal coronary angiogram </w:t>
      </w:r>
      <w:r w:rsidR="00914FD4">
        <w:rPr>
          <w:rFonts w:ascii="Tahoma" w:eastAsia="Times New Roman" w:hAnsi="Tahoma" w:cs="Tahoma"/>
          <w:sz w:val="28"/>
          <w:szCs w:val="28"/>
        </w:rPr>
        <w:t xml:space="preserve">and 10% </w:t>
      </w:r>
      <w:r>
        <w:rPr>
          <w:rFonts w:ascii="Tahoma" w:eastAsia="Times New Roman" w:hAnsi="Tahoma" w:cs="Tahoma"/>
          <w:sz w:val="28"/>
          <w:szCs w:val="28"/>
        </w:rPr>
        <w:t xml:space="preserve"> patients had total</w:t>
      </w:r>
      <w:r w:rsidR="00914FD4">
        <w:rPr>
          <w:rFonts w:ascii="Tahoma" w:eastAsia="Times New Roman" w:hAnsi="Tahoma" w:cs="Tahoma"/>
          <w:sz w:val="28"/>
          <w:szCs w:val="28"/>
        </w:rPr>
        <w:t xml:space="preserve"> </w:t>
      </w:r>
      <w:r>
        <w:rPr>
          <w:rFonts w:ascii="Tahoma" w:eastAsia="Times New Roman" w:hAnsi="Tahoma" w:cs="Tahoma"/>
          <w:sz w:val="28"/>
          <w:szCs w:val="28"/>
        </w:rPr>
        <w:t>occlusion.</w:t>
      </w:r>
      <w:r w:rsidR="00914FD4" w:rsidRPr="00914FD4">
        <w:rPr>
          <w:rFonts w:ascii="Tahoma" w:eastAsia="Times New Roman" w:hAnsi="Tahoma" w:cs="Tahoma"/>
          <w:sz w:val="28"/>
          <w:szCs w:val="28"/>
        </w:rPr>
        <w:t xml:space="preserve"> </w:t>
      </w:r>
      <w:r w:rsidR="00914FD4">
        <w:rPr>
          <w:rFonts w:ascii="Tahoma" w:eastAsia="Times New Roman" w:hAnsi="Tahoma" w:cs="Tahoma"/>
          <w:sz w:val="28"/>
          <w:szCs w:val="28"/>
        </w:rPr>
        <w:t>In Group-</w:t>
      </w:r>
      <w:proofErr w:type="gramStart"/>
      <w:r w:rsidR="00914FD4">
        <w:rPr>
          <w:rFonts w:ascii="Tahoma" w:eastAsia="Times New Roman" w:hAnsi="Tahoma" w:cs="Tahoma"/>
          <w:sz w:val="28"/>
          <w:szCs w:val="28"/>
        </w:rPr>
        <w:t>2 ,</w:t>
      </w:r>
      <w:proofErr w:type="gramEnd"/>
      <w:r w:rsidR="00914FD4">
        <w:rPr>
          <w:rFonts w:ascii="Tahoma" w:eastAsia="Times New Roman" w:hAnsi="Tahoma" w:cs="Tahoma"/>
          <w:sz w:val="28"/>
          <w:szCs w:val="28"/>
        </w:rPr>
        <w:t xml:space="preserve"> </w:t>
      </w:r>
      <w:r w:rsidR="00CF7381">
        <w:rPr>
          <w:rFonts w:ascii="Tahoma" w:eastAsia="Times New Roman" w:hAnsi="Tahoma" w:cs="Tahoma"/>
          <w:sz w:val="28"/>
          <w:szCs w:val="28"/>
        </w:rPr>
        <w:t>69</w:t>
      </w:r>
      <w:r w:rsidR="00E31395">
        <w:rPr>
          <w:rFonts w:ascii="Tahoma" w:eastAsia="Times New Roman" w:hAnsi="Tahoma" w:cs="Tahoma"/>
          <w:sz w:val="28"/>
          <w:szCs w:val="28"/>
        </w:rPr>
        <w:t xml:space="preserve"> % had single vessel disease, 20</w:t>
      </w:r>
      <w:r w:rsidR="00914FD4">
        <w:rPr>
          <w:rFonts w:ascii="Tahoma" w:eastAsia="Times New Roman" w:hAnsi="Tahoma" w:cs="Tahoma"/>
          <w:sz w:val="28"/>
          <w:szCs w:val="28"/>
        </w:rPr>
        <w:t xml:space="preserve">% had double </w:t>
      </w:r>
      <w:r w:rsidR="00802FBE">
        <w:rPr>
          <w:rFonts w:ascii="Tahoma" w:eastAsia="Times New Roman" w:hAnsi="Tahoma" w:cs="Tahoma"/>
          <w:sz w:val="28"/>
          <w:szCs w:val="28"/>
        </w:rPr>
        <w:t>vessel diseases, 5</w:t>
      </w:r>
      <w:r w:rsidR="00E31395">
        <w:rPr>
          <w:rFonts w:ascii="Tahoma" w:eastAsia="Times New Roman" w:hAnsi="Tahoma" w:cs="Tahoma"/>
          <w:sz w:val="28"/>
          <w:szCs w:val="28"/>
        </w:rPr>
        <w:t xml:space="preserve"> </w:t>
      </w:r>
      <w:r w:rsidR="00914FD4">
        <w:rPr>
          <w:rFonts w:ascii="Tahoma" w:eastAsia="Times New Roman" w:hAnsi="Tahoma" w:cs="Tahoma"/>
          <w:sz w:val="28"/>
          <w:szCs w:val="28"/>
        </w:rPr>
        <w:t>% had triple vessel diseases</w:t>
      </w:r>
      <w:r w:rsidR="00802FBE">
        <w:rPr>
          <w:rFonts w:ascii="Tahoma" w:eastAsia="Times New Roman" w:hAnsi="Tahoma" w:cs="Tahoma"/>
          <w:sz w:val="28"/>
          <w:szCs w:val="28"/>
        </w:rPr>
        <w:t>,</w:t>
      </w:r>
      <w:r w:rsidR="00914FD4">
        <w:rPr>
          <w:rFonts w:ascii="Tahoma" w:eastAsia="Times New Roman" w:hAnsi="Tahoma" w:cs="Tahoma"/>
          <w:sz w:val="28"/>
          <w:szCs w:val="28"/>
        </w:rPr>
        <w:t xml:space="preserve"> </w:t>
      </w:r>
      <w:r w:rsidR="00802FBE">
        <w:rPr>
          <w:rFonts w:ascii="Tahoma" w:eastAsia="Times New Roman" w:hAnsi="Tahoma" w:cs="Tahoma"/>
          <w:sz w:val="28"/>
          <w:szCs w:val="28"/>
        </w:rPr>
        <w:t xml:space="preserve">3% patients had left main artery    involvement, 6 % had normal coronary angiogram </w:t>
      </w:r>
      <w:r w:rsidR="00914FD4">
        <w:rPr>
          <w:rFonts w:ascii="Tahoma" w:eastAsia="Times New Roman" w:hAnsi="Tahoma" w:cs="Tahoma"/>
          <w:sz w:val="28"/>
          <w:szCs w:val="28"/>
        </w:rPr>
        <w:t xml:space="preserve">and </w:t>
      </w:r>
      <w:r w:rsidR="00E31395">
        <w:rPr>
          <w:rFonts w:ascii="Tahoma" w:eastAsia="Times New Roman" w:hAnsi="Tahoma" w:cs="Tahoma"/>
          <w:sz w:val="28"/>
          <w:szCs w:val="28"/>
        </w:rPr>
        <w:t xml:space="preserve">06 </w:t>
      </w:r>
      <w:r w:rsidR="00914FD4">
        <w:rPr>
          <w:rFonts w:ascii="Tahoma" w:eastAsia="Times New Roman" w:hAnsi="Tahoma" w:cs="Tahoma"/>
          <w:sz w:val="28"/>
          <w:szCs w:val="28"/>
        </w:rPr>
        <w:t>%  patients had total occlusion</w:t>
      </w:r>
      <w:r w:rsidR="00E31395">
        <w:rPr>
          <w:rFonts w:ascii="Tahoma" w:eastAsia="Times New Roman" w:hAnsi="Tahoma" w:cs="Tahoma"/>
          <w:sz w:val="28"/>
          <w:szCs w:val="28"/>
        </w:rPr>
        <w:t>.  In Group-</w:t>
      </w:r>
      <w:proofErr w:type="gramStart"/>
      <w:r w:rsidR="00E31395">
        <w:rPr>
          <w:rFonts w:ascii="Tahoma" w:eastAsia="Times New Roman" w:hAnsi="Tahoma" w:cs="Tahoma"/>
          <w:sz w:val="28"/>
          <w:szCs w:val="28"/>
        </w:rPr>
        <w:t>1 ,</w:t>
      </w:r>
      <w:proofErr w:type="gramEnd"/>
      <w:r w:rsidR="00E31395">
        <w:rPr>
          <w:rFonts w:ascii="Tahoma" w:eastAsia="Times New Roman" w:hAnsi="Tahoma" w:cs="Tahoma"/>
          <w:sz w:val="28"/>
          <w:szCs w:val="28"/>
        </w:rPr>
        <w:t xml:space="preserve">  5</w:t>
      </w:r>
      <w:r>
        <w:rPr>
          <w:rFonts w:ascii="Tahoma" w:eastAsia="Times New Roman" w:hAnsi="Tahoma" w:cs="Tahoma"/>
          <w:sz w:val="28"/>
          <w:szCs w:val="28"/>
        </w:rPr>
        <w:t>7 % had lesion in LAD,</w:t>
      </w:r>
      <w:r w:rsidR="00914FD4">
        <w:rPr>
          <w:rFonts w:ascii="Tahoma" w:eastAsia="Times New Roman" w:hAnsi="Tahoma" w:cs="Tahoma"/>
          <w:sz w:val="28"/>
          <w:szCs w:val="28"/>
        </w:rPr>
        <w:t xml:space="preserve"> </w:t>
      </w:r>
      <w:r w:rsidR="00E31395">
        <w:rPr>
          <w:rFonts w:ascii="Tahoma" w:eastAsia="Times New Roman" w:hAnsi="Tahoma" w:cs="Tahoma"/>
          <w:sz w:val="28"/>
          <w:szCs w:val="28"/>
        </w:rPr>
        <w:t>4</w:t>
      </w:r>
      <w:r>
        <w:rPr>
          <w:rFonts w:ascii="Tahoma" w:eastAsia="Times New Roman" w:hAnsi="Tahoma" w:cs="Tahoma"/>
          <w:sz w:val="28"/>
          <w:szCs w:val="28"/>
        </w:rPr>
        <w:t>3% had lesio</w:t>
      </w:r>
      <w:r w:rsidR="00E31395">
        <w:rPr>
          <w:rFonts w:ascii="Tahoma" w:eastAsia="Times New Roman" w:hAnsi="Tahoma" w:cs="Tahoma"/>
          <w:sz w:val="28"/>
          <w:szCs w:val="28"/>
        </w:rPr>
        <w:t>n in RCA, 22% had lesion in LCX.</w:t>
      </w:r>
      <w:r w:rsidR="00E31395" w:rsidRPr="00E31395">
        <w:rPr>
          <w:rFonts w:ascii="Tahoma" w:eastAsia="Times New Roman" w:hAnsi="Tahoma" w:cs="Tahoma"/>
          <w:sz w:val="28"/>
          <w:szCs w:val="28"/>
        </w:rPr>
        <w:t xml:space="preserve"> </w:t>
      </w:r>
      <w:r w:rsidR="00E31395">
        <w:rPr>
          <w:rFonts w:ascii="Tahoma" w:eastAsia="Times New Roman" w:hAnsi="Tahoma" w:cs="Tahoma"/>
          <w:sz w:val="28"/>
          <w:szCs w:val="28"/>
        </w:rPr>
        <w:t>In Group-</w:t>
      </w:r>
      <w:proofErr w:type="gramStart"/>
      <w:r w:rsidR="00E31395">
        <w:rPr>
          <w:rFonts w:ascii="Tahoma" w:eastAsia="Times New Roman" w:hAnsi="Tahoma" w:cs="Tahoma"/>
          <w:sz w:val="28"/>
          <w:szCs w:val="28"/>
        </w:rPr>
        <w:t>2 ,</w:t>
      </w:r>
      <w:proofErr w:type="gramEnd"/>
      <w:r w:rsidR="00E31395">
        <w:rPr>
          <w:rFonts w:ascii="Tahoma" w:eastAsia="Times New Roman" w:hAnsi="Tahoma" w:cs="Tahoma"/>
          <w:sz w:val="28"/>
          <w:szCs w:val="28"/>
        </w:rPr>
        <w:t xml:space="preserve">  55 % had lesion in LAD, 42% had lesion in RCA, 11% had lesion in LCX. </w:t>
      </w:r>
      <w:r>
        <w:rPr>
          <w:rFonts w:ascii="Tahoma" w:eastAsia="Times New Roman" w:hAnsi="Tahoma" w:cs="Tahoma"/>
          <w:sz w:val="28"/>
          <w:szCs w:val="28"/>
        </w:rPr>
        <w:t> </w:t>
      </w:r>
    </w:p>
    <w:p w:rsidR="001A63BA" w:rsidRDefault="001A63BA" w:rsidP="001A63BA">
      <w:pPr>
        <w:spacing w:after="0" w:line="240" w:lineRule="auto"/>
        <w:rPr>
          <w:rFonts w:ascii="Tahoma" w:eastAsia="Times New Roman" w:hAnsi="Tahoma" w:cs="Tahoma"/>
          <w:b/>
          <w:bCs/>
          <w:color w:val="D10066"/>
        </w:rPr>
      </w:pPr>
      <w:r>
        <w:rPr>
          <w:rFonts w:ascii="Tahoma" w:eastAsia="Times New Roman" w:hAnsi="Tahoma" w:cs="Tahoma"/>
          <w:b/>
          <w:bCs/>
          <w:color w:val="D10066"/>
        </w:rPr>
        <w:t>Conclusions</w:t>
      </w:r>
    </w:p>
    <w:p w:rsidR="00CF7381" w:rsidRDefault="00CF7381" w:rsidP="001A63BA">
      <w:pPr>
        <w:spacing w:after="0" w:line="240" w:lineRule="auto"/>
        <w:rPr>
          <w:rFonts w:ascii="Tahoma" w:eastAsia="Times New Roman" w:hAnsi="Tahoma" w:cs="Tahoma"/>
          <w:b/>
          <w:bCs/>
          <w:color w:val="D10066"/>
        </w:rPr>
      </w:pPr>
    </w:p>
    <w:p w:rsidR="00802FBE" w:rsidRPr="00CF7381" w:rsidRDefault="00CF7381" w:rsidP="001A63BA">
      <w:pPr>
        <w:spacing w:after="0" w:line="240" w:lineRule="auto"/>
        <w:rPr>
          <w:rFonts w:ascii="Tahoma" w:eastAsia="Times New Roman" w:hAnsi="Tahoma" w:cs="Tahoma"/>
          <w:sz w:val="28"/>
          <w:szCs w:val="28"/>
        </w:rPr>
      </w:pPr>
      <w:r w:rsidRPr="00CF7381">
        <w:rPr>
          <w:rFonts w:ascii="Tahoma" w:eastAsia="Times New Roman" w:hAnsi="Tahoma" w:cs="Tahoma"/>
          <w:sz w:val="28"/>
          <w:szCs w:val="28"/>
        </w:rPr>
        <w:t xml:space="preserve">Diabetic patients </w:t>
      </w:r>
      <w:r>
        <w:rPr>
          <w:rFonts w:ascii="Tahoma" w:eastAsia="Times New Roman" w:hAnsi="Tahoma" w:cs="Tahoma"/>
          <w:sz w:val="28"/>
          <w:szCs w:val="28"/>
        </w:rPr>
        <w:t>had more triple vessel disease, more left main involvement and less normal coronaries than non-diabetic patients.</w:t>
      </w:r>
    </w:p>
    <w:p w:rsidR="001A63BA" w:rsidRDefault="001A63BA" w:rsidP="001A63BA">
      <w:pPr>
        <w:spacing w:before="100" w:beforeAutospacing="1" w:after="100" w:afterAutospacing="1" w:line="360" w:lineRule="auto"/>
        <w:rPr>
          <w:rFonts w:ascii="Tahoma" w:eastAsia="Times New Roman" w:hAnsi="Tahoma" w:cs="Tahoma"/>
          <w:sz w:val="28"/>
          <w:szCs w:val="28"/>
        </w:rPr>
      </w:pPr>
    </w:p>
    <w:p w:rsidR="00CF7381" w:rsidRDefault="00CF7381" w:rsidP="001A63BA">
      <w:pPr>
        <w:spacing w:before="100" w:beforeAutospacing="1" w:after="100" w:afterAutospacing="1" w:line="360" w:lineRule="auto"/>
        <w:rPr>
          <w:rFonts w:ascii="Tahoma" w:eastAsia="Times New Roman" w:hAnsi="Tahoma" w:cs="Tahoma"/>
          <w:sz w:val="28"/>
          <w:szCs w:val="28"/>
        </w:rPr>
      </w:pPr>
    </w:p>
    <w:p w:rsidR="00CF7381" w:rsidRDefault="00CF7381" w:rsidP="001A63BA">
      <w:pPr>
        <w:spacing w:before="100" w:beforeAutospacing="1" w:after="100" w:afterAutospacing="1" w:line="360" w:lineRule="auto"/>
        <w:rPr>
          <w:rFonts w:ascii="Tahoma" w:eastAsia="Times New Roman" w:hAnsi="Tahoma" w:cs="Tahoma"/>
          <w:sz w:val="28"/>
          <w:szCs w:val="28"/>
        </w:rPr>
      </w:pPr>
    </w:p>
    <w:p w:rsidR="00CF7381" w:rsidRDefault="00CF7381" w:rsidP="001A63BA">
      <w:pPr>
        <w:spacing w:before="100" w:beforeAutospacing="1" w:after="100" w:afterAutospacing="1" w:line="360" w:lineRule="auto"/>
        <w:rPr>
          <w:rFonts w:ascii="Tahoma" w:eastAsia="Times New Roman" w:hAnsi="Tahoma" w:cs="Tahoma"/>
          <w:sz w:val="28"/>
          <w:szCs w:val="28"/>
        </w:rPr>
      </w:pPr>
    </w:p>
    <w:p w:rsidR="00CF7381" w:rsidRDefault="00CF7381" w:rsidP="001A63BA">
      <w:pPr>
        <w:spacing w:before="100" w:beforeAutospacing="1" w:after="100" w:afterAutospacing="1" w:line="360" w:lineRule="auto"/>
        <w:rPr>
          <w:rFonts w:ascii="Tahoma" w:eastAsia="Times New Roman" w:hAnsi="Tahoma" w:cs="Tahoma"/>
          <w:sz w:val="28"/>
          <w:szCs w:val="28"/>
        </w:rPr>
      </w:pPr>
    </w:p>
    <w:p w:rsidR="00CF7381" w:rsidRDefault="00CF7381" w:rsidP="001A63BA">
      <w:pPr>
        <w:spacing w:before="100" w:beforeAutospacing="1" w:after="100" w:afterAutospacing="1" w:line="360" w:lineRule="auto"/>
        <w:rPr>
          <w:rFonts w:ascii="Tahoma" w:eastAsia="Times New Roman" w:hAnsi="Tahoma" w:cs="Tahoma"/>
          <w:sz w:val="28"/>
          <w:szCs w:val="28"/>
        </w:rPr>
      </w:pPr>
    </w:p>
    <w:p w:rsidR="00CF7381" w:rsidRDefault="00CF7381" w:rsidP="001A63BA">
      <w:pPr>
        <w:spacing w:before="100" w:beforeAutospacing="1" w:after="100" w:afterAutospacing="1" w:line="360" w:lineRule="auto"/>
        <w:rPr>
          <w:rFonts w:ascii="Tahoma" w:eastAsia="Times New Roman" w:hAnsi="Tahoma" w:cs="Tahoma"/>
          <w:sz w:val="28"/>
          <w:szCs w:val="28"/>
        </w:rPr>
      </w:pPr>
    </w:p>
    <w:p w:rsidR="00CF7381" w:rsidRDefault="00CF7381" w:rsidP="001A63BA">
      <w:pPr>
        <w:spacing w:before="100" w:beforeAutospacing="1" w:after="100" w:afterAutospacing="1" w:line="360" w:lineRule="auto"/>
        <w:rPr>
          <w:rFonts w:ascii="Tahoma" w:eastAsia="Times New Roman" w:hAnsi="Tahoma" w:cs="Tahoma"/>
          <w:sz w:val="28"/>
          <w:szCs w:val="28"/>
        </w:rPr>
      </w:pPr>
    </w:p>
    <w:p w:rsidR="00CF7381" w:rsidRDefault="00CF7381" w:rsidP="001A63BA">
      <w:pPr>
        <w:spacing w:before="100" w:beforeAutospacing="1" w:after="100" w:afterAutospacing="1" w:line="360" w:lineRule="auto"/>
        <w:rPr>
          <w:rFonts w:ascii="Tahoma" w:eastAsia="Times New Roman" w:hAnsi="Tahoma" w:cs="Tahoma"/>
          <w:sz w:val="28"/>
          <w:szCs w:val="28"/>
        </w:rPr>
      </w:pPr>
    </w:p>
    <w:p w:rsidR="00CF7381" w:rsidRDefault="00CF7381" w:rsidP="001A63BA">
      <w:pPr>
        <w:spacing w:before="100" w:beforeAutospacing="1" w:after="100" w:afterAutospacing="1" w:line="360" w:lineRule="auto"/>
        <w:rPr>
          <w:rFonts w:ascii="Tahoma" w:eastAsia="Times New Roman" w:hAnsi="Tahoma" w:cs="Tahoma"/>
          <w:sz w:val="28"/>
          <w:szCs w:val="28"/>
        </w:rPr>
      </w:pPr>
    </w:p>
    <w:p w:rsidR="00CF7381" w:rsidRDefault="00CF7381" w:rsidP="001A63BA">
      <w:pPr>
        <w:spacing w:before="100" w:beforeAutospacing="1" w:after="100" w:afterAutospacing="1" w:line="360" w:lineRule="auto"/>
        <w:rPr>
          <w:rFonts w:ascii="Tahoma" w:eastAsia="Times New Roman" w:hAnsi="Tahoma" w:cs="Tahoma"/>
          <w:sz w:val="28"/>
          <w:szCs w:val="28"/>
        </w:rPr>
      </w:pPr>
    </w:p>
    <w:p w:rsidR="00CF7381" w:rsidRDefault="00CF7381" w:rsidP="001A63BA">
      <w:pPr>
        <w:spacing w:before="100" w:beforeAutospacing="1" w:after="100" w:afterAutospacing="1" w:line="360" w:lineRule="auto"/>
        <w:rPr>
          <w:rFonts w:ascii="Tahoma" w:eastAsia="Times New Roman" w:hAnsi="Tahoma" w:cs="Tahoma"/>
          <w:sz w:val="28"/>
          <w:szCs w:val="28"/>
        </w:rPr>
      </w:pPr>
    </w:p>
    <w:p w:rsidR="00CF7381" w:rsidRPr="00CF7381" w:rsidRDefault="00CF7381" w:rsidP="001A63BA">
      <w:pPr>
        <w:spacing w:before="100" w:beforeAutospacing="1" w:after="100" w:afterAutospacing="1" w:line="360" w:lineRule="auto"/>
        <w:rPr>
          <w:rFonts w:ascii="Tahoma" w:eastAsia="Times New Roman" w:hAnsi="Tahoma" w:cs="Tahoma"/>
          <w:sz w:val="28"/>
          <w:szCs w:val="28"/>
        </w:rPr>
      </w:pPr>
    </w:p>
    <w:p w:rsidR="00370D73" w:rsidRDefault="00370D73" w:rsidP="00370D73">
      <w:pPr>
        <w:autoSpaceDE w:val="0"/>
        <w:autoSpaceDN w:val="0"/>
        <w:adjustRightInd w:val="0"/>
        <w:spacing w:after="0" w:line="240" w:lineRule="auto"/>
        <w:rPr>
          <w:rFonts w:ascii="TimesNewRomanPSMT" w:hAnsi="TimesNewRomanPSMT" w:cs="TimesNewRomanPSMT"/>
          <w:sz w:val="16"/>
          <w:szCs w:val="16"/>
        </w:rPr>
      </w:pPr>
      <w:r>
        <w:rPr>
          <w:rFonts w:ascii="TimesNewRomanPSMT" w:hAnsi="TimesNewRomanPSMT" w:cs="TimesNewRomanPSMT"/>
          <w:sz w:val="16"/>
          <w:szCs w:val="16"/>
        </w:rPr>
        <w:t xml:space="preserve">3. </w:t>
      </w:r>
      <w:proofErr w:type="spellStart"/>
      <w:r>
        <w:rPr>
          <w:rFonts w:ascii="TimesNewRomanPSMT" w:hAnsi="TimesNewRomanPSMT" w:cs="TimesNewRomanPSMT"/>
          <w:sz w:val="16"/>
          <w:szCs w:val="16"/>
        </w:rPr>
        <w:t>Gaziano</w:t>
      </w:r>
      <w:proofErr w:type="spellEnd"/>
      <w:r>
        <w:rPr>
          <w:rFonts w:ascii="TimesNewRomanPSMT" w:hAnsi="TimesNewRomanPSMT" w:cs="TimesNewRomanPSMT"/>
          <w:sz w:val="16"/>
          <w:szCs w:val="16"/>
        </w:rPr>
        <w:t xml:space="preserve"> MJ, Manson JE, </w:t>
      </w:r>
      <w:proofErr w:type="spellStart"/>
      <w:r>
        <w:rPr>
          <w:rFonts w:ascii="TimesNewRomanPSMT" w:hAnsi="TimesNewRomanPSMT" w:cs="TimesNewRomanPSMT"/>
          <w:sz w:val="16"/>
          <w:szCs w:val="16"/>
        </w:rPr>
        <w:t>Ridker</w:t>
      </w:r>
      <w:proofErr w:type="spellEnd"/>
      <w:r>
        <w:rPr>
          <w:rFonts w:ascii="TimesNewRomanPSMT" w:hAnsi="TimesNewRomanPSMT" w:cs="TimesNewRomanPSMT"/>
          <w:sz w:val="16"/>
          <w:szCs w:val="16"/>
        </w:rPr>
        <w:t xml:space="preserve"> PM. Primary and secondary</w:t>
      </w:r>
    </w:p>
    <w:p w:rsidR="00370D73" w:rsidRDefault="00370D73" w:rsidP="00370D73">
      <w:pPr>
        <w:autoSpaceDE w:val="0"/>
        <w:autoSpaceDN w:val="0"/>
        <w:adjustRightInd w:val="0"/>
        <w:spacing w:after="0" w:line="240" w:lineRule="auto"/>
        <w:rPr>
          <w:rFonts w:ascii="TimesNewRomanPSMT" w:hAnsi="TimesNewRomanPSMT" w:cs="TimesNewRomanPSMT"/>
          <w:sz w:val="16"/>
          <w:szCs w:val="16"/>
        </w:rPr>
      </w:pPr>
      <w:proofErr w:type="gramStart"/>
      <w:r>
        <w:rPr>
          <w:rFonts w:ascii="TimesNewRomanPSMT" w:hAnsi="TimesNewRomanPSMT" w:cs="TimesNewRomanPSMT"/>
          <w:sz w:val="16"/>
          <w:szCs w:val="16"/>
        </w:rPr>
        <w:t>prevention</w:t>
      </w:r>
      <w:proofErr w:type="gramEnd"/>
      <w:r>
        <w:rPr>
          <w:rFonts w:ascii="TimesNewRomanPSMT" w:hAnsi="TimesNewRomanPSMT" w:cs="TimesNewRomanPSMT"/>
          <w:sz w:val="16"/>
          <w:szCs w:val="16"/>
        </w:rPr>
        <w:t xml:space="preserve"> of coronary heart disease. </w:t>
      </w:r>
      <w:proofErr w:type="gramStart"/>
      <w:r>
        <w:rPr>
          <w:rFonts w:ascii="TimesNewRomanPSMT" w:hAnsi="TimesNewRomanPSMT" w:cs="TimesNewRomanPSMT"/>
          <w:sz w:val="16"/>
          <w:szCs w:val="16"/>
        </w:rPr>
        <w:t>In :</w:t>
      </w:r>
      <w:proofErr w:type="gramEnd"/>
      <w:r>
        <w:rPr>
          <w:rFonts w:ascii="TimesNewRomanPSMT" w:hAnsi="TimesNewRomanPSMT" w:cs="TimesNewRomanPSMT"/>
          <w:sz w:val="16"/>
          <w:szCs w:val="16"/>
        </w:rPr>
        <w:t xml:space="preserve"> Libby P, </w:t>
      </w:r>
      <w:proofErr w:type="spellStart"/>
      <w:r>
        <w:rPr>
          <w:rFonts w:ascii="TimesNewRomanPSMT" w:hAnsi="TimesNewRomanPSMT" w:cs="TimesNewRomanPSMT"/>
          <w:sz w:val="16"/>
          <w:szCs w:val="16"/>
        </w:rPr>
        <w:t>Bonow</w:t>
      </w:r>
      <w:proofErr w:type="spellEnd"/>
      <w:r>
        <w:rPr>
          <w:rFonts w:ascii="TimesNewRomanPSMT" w:hAnsi="TimesNewRomanPSMT" w:cs="TimesNewRomanPSMT"/>
          <w:sz w:val="16"/>
          <w:szCs w:val="16"/>
        </w:rPr>
        <w:t xml:space="preserve"> RO.</w:t>
      </w:r>
    </w:p>
    <w:p w:rsidR="00370D73" w:rsidRDefault="00370D73" w:rsidP="00370D73">
      <w:pPr>
        <w:autoSpaceDE w:val="0"/>
        <w:autoSpaceDN w:val="0"/>
        <w:adjustRightInd w:val="0"/>
        <w:spacing w:after="0" w:line="240" w:lineRule="auto"/>
        <w:rPr>
          <w:rFonts w:ascii="TimesNewRomanPSMT" w:hAnsi="TimesNewRomanPSMT" w:cs="TimesNewRomanPSMT"/>
          <w:sz w:val="16"/>
          <w:szCs w:val="16"/>
        </w:rPr>
      </w:pPr>
      <w:r>
        <w:rPr>
          <w:rFonts w:ascii="TimesNewRomanPSMT" w:hAnsi="TimesNewRomanPSMT" w:cs="TimesNewRomanPSMT"/>
          <w:sz w:val="16"/>
          <w:szCs w:val="16"/>
        </w:rPr>
        <w:t xml:space="preserve">Mann </w:t>
      </w:r>
      <w:proofErr w:type="gramStart"/>
      <w:r>
        <w:rPr>
          <w:rFonts w:ascii="TimesNewRomanPSMT" w:hAnsi="TimesNewRomanPSMT" w:cs="TimesNewRomanPSMT"/>
          <w:sz w:val="16"/>
          <w:szCs w:val="16"/>
        </w:rPr>
        <w:t>DL ,</w:t>
      </w:r>
      <w:proofErr w:type="gramEnd"/>
      <w:r>
        <w:rPr>
          <w:rFonts w:ascii="TimesNewRomanPSMT" w:hAnsi="TimesNewRomanPSMT" w:cs="TimesNewRomanPSMT"/>
          <w:sz w:val="16"/>
          <w:szCs w:val="16"/>
        </w:rPr>
        <w:t xml:space="preserve"> </w:t>
      </w:r>
      <w:proofErr w:type="spellStart"/>
      <w:r>
        <w:rPr>
          <w:rFonts w:ascii="TimesNewRomanPSMT" w:hAnsi="TimesNewRomanPSMT" w:cs="TimesNewRomanPSMT"/>
          <w:sz w:val="16"/>
          <w:szCs w:val="16"/>
        </w:rPr>
        <w:t>Zipes</w:t>
      </w:r>
      <w:proofErr w:type="spellEnd"/>
      <w:r>
        <w:rPr>
          <w:rFonts w:ascii="TimesNewRomanPSMT" w:hAnsi="TimesNewRomanPSMT" w:cs="TimesNewRomanPSMT"/>
          <w:sz w:val="16"/>
          <w:szCs w:val="16"/>
        </w:rPr>
        <w:t xml:space="preserve"> DP, editors. </w:t>
      </w:r>
      <w:proofErr w:type="spellStart"/>
      <w:proofErr w:type="gramStart"/>
      <w:r>
        <w:rPr>
          <w:rFonts w:ascii="TimesNewRomanPSMT" w:hAnsi="TimesNewRomanPSMT" w:cs="TimesNewRomanPSMT"/>
          <w:sz w:val="16"/>
          <w:szCs w:val="16"/>
        </w:rPr>
        <w:t>Braunwalds</w:t>
      </w:r>
      <w:proofErr w:type="spellEnd"/>
      <w:r>
        <w:rPr>
          <w:rFonts w:ascii="TimesNewRomanPSMT" w:hAnsi="TimesNewRomanPSMT" w:cs="TimesNewRomanPSMT"/>
          <w:sz w:val="16"/>
          <w:szCs w:val="16"/>
        </w:rPr>
        <w:t xml:space="preserve"> Heart disease.</w:t>
      </w:r>
      <w:proofErr w:type="gramEnd"/>
      <w:r>
        <w:rPr>
          <w:rFonts w:ascii="TimesNewRomanPSMT" w:hAnsi="TimesNewRomanPSMT" w:cs="TimesNewRomanPSMT"/>
          <w:sz w:val="16"/>
          <w:szCs w:val="16"/>
        </w:rPr>
        <w:t xml:space="preserve"> A text</w:t>
      </w:r>
    </w:p>
    <w:p w:rsidR="00370D73" w:rsidRDefault="00370D73" w:rsidP="00370D73">
      <w:pPr>
        <w:autoSpaceDE w:val="0"/>
        <w:autoSpaceDN w:val="0"/>
        <w:adjustRightInd w:val="0"/>
        <w:spacing w:after="0" w:line="240" w:lineRule="auto"/>
        <w:rPr>
          <w:rFonts w:ascii="TimesNewRomanPSMT" w:hAnsi="TimesNewRomanPSMT" w:cs="TimesNewRomanPSMT"/>
          <w:sz w:val="16"/>
          <w:szCs w:val="16"/>
        </w:rPr>
      </w:pPr>
      <w:proofErr w:type="gramStart"/>
      <w:r>
        <w:rPr>
          <w:rFonts w:ascii="TimesNewRomanPSMT" w:hAnsi="TimesNewRomanPSMT" w:cs="TimesNewRomanPSMT"/>
          <w:sz w:val="16"/>
          <w:szCs w:val="16"/>
        </w:rPr>
        <w:t>book</w:t>
      </w:r>
      <w:proofErr w:type="gramEnd"/>
      <w:r>
        <w:rPr>
          <w:rFonts w:ascii="TimesNewRomanPSMT" w:hAnsi="TimesNewRomanPSMT" w:cs="TimesNewRomanPSMT"/>
          <w:sz w:val="16"/>
          <w:szCs w:val="16"/>
        </w:rPr>
        <w:t xml:space="preserve"> of cardiovascular medicine. 8th ed. Saunders: Philadelphia;</w:t>
      </w:r>
    </w:p>
    <w:p w:rsidR="001A63BA" w:rsidRDefault="00370D73" w:rsidP="00370D73">
      <w:r>
        <w:rPr>
          <w:rFonts w:ascii="TimesNewRomanPSMT" w:hAnsi="TimesNewRomanPSMT" w:cs="TimesNewRomanPSMT"/>
          <w:sz w:val="16"/>
          <w:szCs w:val="16"/>
        </w:rPr>
        <w:t>2008. P. 1119-48.</w:t>
      </w:r>
    </w:p>
    <w:p w:rsidR="002C10A8" w:rsidRDefault="002C10A8"/>
    <w:sectPr w:rsidR="002C10A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1A63BA"/>
    <w:rsid w:val="001A63BA"/>
    <w:rsid w:val="002C10A8"/>
    <w:rsid w:val="00370D73"/>
    <w:rsid w:val="00802FBE"/>
    <w:rsid w:val="00914FD4"/>
    <w:rsid w:val="00BE3501"/>
    <w:rsid w:val="00C51103"/>
    <w:rsid w:val="00C726A0"/>
    <w:rsid w:val="00CF7381"/>
    <w:rsid w:val="00E313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26531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3</Pages>
  <Words>448</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3</cp:revision>
  <dcterms:created xsi:type="dcterms:W3CDTF">2017-01-04T14:34:00Z</dcterms:created>
  <dcterms:modified xsi:type="dcterms:W3CDTF">2017-01-04T16:04:00Z</dcterms:modified>
</cp:coreProperties>
</file>