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87796" w14:textId="33E358B7"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0333E5">
        <w:rPr>
          <w:b/>
          <w:iCs/>
          <w:color w:val="333333"/>
          <w:shd w:val="clear" w:color="auto" w:fill="FFFFFF"/>
        </w:rPr>
        <w:t xml:space="preserve">Challenges in the </w:t>
      </w:r>
      <w:r w:rsidR="00D657E4">
        <w:rPr>
          <w:b/>
          <w:iCs/>
          <w:color w:val="333333"/>
          <w:shd w:val="clear" w:color="auto" w:fill="FFFFFF"/>
        </w:rPr>
        <w:t xml:space="preserve">Diagnosis and </w:t>
      </w:r>
      <w:r w:rsidR="000333E5">
        <w:rPr>
          <w:b/>
          <w:iCs/>
          <w:color w:val="333333"/>
          <w:shd w:val="clear" w:color="auto" w:fill="FFFFFF"/>
        </w:rPr>
        <w:t xml:space="preserve">Treatment of </w:t>
      </w:r>
      <w:r w:rsidR="00FF486F">
        <w:rPr>
          <w:b/>
          <w:iCs/>
          <w:color w:val="333333"/>
          <w:shd w:val="clear" w:color="auto" w:fill="FFFFFF"/>
        </w:rPr>
        <w:t>Nasal Valve Compromise</w:t>
      </w:r>
    </w:p>
    <w:p w14:paraId="4A906F30" w14:textId="29E5897E" w:rsidR="00E37BD1" w:rsidRPr="00D913D8" w:rsidRDefault="00E37BD1" w:rsidP="005B7D07">
      <w:pPr>
        <w:rPr>
          <w:iCs/>
          <w:color w:val="333333"/>
          <w:shd w:val="clear" w:color="auto" w:fill="FFFFFF"/>
          <w:vertAlign w:val="superscript"/>
        </w:rPr>
      </w:pPr>
      <w:r w:rsidRPr="005B7D07">
        <w:rPr>
          <w:iCs/>
          <w:color w:val="333333"/>
          <w:shd w:val="clear" w:color="auto" w:fill="FFFFFF"/>
        </w:rPr>
        <w:t xml:space="preserve">Name: </w:t>
      </w:r>
      <w:r w:rsidR="000333E5">
        <w:t>J. Madison Clark, MD</w:t>
      </w:r>
      <w:r w:rsidR="00D913D8">
        <w:rPr>
          <w:vertAlign w:val="superscript"/>
        </w:rPr>
        <w:t>1</w:t>
      </w:r>
      <w:r w:rsidR="003B4720">
        <w:t xml:space="preserve"> (presenter) and</w:t>
      </w:r>
      <w:r w:rsidR="00AB6103" w:rsidRPr="00AB6103">
        <w:rPr>
          <w:i/>
          <w:iCs/>
          <w:color w:val="333333"/>
          <w:shd w:val="clear" w:color="auto" w:fill="FFFFFF"/>
        </w:rPr>
        <w:t xml:space="preserve"> </w:t>
      </w:r>
      <w:r w:rsidR="00FF486F">
        <w:rPr>
          <w:iCs/>
          <w:color w:val="333333"/>
          <w:shd w:val="clear" w:color="auto" w:fill="FFFFFF"/>
        </w:rPr>
        <w:t>Robin W. Lindsay</w:t>
      </w:r>
      <w:r w:rsidR="00AB6103" w:rsidRPr="003B4720">
        <w:rPr>
          <w:iCs/>
          <w:color w:val="333333"/>
          <w:shd w:val="clear" w:color="auto" w:fill="FFFFFF"/>
        </w:rPr>
        <w:t>, MD</w:t>
      </w:r>
      <w:r w:rsidR="00D913D8">
        <w:rPr>
          <w:iCs/>
          <w:color w:val="333333"/>
          <w:shd w:val="clear" w:color="auto" w:fill="FFFFFF"/>
          <w:vertAlign w:val="superscript"/>
        </w:rPr>
        <w:t>2</w:t>
      </w:r>
    </w:p>
    <w:p w14:paraId="22065909" w14:textId="3BF84062" w:rsidR="00E37BD1" w:rsidRPr="00D913D8" w:rsidRDefault="00E37BD1" w:rsidP="005B7D07">
      <w:pPr>
        <w:rPr>
          <w:i/>
          <w:iCs/>
          <w:color w:val="333333"/>
          <w:shd w:val="clear" w:color="auto" w:fill="FFFFFF"/>
        </w:rPr>
      </w:pPr>
      <w:r w:rsidRPr="005B7D07">
        <w:rPr>
          <w:iCs/>
          <w:color w:val="333333"/>
          <w:shd w:val="clear" w:color="auto" w:fill="FFFFFF"/>
        </w:rPr>
        <w:t>Affiliation</w:t>
      </w:r>
      <w:r w:rsidR="00D913D8">
        <w:rPr>
          <w:iCs/>
          <w:color w:val="333333"/>
          <w:shd w:val="clear" w:color="auto" w:fill="FFFFFF"/>
        </w:rPr>
        <w:t>s</w:t>
      </w:r>
      <w:r w:rsidRPr="005B7D07">
        <w:rPr>
          <w:iCs/>
          <w:color w:val="333333"/>
          <w:shd w:val="clear" w:color="auto" w:fill="FFFFFF"/>
        </w:rPr>
        <w:t xml:space="preserve">: </w:t>
      </w:r>
      <w:bookmarkStart w:id="0" w:name="_Hlk72565919"/>
      <w:r w:rsidR="00D913D8">
        <w:rPr>
          <w:iCs/>
          <w:color w:val="333333"/>
          <w:shd w:val="clear" w:color="auto" w:fill="FFFFFF"/>
          <w:vertAlign w:val="superscript"/>
        </w:rPr>
        <w:t>1</w:t>
      </w:r>
      <w:r w:rsidR="00AB6103" w:rsidRPr="003B4720">
        <w:rPr>
          <w:i/>
          <w:iCs/>
          <w:color w:val="333333"/>
          <w:shd w:val="clear" w:color="auto" w:fill="FFFFFF"/>
        </w:rPr>
        <w:t>Division of Facial Plastic and Recons</w:t>
      </w:r>
      <w:r w:rsidR="003B4720" w:rsidRPr="003B4720">
        <w:rPr>
          <w:i/>
          <w:iCs/>
          <w:color w:val="333333"/>
          <w:shd w:val="clear" w:color="auto" w:fill="FFFFFF"/>
        </w:rPr>
        <w:t>tructive Surgery</w:t>
      </w:r>
      <w:bookmarkStart w:id="1" w:name="_Hlk74028369"/>
      <w:r w:rsidR="003B4720" w:rsidRPr="003B4720">
        <w:rPr>
          <w:i/>
          <w:iCs/>
          <w:color w:val="333333"/>
          <w:shd w:val="clear" w:color="auto" w:fill="FFFFFF"/>
        </w:rPr>
        <w:t>,</w:t>
      </w:r>
      <w:r w:rsidR="003B4720">
        <w:rPr>
          <w:i/>
          <w:iCs/>
          <w:color w:val="333333"/>
          <w:shd w:val="clear" w:color="auto" w:fill="FFFFFF"/>
        </w:rPr>
        <w:t xml:space="preserve"> Department of Otolaryngology/Head and Neck Surgery,</w:t>
      </w:r>
      <w:r w:rsidR="003B4720" w:rsidRPr="003B4720">
        <w:rPr>
          <w:i/>
          <w:iCs/>
          <w:color w:val="333333"/>
          <w:shd w:val="clear" w:color="auto" w:fill="FFFFFF"/>
        </w:rPr>
        <w:t xml:space="preserve"> </w:t>
      </w:r>
      <w:bookmarkEnd w:id="1"/>
      <w:r w:rsidR="000333E5">
        <w:rPr>
          <w:i/>
          <w:iCs/>
          <w:color w:val="333333"/>
          <w:shd w:val="clear" w:color="auto" w:fill="FFFFFF"/>
        </w:rPr>
        <w:t>University of North Carolina-Chapel Hill, Chapel Hill, NC</w:t>
      </w:r>
      <w:r w:rsidRPr="005B7D07">
        <w:rPr>
          <w:i/>
          <w:iCs/>
          <w:color w:val="333333"/>
          <w:shd w:val="clear" w:color="auto" w:fill="FFFFFF"/>
        </w:rPr>
        <w:t>, USA</w:t>
      </w:r>
      <w:bookmarkEnd w:id="0"/>
      <w:r w:rsidR="00D913D8">
        <w:rPr>
          <w:i/>
          <w:iCs/>
          <w:color w:val="333333"/>
          <w:shd w:val="clear" w:color="auto" w:fill="FFFFFF"/>
        </w:rPr>
        <w:t xml:space="preserve">; </w:t>
      </w:r>
      <w:r w:rsidR="00D913D8">
        <w:rPr>
          <w:i/>
          <w:iCs/>
          <w:color w:val="333333"/>
          <w:shd w:val="clear" w:color="auto" w:fill="FFFFFF"/>
          <w:vertAlign w:val="superscript"/>
        </w:rPr>
        <w:t>2</w:t>
      </w:r>
      <w:r w:rsidR="00D913D8">
        <w:rPr>
          <w:i/>
          <w:iCs/>
          <w:color w:val="333333"/>
          <w:shd w:val="clear" w:color="auto" w:fill="FFFFFF"/>
        </w:rPr>
        <w:t xml:space="preserve"> Division of Facial Plastic and Reconstructive Surgery</w:t>
      </w:r>
      <w:r w:rsidR="00D913D8" w:rsidRPr="003B4720">
        <w:rPr>
          <w:i/>
          <w:iCs/>
          <w:color w:val="333333"/>
          <w:shd w:val="clear" w:color="auto" w:fill="FFFFFF"/>
        </w:rPr>
        <w:t>,</w:t>
      </w:r>
      <w:r w:rsidR="00D913D8">
        <w:rPr>
          <w:i/>
          <w:iCs/>
          <w:color w:val="333333"/>
          <w:shd w:val="clear" w:color="auto" w:fill="FFFFFF"/>
        </w:rPr>
        <w:t xml:space="preserve"> Department of Otolaryngology/Head and Neck Surgery,</w:t>
      </w:r>
      <w:r w:rsidR="00D913D8">
        <w:rPr>
          <w:i/>
          <w:iCs/>
          <w:color w:val="333333"/>
          <w:shd w:val="clear" w:color="auto" w:fill="FFFFFF"/>
        </w:rPr>
        <w:t xml:space="preserve"> Massachusetts Eye and Ear Infirmary, Boston, Mass</w:t>
      </w:r>
    </w:p>
    <w:p w14:paraId="53270946" w14:textId="77777777" w:rsidR="001F1383" w:rsidRDefault="001F1383" w:rsidP="005B7D07"/>
    <w:p w14:paraId="1B9B9CCC" w14:textId="012B42B0" w:rsidR="00E37BD1" w:rsidRPr="005B7D07" w:rsidRDefault="00E37BD1" w:rsidP="005B7D07">
      <w:pPr>
        <w:rPr>
          <w:b/>
        </w:rPr>
      </w:pPr>
      <w:r w:rsidRPr="005B7D07">
        <w:rPr>
          <w:b/>
        </w:rPr>
        <w:t>Abstract</w:t>
      </w:r>
      <w:r w:rsidR="003B4720">
        <w:rPr>
          <w:b/>
        </w:rPr>
        <w:t>:</w:t>
      </w:r>
    </w:p>
    <w:p w14:paraId="4B38361A" w14:textId="19857E55" w:rsidR="00AB6103" w:rsidRPr="00AB6103" w:rsidRDefault="00FF486F" w:rsidP="00AB6103">
      <w:r>
        <w:t>The treatment of nasal valve compromis</w:t>
      </w:r>
      <w:r w:rsidR="00AB6103" w:rsidRPr="00AB6103">
        <w:t>e</w:t>
      </w:r>
      <w:r>
        <w:t xml:space="preserve"> (NVC)</w:t>
      </w:r>
      <w:r w:rsidR="00AB6103" w:rsidRPr="00AB6103">
        <w:t xml:space="preserve"> remains one of the most challenging aspects of </w:t>
      </w:r>
      <w:r>
        <w:t>rhinoplasty</w:t>
      </w:r>
      <w:r w:rsidR="00D657E4">
        <w:t>, and begins with accurate diagnosis</w:t>
      </w:r>
      <w:r w:rsidR="00AB6103" w:rsidRPr="00AB6103">
        <w:t xml:space="preserve">. </w:t>
      </w:r>
      <w:r>
        <w:t xml:space="preserve">The authors’ </w:t>
      </w:r>
      <w:proofErr w:type="gramStart"/>
      <w:r>
        <w:t>p</w:t>
      </w:r>
      <w:r w:rsidR="00AB6103" w:rsidRPr="00AB6103">
        <w:t>reviously-published</w:t>
      </w:r>
      <w:proofErr w:type="gramEnd"/>
      <w:r w:rsidR="00AB6103" w:rsidRPr="00AB6103">
        <w:t xml:space="preserve"> treatme</w:t>
      </w:r>
      <w:r>
        <w:t>nts, including well-known s</w:t>
      </w:r>
      <w:r w:rsidR="00AB6103" w:rsidRPr="00AB6103">
        <w:t xml:space="preserve">urgical innovations </w:t>
      </w:r>
      <w:r>
        <w:t xml:space="preserve">such as the Butterfly graft and PDS plating, have </w:t>
      </w:r>
      <w:r w:rsidR="00D913D8">
        <w:t>contributed to the various</w:t>
      </w:r>
      <w:r>
        <w:t xml:space="preserve"> options for correction of NVC in rhinoplasty. </w:t>
      </w:r>
      <w:r w:rsidR="00D657E4">
        <w:t>This presentation will be targeted to the general otolaryngology audience, intended to help identify patients in whom septoplasty and turbinate reduction would be insufficient to treat their nasal airway obstruction (NAO)</w:t>
      </w:r>
      <w:r w:rsidR="00AB6103" w:rsidRPr="00AB6103">
        <w:t>.</w:t>
      </w:r>
      <w:r w:rsidR="00D657E4">
        <w:t xml:space="preserve">  The superior/inferior corridor concept</w:t>
      </w:r>
      <w:r w:rsidR="00D913D8">
        <w:t xml:space="preserve"> of the nasal airway</w:t>
      </w:r>
      <w:r w:rsidR="00D657E4">
        <w:t xml:space="preserve"> will be reviewed, along with a description of the various options for treatment and where they fit in the NAO treatment paradigm.</w:t>
      </w:r>
    </w:p>
    <w:p w14:paraId="1242625F" w14:textId="77777777" w:rsidR="00E37BD1" w:rsidRPr="005B7D07" w:rsidRDefault="00E37BD1" w:rsidP="005B7D07"/>
    <w:p w14:paraId="17C4899E" w14:textId="77777777" w:rsidR="00E37BD1" w:rsidRPr="005B7D07" w:rsidRDefault="00E37BD1" w:rsidP="005B7D07"/>
    <w:p w14:paraId="69E0213A" w14:textId="5DDA0CCB" w:rsidR="00CE6677" w:rsidRPr="005B7D07" w:rsidRDefault="00B8710A" w:rsidP="005B7D07">
      <w:pPr>
        <w:rPr>
          <w:b/>
        </w:rPr>
      </w:pPr>
      <w:r w:rsidRPr="005B7D07">
        <w:rPr>
          <w:b/>
        </w:rPr>
        <w:t>Biography</w:t>
      </w:r>
      <w:r w:rsidR="003B4720">
        <w:rPr>
          <w:b/>
        </w:rPr>
        <w:t>:</w:t>
      </w:r>
    </w:p>
    <w:p w14:paraId="56679C10" w14:textId="3ED588E3" w:rsidR="007D233A" w:rsidRPr="005B7D07" w:rsidRDefault="00330060" w:rsidP="005B7D07">
      <w:pPr>
        <w:jc w:val="both"/>
      </w:pPr>
      <w:r>
        <w:t>J. Madison Clark, MD, FACS, is the Professor and Chief of the Division of Facial Plastic and Reconstructive Surgery and Director of the Facial Plastic and Reconstructive Surgery</w:t>
      </w:r>
      <w:r w:rsidR="00B53025">
        <w:t xml:space="preserve"> fellowship</w:t>
      </w:r>
      <w:r>
        <w:t xml:space="preserve"> at the University of North Carolina, Chapel Hill, NC</w:t>
      </w:r>
      <w:r w:rsidR="00E37BD1" w:rsidRPr="005B7D07">
        <w:t xml:space="preserve">, </w:t>
      </w:r>
      <w:r w:rsidR="00B057F9">
        <w:t>USA</w:t>
      </w:r>
      <w:r w:rsidR="00D841B1" w:rsidRPr="005B7D07">
        <w:t>.</w:t>
      </w:r>
      <w:r w:rsidR="00B17C38" w:rsidRPr="005B7D07">
        <w:t xml:space="preserve"> </w:t>
      </w:r>
      <w:r w:rsidR="00F848FD" w:rsidRPr="005B7D07">
        <w:t>He</w:t>
      </w:r>
      <w:r>
        <w:t xml:space="preserve"> </w:t>
      </w:r>
      <w:r w:rsidR="005B7D07" w:rsidRPr="005B7D07">
        <w:t xml:space="preserve">has over </w:t>
      </w:r>
      <w:r>
        <w:t>4</w:t>
      </w:r>
      <w:r w:rsidR="005B7D07" w:rsidRPr="005B7D07">
        <w:t>0 publications</w:t>
      </w:r>
      <w:r w:rsidR="000F77F5">
        <w:t>, including one of the most accessed articles published in 2019 by Laryngoscope</w:t>
      </w:r>
      <w:r w:rsidR="00D657E4">
        <w:t>-</w:t>
      </w:r>
      <w:r w:rsidR="00F01DFE">
        <w:t>Evolution of the Butterfly Graft Technique: 15-Year of 500 Cases With Expanding Indications.</w:t>
      </w:r>
      <w:r w:rsidR="000F77F5">
        <w:t xml:space="preserve"> His primary clinical and research interests are in</w:t>
      </w:r>
      <w:r w:rsidR="00790306">
        <w:t xml:space="preserve"> surgical</w:t>
      </w:r>
      <w:r w:rsidR="000F77F5">
        <w:t xml:space="preserve"> </w:t>
      </w:r>
      <w:r w:rsidR="00790306">
        <w:t xml:space="preserve">innovations in </w:t>
      </w:r>
      <w:r w:rsidR="00D913D8">
        <w:t>rhinoplasty</w:t>
      </w:r>
      <w:r w:rsidR="00790306">
        <w:t>, facial reconstruction,</w:t>
      </w:r>
      <w:r w:rsidR="000F77F5">
        <w:t xml:space="preserve"> and</w:t>
      </w:r>
      <w:r w:rsidR="00D913D8" w:rsidRPr="00D913D8">
        <w:t xml:space="preserve"> </w:t>
      </w:r>
      <w:r w:rsidR="00D913D8">
        <w:t>eyelid surgery</w:t>
      </w:r>
      <w:r w:rsidR="00D913D8">
        <w:t>.</w:t>
      </w:r>
    </w:p>
    <w:p w14:paraId="5FDB0487" w14:textId="77777777" w:rsidR="007D233A" w:rsidRDefault="007D233A" w:rsidP="005B7D07"/>
    <w:p w14:paraId="70498C67" w14:textId="17C0C81B" w:rsidR="005B7D07" w:rsidRPr="005B7D07" w:rsidRDefault="000F6C4B" w:rsidP="005B7D07">
      <w:pPr>
        <w:jc w:val="right"/>
      </w:pPr>
      <w:r>
        <w:t xml:space="preserve">Email ID: </w:t>
      </w:r>
      <w:r w:rsidR="00330060">
        <w:t>madison_clark@med.unc.edu</w:t>
      </w:r>
    </w:p>
    <w:p w14:paraId="509C31B2" w14:textId="77777777" w:rsidR="007D233A" w:rsidRDefault="007D233A" w:rsidP="005B7D07"/>
    <w:p w14:paraId="132B5142" w14:textId="117867C2" w:rsidR="005B7D07" w:rsidRDefault="005B7D07" w:rsidP="005B7D07">
      <w:r>
        <w:t xml:space="preserve">Presenter Name: </w:t>
      </w:r>
      <w:r w:rsidR="00B057F9">
        <w:t>J.</w:t>
      </w:r>
      <w:r w:rsidR="00330060">
        <w:t xml:space="preserve"> Madison Clark, MD, FACS</w:t>
      </w:r>
    </w:p>
    <w:p w14:paraId="590E11D0" w14:textId="77777777" w:rsidR="003B4720" w:rsidRDefault="005B7D07" w:rsidP="005B7D07">
      <w:r>
        <w:t>Type of Presentation: Speake</w:t>
      </w:r>
      <w:r w:rsidR="003B4720">
        <w:t>r</w:t>
      </w:r>
    </w:p>
    <w:p w14:paraId="457DF170" w14:textId="37D748BB" w:rsidR="000F6C4B" w:rsidRDefault="000F6C4B" w:rsidP="005B7D07">
      <w:r>
        <w:lastRenderedPageBreak/>
        <w:t>Contact Number:</w:t>
      </w:r>
      <w:r w:rsidR="00B057F9">
        <w:t xml:space="preserve"> </w:t>
      </w:r>
      <w:r w:rsidR="00B057F9" w:rsidRPr="00B057F9">
        <w:t xml:space="preserve">+1 </w:t>
      </w:r>
      <w:r w:rsidR="00330060">
        <w:t>919</w:t>
      </w:r>
      <w:r w:rsidR="00B53025">
        <w:t xml:space="preserve"> 966 8927</w:t>
      </w:r>
      <w:r w:rsidR="00330060">
        <w:t xml:space="preserve"> </w:t>
      </w:r>
      <w:r w:rsidR="00330060">
        <w:rPr>
          <w:noProof/>
        </w:rPr>
        <w:drawing>
          <wp:inline distT="0" distB="0" distL="0" distR="0" wp14:anchorId="46334A5A" wp14:editId="38B84559">
            <wp:extent cx="2571750" cy="3581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71750" cy="3581400"/>
                    </a:xfrm>
                    <a:prstGeom prst="rect">
                      <a:avLst/>
                    </a:prstGeom>
                    <a:noFill/>
                    <a:ln>
                      <a:noFill/>
                    </a:ln>
                  </pic:spPr>
                </pic:pic>
              </a:graphicData>
            </a:graphic>
          </wp:inline>
        </w:drawing>
      </w:r>
    </w:p>
    <w:p w14:paraId="0BA43F1D" w14:textId="77777777" w:rsidR="000F6C4B" w:rsidRDefault="000F6C4B" w:rsidP="005B7D07"/>
    <w:p w14:paraId="371604D1" w14:textId="77777777" w:rsidR="000F6C4B" w:rsidRDefault="000F6C4B" w:rsidP="005B7D07"/>
    <w:p w14:paraId="62C39220" w14:textId="77777777" w:rsidR="000F6C4B" w:rsidRDefault="000F6C4B" w:rsidP="005B7D07"/>
    <w:p w14:paraId="03C9CB6B" w14:textId="77777777"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AEE71" w14:textId="77777777" w:rsidR="00B208C0" w:rsidRDefault="00B208C0" w:rsidP="00BD61DA">
      <w:r>
        <w:separator/>
      </w:r>
    </w:p>
  </w:endnote>
  <w:endnote w:type="continuationSeparator" w:id="0">
    <w:p w14:paraId="241F6FF0" w14:textId="77777777" w:rsidR="00B208C0" w:rsidRDefault="00B208C0"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6A94" w14:textId="77777777" w:rsidR="006758A2" w:rsidRDefault="006758A2" w:rsidP="006758A2">
    <w:pPr>
      <w:pStyle w:val="Footer"/>
      <w:jc w:val="right"/>
    </w:pPr>
    <w:r w:rsidRPr="006758A2">
      <w:t>http://3dprinting-medical.alliedacademies.com/</w:t>
    </w:r>
  </w:p>
  <w:p w14:paraId="445F984A"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D6CB5" w14:textId="77777777" w:rsidR="00B208C0" w:rsidRDefault="00B208C0" w:rsidP="00BD61DA">
      <w:r>
        <w:separator/>
      </w:r>
    </w:p>
  </w:footnote>
  <w:footnote w:type="continuationSeparator" w:id="0">
    <w:p w14:paraId="10737FB7" w14:textId="77777777" w:rsidR="00B208C0" w:rsidRDefault="00B208C0"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7BAB" w14:textId="77777777" w:rsidR="006758A2" w:rsidRDefault="006758A2" w:rsidP="006758A2">
    <w:pPr>
      <w:pStyle w:val="Header"/>
      <w:jc w:val="right"/>
      <w:rPr>
        <w:sz w:val="30"/>
        <w:szCs w:val="30"/>
      </w:rPr>
    </w:pPr>
    <w:r w:rsidRPr="006758A2">
      <w:rPr>
        <w:sz w:val="30"/>
        <w:szCs w:val="30"/>
      </w:rPr>
      <w:t>3D Printing and Medicine Annual Congress</w:t>
    </w:r>
  </w:p>
  <w:p w14:paraId="311D1807" w14:textId="77777777" w:rsidR="006758A2" w:rsidRPr="006758A2" w:rsidRDefault="006758A2" w:rsidP="006758A2">
    <w:pPr>
      <w:pStyle w:val="Header"/>
      <w:jc w:val="right"/>
      <w:rPr>
        <w:sz w:val="20"/>
        <w:szCs w:val="20"/>
      </w:rPr>
    </w:pPr>
    <w:r w:rsidRPr="006758A2">
      <w:rPr>
        <w:sz w:val="20"/>
        <w:szCs w:val="20"/>
      </w:rPr>
      <w:t>Las Vegas, Nevada, USA | October 5-6, 2017</w:t>
    </w:r>
  </w:p>
  <w:p w14:paraId="442F9444"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333E5"/>
    <w:rsid w:val="00074C9C"/>
    <w:rsid w:val="000D6718"/>
    <w:rsid w:val="000F6C4B"/>
    <w:rsid w:val="000F77F5"/>
    <w:rsid w:val="001B06AE"/>
    <w:rsid w:val="001F1383"/>
    <w:rsid w:val="0023795B"/>
    <w:rsid w:val="00265E72"/>
    <w:rsid w:val="002C359D"/>
    <w:rsid w:val="002C3D9B"/>
    <w:rsid w:val="002D48F5"/>
    <w:rsid w:val="003057DC"/>
    <w:rsid w:val="0031455A"/>
    <w:rsid w:val="00330060"/>
    <w:rsid w:val="00363668"/>
    <w:rsid w:val="00384441"/>
    <w:rsid w:val="003A3C5A"/>
    <w:rsid w:val="003B4720"/>
    <w:rsid w:val="003B78DC"/>
    <w:rsid w:val="0041799E"/>
    <w:rsid w:val="00437503"/>
    <w:rsid w:val="00441F91"/>
    <w:rsid w:val="004D7813"/>
    <w:rsid w:val="004E62DD"/>
    <w:rsid w:val="004F0441"/>
    <w:rsid w:val="005B4B32"/>
    <w:rsid w:val="005B7D07"/>
    <w:rsid w:val="005F6789"/>
    <w:rsid w:val="00654259"/>
    <w:rsid w:val="006758A2"/>
    <w:rsid w:val="007341F9"/>
    <w:rsid w:val="0078229D"/>
    <w:rsid w:val="00790306"/>
    <w:rsid w:val="007B0D32"/>
    <w:rsid w:val="007D00E7"/>
    <w:rsid w:val="007D233A"/>
    <w:rsid w:val="007D5AD0"/>
    <w:rsid w:val="007D65C7"/>
    <w:rsid w:val="0080430B"/>
    <w:rsid w:val="008404BD"/>
    <w:rsid w:val="008747F9"/>
    <w:rsid w:val="008E2F78"/>
    <w:rsid w:val="008E737B"/>
    <w:rsid w:val="00912F54"/>
    <w:rsid w:val="009215E3"/>
    <w:rsid w:val="009E52D9"/>
    <w:rsid w:val="00A4183E"/>
    <w:rsid w:val="00A50C1E"/>
    <w:rsid w:val="00A67093"/>
    <w:rsid w:val="00A72842"/>
    <w:rsid w:val="00AA5A30"/>
    <w:rsid w:val="00AB6103"/>
    <w:rsid w:val="00AC5543"/>
    <w:rsid w:val="00AE22AC"/>
    <w:rsid w:val="00AF61EB"/>
    <w:rsid w:val="00B03DB8"/>
    <w:rsid w:val="00B057F9"/>
    <w:rsid w:val="00B17C38"/>
    <w:rsid w:val="00B208C0"/>
    <w:rsid w:val="00B44878"/>
    <w:rsid w:val="00B53025"/>
    <w:rsid w:val="00B8710A"/>
    <w:rsid w:val="00BA2068"/>
    <w:rsid w:val="00BA6511"/>
    <w:rsid w:val="00BC27AB"/>
    <w:rsid w:val="00BD61DA"/>
    <w:rsid w:val="00C07C5B"/>
    <w:rsid w:val="00C578FF"/>
    <w:rsid w:val="00C828BF"/>
    <w:rsid w:val="00CE6677"/>
    <w:rsid w:val="00D55D9F"/>
    <w:rsid w:val="00D605F8"/>
    <w:rsid w:val="00D657E4"/>
    <w:rsid w:val="00D734FE"/>
    <w:rsid w:val="00D841B1"/>
    <w:rsid w:val="00D913D8"/>
    <w:rsid w:val="00DC433A"/>
    <w:rsid w:val="00E15B64"/>
    <w:rsid w:val="00E37BD1"/>
    <w:rsid w:val="00E63452"/>
    <w:rsid w:val="00E65B2D"/>
    <w:rsid w:val="00ED2B89"/>
    <w:rsid w:val="00F01DFE"/>
    <w:rsid w:val="00F26034"/>
    <w:rsid w:val="00F848FD"/>
    <w:rsid w:val="00FF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5693A"/>
  <w15:docId w15:val="{35FA235B-AA17-4703-A470-907EB6DEB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Clark, Madison</cp:lastModifiedBy>
  <cp:revision>2</cp:revision>
  <dcterms:created xsi:type="dcterms:W3CDTF">2021-06-08T11:08:00Z</dcterms:created>
  <dcterms:modified xsi:type="dcterms:W3CDTF">2021-06-08T11:08:00Z</dcterms:modified>
</cp:coreProperties>
</file>