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CDFB4" w14:textId="77777777" w:rsidR="00892852" w:rsidRPr="00C87C24" w:rsidRDefault="00892852" w:rsidP="00892852">
      <w:pPr>
        <w:pStyle w:val="Sinespaciado"/>
        <w:rPr>
          <w:sz w:val="20"/>
          <w:szCs w:val="20"/>
          <w:lang w:val="en-US"/>
        </w:rPr>
      </w:pPr>
    </w:p>
    <w:p w14:paraId="656EB82E" w14:textId="77777777" w:rsidR="003775D4" w:rsidRPr="00C87C24" w:rsidRDefault="003775D4" w:rsidP="00892852">
      <w:pPr>
        <w:pStyle w:val="Sinespaciado"/>
        <w:rPr>
          <w:sz w:val="20"/>
          <w:szCs w:val="20"/>
          <w:lang w:val="en-US"/>
        </w:rPr>
      </w:pPr>
      <w:r w:rsidRPr="00C87C24">
        <w:rPr>
          <w:b/>
          <w:bCs/>
          <w:sz w:val="20"/>
          <w:szCs w:val="20"/>
          <w:lang w:val="en-US"/>
        </w:rPr>
        <w:t>Summary</w:t>
      </w:r>
      <w:r w:rsidR="00892852" w:rsidRPr="00C87C24">
        <w:rPr>
          <w:sz w:val="20"/>
          <w:szCs w:val="20"/>
          <w:lang w:val="en-US"/>
        </w:rPr>
        <w:t>:</w:t>
      </w:r>
    </w:p>
    <w:p w14:paraId="639CBAF7" w14:textId="77777777" w:rsidR="003775D4" w:rsidRDefault="003775D4" w:rsidP="00892852">
      <w:pPr>
        <w:pStyle w:val="Sinespaciado"/>
        <w:rPr>
          <w:sz w:val="20"/>
          <w:szCs w:val="20"/>
          <w:lang w:val="en-US"/>
        </w:rPr>
      </w:pPr>
      <w:r w:rsidRPr="00947B37">
        <w:rPr>
          <w:b/>
          <w:bCs/>
          <w:sz w:val="20"/>
          <w:szCs w:val="20"/>
          <w:lang w:val="en-US"/>
        </w:rPr>
        <w:t>Objective:</w:t>
      </w:r>
      <w:r w:rsidRPr="00892852">
        <w:rPr>
          <w:sz w:val="20"/>
          <w:szCs w:val="20"/>
          <w:lang w:val="en-US"/>
        </w:rPr>
        <w:t> The presentation of these cases is intended to show the results of two treatments used for cervical ectopic pregnancy that are minimally invasive: One in the first trimester and another in the third trimester of pregnancy. </w:t>
      </w:r>
    </w:p>
    <w:p w14:paraId="0EBD720C" w14:textId="77777777" w:rsidR="00947B37" w:rsidRPr="00892852" w:rsidRDefault="00947B37" w:rsidP="00892852">
      <w:pPr>
        <w:pStyle w:val="Sinespaciado"/>
        <w:rPr>
          <w:sz w:val="20"/>
          <w:szCs w:val="20"/>
          <w:lang w:val="en-US"/>
        </w:rPr>
      </w:pPr>
    </w:p>
    <w:p w14:paraId="14CCE172" w14:textId="77777777" w:rsidR="00AA719E" w:rsidRPr="00892852" w:rsidRDefault="003775D4" w:rsidP="00892852">
      <w:pPr>
        <w:pStyle w:val="Sinespaciado"/>
        <w:rPr>
          <w:sz w:val="20"/>
          <w:szCs w:val="20"/>
          <w:lang w:val="en-US"/>
        </w:rPr>
      </w:pPr>
      <w:r w:rsidRPr="00947B37">
        <w:rPr>
          <w:b/>
          <w:bCs/>
          <w:sz w:val="20"/>
          <w:szCs w:val="20"/>
          <w:lang w:val="en-US"/>
        </w:rPr>
        <w:t>First case:</w:t>
      </w:r>
      <w:r w:rsidRPr="00892852">
        <w:rPr>
          <w:sz w:val="20"/>
          <w:szCs w:val="20"/>
          <w:lang w:val="en-US"/>
        </w:rPr>
        <w:t> A 34-year-old primiparous patient who came to the emergency room with abdominal pain and transvaginal bleeding and was 6 weeks pregnant. There, an endovaginal ultrasound was performed, which showed a sac without embryo and "incomplete abortion". She was admitted to performing uterine curettage and during the procedure, the empty uterine cavity was found, so a transoperative ultrasound was requested that demonstrated the gestational sac in the cervix, with a live embryo of 7 weeks. This patient was admitted to the hospital and was treated with methotrexate plus folic acid, monitoring the beta-fraction levels of chorionic gonadotrophin and ultrasound every 48 hours until its negativization and resorption. </w:t>
      </w:r>
    </w:p>
    <w:p w14:paraId="12F196E7" w14:textId="77777777" w:rsidR="002B594B" w:rsidRPr="00892852" w:rsidRDefault="002B594B" w:rsidP="00892852">
      <w:pPr>
        <w:pStyle w:val="Sinespaciado"/>
        <w:rPr>
          <w:sz w:val="20"/>
          <w:szCs w:val="20"/>
          <w:lang w:val="en-US"/>
        </w:rPr>
      </w:pPr>
    </w:p>
    <w:p w14:paraId="5936D024" w14:textId="77777777" w:rsidR="003775D4" w:rsidRPr="00892852" w:rsidRDefault="003775D4" w:rsidP="00892852">
      <w:pPr>
        <w:pStyle w:val="Sinespaciado"/>
        <w:rPr>
          <w:sz w:val="20"/>
          <w:szCs w:val="20"/>
          <w:lang w:val="en-US"/>
        </w:rPr>
      </w:pPr>
      <w:r w:rsidRPr="00947B37">
        <w:rPr>
          <w:b/>
          <w:bCs/>
          <w:sz w:val="20"/>
          <w:szCs w:val="20"/>
          <w:lang w:val="en-US"/>
        </w:rPr>
        <w:t>Second case:</w:t>
      </w:r>
      <w:r w:rsidRPr="00892852">
        <w:rPr>
          <w:sz w:val="20"/>
          <w:szCs w:val="20"/>
          <w:lang w:val="en-US"/>
        </w:rPr>
        <w:t xml:space="preserve"> Patient of 30 years. G2C1 who attended the consultation with abdominal pain and intermittent transvaginal bleeding for 4 months. She started her condition after interrupting her first-trimester pregnancy in a clinic where she was initially treated with medication and then with a curettage. </w:t>
      </w:r>
    </w:p>
    <w:p w14:paraId="26DBE612" w14:textId="77777777" w:rsidR="003775D4" w:rsidRPr="00892852" w:rsidRDefault="003775D4" w:rsidP="00892852">
      <w:pPr>
        <w:pStyle w:val="Sinespaciado"/>
        <w:rPr>
          <w:sz w:val="20"/>
          <w:szCs w:val="20"/>
          <w:lang w:val="en-US"/>
        </w:rPr>
      </w:pPr>
      <w:r w:rsidRPr="00892852">
        <w:rPr>
          <w:sz w:val="20"/>
          <w:szCs w:val="20"/>
          <w:lang w:val="en-US"/>
        </w:rPr>
        <w:t>Upon examination, a 20-cm uterine fundus was found, and a fetal focus was heard. The ultrasound showed a pregnancy of 19.5 weeks with placenta previa and later in the service of maternal-fetal medicine the diagnosis of placenta accreta was established. In this case, the diagnosis of cervical pregnancy was made by magnetic resonance until week 37 and was resolved by cesarean section, achieving the birth of a live product. </w:t>
      </w:r>
    </w:p>
    <w:p w14:paraId="5D161714" w14:textId="77777777" w:rsidR="003775D4" w:rsidRPr="00892852" w:rsidRDefault="003775D4" w:rsidP="00892852">
      <w:pPr>
        <w:pStyle w:val="Sinespaciado"/>
        <w:rPr>
          <w:sz w:val="20"/>
          <w:szCs w:val="20"/>
          <w:lang w:val="en-US"/>
        </w:rPr>
      </w:pPr>
      <w:r w:rsidRPr="00947B37">
        <w:rPr>
          <w:b/>
          <w:bCs/>
          <w:sz w:val="20"/>
          <w:szCs w:val="20"/>
          <w:lang w:val="en-US"/>
        </w:rPr>
        <w:t>Conclusions</w:t>
      </w:r>
      <w:r w:rsidRPr="00892852">
        <w:rPr>
          <w:sz w:val="20"/>
          <w:szCs w:val="20"/>
          <w:lang w:val="en-US"/>
        </w:rPr>
        <w:t>: Cervical ectopic pregnancy is rare and difficult to diagnose an entity whose incidence increases. It is possible to perform conservative medical treatments in first trimester pregnancies and some cases may come to term. </w:t>
      </w:r>
    </w:p>
    <w:p w14:paraId="3380529A" w14:textId="77777777" w:rsidR="008A30AE" w:rsidRPr="00892852" w:rsidRDefault="002B594B" w:rsidP="00892852">
      <w:pPr>
        <w:pStyle w:val="Sinespaciado"/>
        <w:rPr>
          <w:sz w:val="20"/>
          <w:szCs w:val="20"/>
          <w:lang w:val="en-US"/>
        </w:rPr>
      </w:pPr>
      <w:r w:rsidRPr="00892852">
        <w:rPr>
          <w:sz w:val="20"/>
          <w:szCs w:val="20"/>
          <w:lang w:val="en-US"/>
        </w:rPr>
        <w:t>Images:</w:t>
      </w:r>
      <w:r w:rsidR="008A30AE" w:rsidRPr="00892852">
        <w:rPr>
          <w:sz w:val="20"/>
          <w:szCs w:val="20"/>
          <w:lang w:val="en-US"/>
        </w:rPr>
        <w:t xml:space="preserve"> </w:t>
      </w:r>
    </w:p>
    <w:p w14:paraId="5CEDACD8" w14:textId="77777777" w:rsidR="008A30AE" w:rsidRPr="00892852" w:rsidRDefault="002B594B" w:rsidP="00892852">
      <w:pPr>
        <w:pStyle w:val="Sinespaciado"/>
        <w:rPr>
          <w:sz w:val="20"/>
          <w:szCs w:val="20"/>
          <w:lang w:val="en-US"/>
        </w:rPr>
      </w:pPr>
      <w:r w:rsidRPr="00892852">
        <w:rPr>
          <w:noProof/>
          <w:sz w:val="20"/>
          <w:szCs w:val="20"/>
        </w:rPr>
        <w:drawing>
          <wp:inline distT="0" distB="0" distL="0" distR="0" wp14:anchorId="482F4AF1" wp14:editId="595AE095">
            <wp:extent cx="745591" cy="561975"/>
            <wp:effectExtent l="0" t="0" r="0" b="0"/>
            <wp:docPr id="6" name="Imagen 6" descr="C:\Users\Pepe\AppData\Local\Microsoft\Windows\INetCache\Content.MSO\9E296B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epe\AppData\Local\Microsoft\Windows\INetCache\Content.MSO\9E296BA6.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1377" cy="573874"/>
                    </a:xfrm>
                    <a:prstGeom prst="rect">
                      <a:avLst/>
                    </a:prstGeom>
                    <a:noFill/>
                    <a:ln>
                      <a:noFill/>
                    </a:ln>
                  </pic:spPr>
                </pic:pic>
              </a:graphicData>
            </a:graphic>
          </wp:inline>
        </w:drawing>
      </w:r>
      <w:r w:rsidRPr="00892852">
        <w:rPr>
          <w:sz w:val="20"/>
          <w:szCs w:val="20"/>
          <w:lang w:val="en-US"/>
        </w:rPr>
        <w:t xml:space="preserve">    </w:t>
      </w:r>
      <w:r w:rsidR="008A30AE" w:rsidRPr="00892852">
        <w:rPr>
          <w:sz w:val="20"/>
          <w:szCs w:val="20"/>
          <w:lang w:val="en-US"/>
        </w:rPr>
        <w:t xml:space="preserve">  </w:t>
      </w:r>
      <w:r w:rsidR="008A30AE" w:rsidRPr="00892852">
        <w:rPr>
          <w:noProof/>
          <w:sz w:val="20"/>
          <w:szCs w:val="20"/>
        </w:rPr>
        <w:drawing>
          <wp:inline distT="0" distB="0" distL="0" distR="0" wp14:anchorId="0E669697" wp14:editId="10ABC5E5">
            <wp:extent cx="742950" cy="561466"/>
            <wp:effectExtent l="0" t="0" r="0" b="0"/>
            <wp:docPr id="8" name="Imagen 8" descr="C:\Users\Pepe\AppData\Local\Microsoft\Windows\INetCache\Content.MSO\3AD724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epe\AppData\Local\Microsoft\Windows\INetCache\Content.MSO\3AD72430.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189" cy="571471"/>
                    </a:xfrm>
                    <a:prstGeom prst="rect">
                      <a:avLst/>
                    </a:prstGeom>
                    <a:noFill/>
                    <a:ln>
                      <a:noFill/>
                    </a:ln>
                  </pic:spPr>
                </pic:pic>
              </a:graphicData>
            </a:graphic>
          </wp:inline>
        </w:drawing>
      </w:r>
      <w:r w:rsidR="008A30AE" w:rsidRPr="00892852">
        <w:rPr>
          <w:sz w:val="20"/>
          <w:szCs w:val="20"/>
          <w:lang w:val="en-US"/>
        </w:rPr>
        <w:t xml:space="preserve">     </w:t>
      </w:r>
      <w:r w:rsidR="008A30AE" w:rsidRPr="00892852">
        <w:rPr>
          <w:noProof/>
          <w:sz w:val="20"/>
          <w:szCs w:val="20"/>
        </w:rPr>
        <w:drawing>
          <wp:inline distT="0" distB="0" distL="0" distR="0" wp14:anchorId="28D3AE05" wp14:editId="5BC7C8C3">
            <wp:extent cx="734695" cy="546940"/>
            <wp:effectExtent l="0" t="0" r="8255" b="5715"/>
            <wp:docPr id="10" name="Imagen 10" descr="C:\Users\Pepe\AppData\Local\Microsoft\Windows\INetCache\Content.MSO\C13243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epe\AppData\Local\Microsoft\Windows\INetCache\Content.MSO\C13243EA.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973" cy="566502"/>
                    </a:xfrm>
                    <a:prstGeom prst="rect">
                      <a:avLst/>
                    </a:prstGeom>
                    <a:noFill/>
                    <a:ln>
                      <a:noFill/>
                    </a:ln>
                  </pic:spPr>
                </pic:pic>
              </a:graphicData>
            </a:graphic>
          </wp:inline>
        </w:drawing>
      </w:r>
      <w:r w:rsidRPr="00892852">
        <w:rPr>
          <w:sz w:val="20"/>
          <w:szCs w:val="20"/>
          <w:lang w:val="en-US"/>
        </w:rPr>
        <w:t xml:space="preserve">    </w:t>
      </w:r>
    </w:p>
    <w:p w14:paraId="250CBE93" w14:textId="77777777" w:rsidR="00892852" w:rsidRPr="00892852" w:rsidRDefault="008A30AE" w:rsidP="00892852">
      <w:pPr>
        <w:pStyle w:val="Sinespaciado"/>
        <w:rPr>
          <w:sz w:val="20"/>
          <w:szCs w:val="20"/>
          <w:lang w:val="en-US"/>
        </w:rPr>
      </w:pPr>
      <w:r w:rsidRPr="00892852">
        <w:rPr>
          <w:sz w:val="20"/>
          <w:szCs w:val="20"/>
          <w:lang w:val="en-US"/>
        </w:rPr>
        <w:t>Figures1:Ultrasounds From a cervix-sac; 7-week live embryo in the cervix and its evolution until its disappearance.</w:t>
      </w:r>
    </w:p>
    <w:p w14:paraId="74F7DAA7" w14:textId="77777777" w:rsidR="002B594B" w:rsidRPr="00892852" w:rsidRDefault="00892852" w:rsidP="00892852">
      <w:pPr>
        <w:pStyle w:val="Sinespaciado"/>
        <w:rPr>
          <w:sz w:val="20"/>
          <w:szCs w:val="20"/>
          <w:lang w:val="en-US"/>
        </w:rPr>
      </w:pPr>
      <w:r w:rsidRPr="00892852">
        <w:rPr>
          <w:noProof/>
          <w:sz w:val="20"/>
          <w:szCs w:val="20"/>
          <w:lang w:val="en-US"/>
        </w:rPr>
        <w:drawing>
          <wp:inline distT="0" distB="0" distL="0" distR="0" wp14:anchorId="1A6DBD9B" wp14:editId="7F0F91D6">
            <wp:extent cx="846383" cy="533112"/>
            <wp:effectExtent l="0" t="0" r="0" b="635"/>
            <wp:docPr id="5" name="Imagen 5" descr="C:\Users\Pepe\AppData\Local\Microsoft\Windows\INetCache\Content.MSO\D10E3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pe\AppData\Local\Microsoft\Windows\INetCache\Content.MSO\D10E390.t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9326" cy="547563"/>
                    </a:xfrm>
                    <a:prstGeom prst="rect">
                      <a:avLst/>
                    </a:prstGeom>
                    <a:noFill/>
                    <a:ln>
                      <a:noFill/>
                    </a:ln>
                  </pic:spPr>
                </pic:pic>
              </a:graphicData>
            </a:graphic>
          </wp:inline>
        </w:drawing>
      </w:r>
      <w:r w:rsidRPr="00892852">
        <w:rPr>
          <w:sz w:val="20"/>
          <w:szCs w:val="20"/>
          <w:lang w:val="en-US"/>
        </w:rPr>
        <w:t xml:space="preserve"> </w:t>
      </w:r>
      <w:r w:rsidR="008A30AE" w:rsidRPr="00892852">
        <w:rPr>
          <w:sz w:val="20"/>
          <w:szCs w:val="20"/>
          <w:lang w:val="en-US"/>
        </w:rPr>
        <w:t xml:space="preserve">   </w:t>
      </w:r>
      <w:r w:rsidR="008A30AE" w:rsidRPr="00892852">
        <w:rPr>
          <w:noProof/>
          <w:sz w:val="20"/>
          <w:szCs w:val="20"/>
          <w:lang w:val="en-US"/>
        </w:rPr>
        <w:drawing>
          <wp:inline distT="0" distB="0" distL="0" distR="0" wp14:anchorId="135AB73B" wp14:editId="1A3408E9">
            <wp:extent cx="567055" cy="570690"/>
            <wp:effectExtent l="0" t="0" r="4445" b="1270"/>
            <wp:docPr id="4" name="Imagen 4" descr="C:\Users\Pepe\AppData\Local\Microsoft\Windows\INetCache\Content.MSO\B29D6E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epe\AppData\Local\Microsoft\Windows\INetCache\Content.MSO\B29D6EEE.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599" cy="596398"/>
                    </a:xfrm>
                    <a:prstGeom prst="rect">
                      <a:avLst/>
                    </a:prstGeom>
                    <a:noFill/>
                    <a:ln>
                      <a:noFill/>
                    </a:ln>
                  </pic:spPr>
                </pic:pic>
              </a:graphicData>
            </a:graphic>
          </wp:inline>
        </w:drawing>
      </w:r>
      <w:r w:rsidR="008A30AE" w:rsidRPr="00892852">
        <w:rPr>
          <w:sz w:val="20"/>
          <w:szCs w:val="20"/>
          <w:lang w:val="en-US"/>
        </w:rPr>
        <w:t xml:space="preserve">    </w:t>
      </w:r>
      <w:r w:rsidR="008A30AE" w:rsidRPr="00892852">
        <w:rPr>
          <w:noProof/>
          <w:sz w:val="20"/>
          <w:szCs w:val="20"/>
          <w:lang w:val="en-US"/>
        </w:rPr>
        <w:drawing>
          <wp:inline distT="0" distB="0" distL="0" distR="0" wp14:anchorId="59468824" wp14:editId="01E1C172">
            <wp:extent cx="819150" cy="628650"/>
            <wp:effectExtent l="0" t="0" r="0" b="0"/>
            <wp:docPr id="3" name="Imagen 3" descr="C:\Users\Pepe\AppData\Local\Microsoft\Windows\INetCache\Content.MSO\E14303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epe\AppData\Local\Microsoft\Windows\INetCache\Content.MSO\E143035.t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7841" cy="642994"/>
                    </a:xfrm>
                    <a:prstGeom prst="rect">
                      <a:avLst/>
                    </a:prstGeom>
                    <a:noFill/>
                    <a:ln>
                      <a:noFill/>
                    </a:ln>
                  </pic:spPr>
                </pic:pic>
              </a:graphicData>
            </a:graphic>
          </wp:inline>
        </w:drawing>
      </w:r>
    </w:p>
    <w:p w14:paraId="638C1CEC" w14:textId="77777777" w:rsidR="00892852" w:rsidRDefault="00892852" w:rsidP="00892852">
      <w:pPr>
        <w:pStyle w:val="Sinespaciado"/>
        <w:rPr>
          <w:sz w:val="20"/>
          <w:szCs w:val="20"/>
          <w:lang w:val="en-US"/>
        </w:rPr>
      </w:pPr>
      <w:r w:rsidRPr="00892852">
        <w:rPr>
          <w:sz w:val="20"/>
          <w:szCs w:val="20"/>
          <w:lang w:val="en-US"/>
        </w:rPr>
        <w:t>Figures 2: from six weeks of ultrasound to MRI of a 37-week fetus .</w:t>
      </w:r>
    </w:p>
    <w:p w14:paraId="113E6513" w14:textId="77777777" w:rsidR="00892852" w:rsidRPr="00892852" w:rsidRDefault="00892852" w:rsidP="00892852">
      <w:pPr>
        <w:pStyle w:val="Sinespaciado"/>
        <w:rPr>
          <w:sz w:val="20"/>
          <w:szCs w:val="20"/>
          <w:lang w:val="en-US"/>
        </w:rPr>
      </w:pPr>
    </w:p>
    <w:p w14:paraId="21B84D7D" w14:textId="77777777" w:rsidR="00892852" w:rsidRPr="00947B37" w:rsidRDefault="00892852" w:rsidP="00892852">
      <w:pPr>
        <w:pStyle w:val="Sinespaciado"/>
        <w:rPr>
          <w:b/>
          <w:bCs/>
          <w:sz w:val="20"/>
          <w:szCs w:val="20"/>
          <w:lang w:val="en-US"/>
        </w:rPr>
      </w:pPr>
      <w:r w:rsidRPr="00947B37">
        <w:rPr>
          <w:b/>
          <w:bCs/>
          <w:sz w:val="20"/>
          <w:szCs w:val="20"/>
          <w:lang w:val="en-US"/>
        </w:rPr>
        <w:t>Recient publications:</w:t>
      </w:r>
    </w:p>
    <w:p w14:paraId="3681881B" w14:textId="77777777" w:rsidR="00892852" w:rsidRDefault="00892852" w:rsidP="00892852">
      <w:pPr>
        <w:pStyle w:val="Sinespaciado"/>
        <w:rPr>
          <w:rStyle w:val="eop"/>
          <w:color w:val="000000"/>
          <w:sz w:val="20"/>
          <w:szCs w:val="20"/>
          <w:shd w:val="clear" w:color="auto" w:fill="FFFFFF"/>
          <w:lang w:val="en-US"/>
        </w:rPr>
      </w:pPr>
      <w:r w:rsidRPr="00892852">
        <w:rPr>
          <w:rStyle w:val="normaltextrun"/>
          <w:color w:val="000000"/>
          <w:sz w:val="20"/>
          <w:szCs w:val="20"/>
          <w:shd w:val="clear" w:color="auto" w:fill="FFFFFF"/>
          <w:lang w:val="en-US"/>
        </w:rPr>
        <w:t>1.</w:t>
      </w:r>
      <w:r>
        <w:rPr>
          <w:rStyle w:val="spellingerror"/>
          <w:color w:val="000000"/>
          <w:sz w:val="20"/>
          <w:szCs w:val="20"/>
          <w:shd w:val="clear" w:color="auto" w:fill="FFFFFF"/>
          <w:lang w:val="en-US"/>
        </w:rPr>
        <w:t xml:space="preserve"> </w:t>
      </w:r>
      <w:r w:rsidRPr="00892852">
        <w:rPr>
          <w:rStyle w:val="spellingerror"/>
          <w:color w:val="000000"/>
          <w:sz w:val="20"/>
          <w:szCs w:val="20"/>
          <w:shd w:val="clear" w:color="auto" w:fill="FFFFFF"/>
          <w:lang w:val="en-US"/>
        </w:rPr>
        <w:t>Galia</w:t>
      </w:r>
      <w:r w:rsidRPr="00892852">
        <w:rPr>
          <w:rStyle w:val="normaltextrun"/>
          <w:color w:val="000000"/>
          <w:sz w:val="20"/>
          <w:szCs w:val="20"/>
          <w:shd w:val="clear" w:color="auto" w:fill="FFFFFF"/>
          <w:lang w:val="en-US"/>
        </w:rPr>
        <w:t> O. </w:t>
      </w:r>
      <w:r w:rsidRPr="00892852">
        <w:rPr>
          <w:rStyle w:val="spellingerror"/>
          <w:color w:val="000000"/>
          <w:sz w:val="20"/>
          <w:szCs w:val="20"/>
          <w:shd w:val="clear" w:color="auto" w:fill="FFFFFF"/>
          <w:lang w:val="en-US"/>
        </w:rPr>
        <w:t>Tulandi</w:t>
      </w:r>
      <w:r w:rsidRPr="00892852">
        <w:rPr>
          <w:rStyle w:val="normaltextrun"/>
          <w:color w:val="000000"/>
          <w:sz w:val="20"/>
          <w:szCs w:val="20"/>
          <w:shd w:val="clear" w:color="auto" w:fill="FFFFFF"/>
          <w:lang w:val="en-US"/>
        </w:rPr>
        <w:t> T. A pragmatic and </w:t>
      </w:r>
      <w:r w:rsidRPr="00892852">
        <w:rPr>
          <w:rStyle w:val="contextualspellingandgrammarerror"/>
          <w:color w:val="000000"/>
          <w:sz w:val="20"/>
          <w:szCs w:val="20"/>
          <w:shd w:val="clear" w:color="auto" w:fill="FFFFFF"/>
          <w:lang w:val="en-US"/>
        </w:rPr>
        <w:t>evidence based</w:t>
      </w:r>
      <w:r w:rsidRPr="00892852">
        <w:rPr>
          <w:rStyle w:val="normaltextrun"/>
          <w:color w:val="000000"/>
          <w:sz w:val="20"/>
          <w:szCs w:val="20"/>
          <w:shd w:val="clear" w:color="auto" w:fill="FFFFFF"/>
          <w:lang w:val="en-US"/>
        </w:rPr>
        <w:t> management of ectopic pregnancy. The journal of minimally </w:t>
      </w:r>
      <w:r w:rsidRPr="00892852">
        <w:rPr>
          <w:rStyle w:val="spellingerror"/>
          <w:color w:val="000000"/>
          <w:sz w:val="20"/>
          <w:szCs w:val="20"/>
          <w:shd w:val="clear" w:color="auto" w:fill="FFFFFF"/>
          <w:lang w:val="en-US"/>
        </w:rPr>
        <w:t>invasivegynecology</w:t>
      </w:r>
      <w:r w:rsidRPr="00892852">
        <w:rPr>
          <w:rStyle w:val="normaltextrun"/>
          <w:color w:val="000000"/>
          <w:sz w:val="20"/>
          <w:szCs w:val="20"/>
          <w:shd w:val="clear" w:color="auto" w:fill="FFFFFF"/>
          <w:lang w:val="en-US"/>
        </w:rPr>
        <w:t>. Vol. 20. No. 4 Jul aug-2013</w:t>
      </w:r>
      <w:r>
        <w:rPr>
          <w:rStyle w:val="eop"/>
          <w:color w:val="000000"/>
          <w:sz w:val="20"/>
          <w:szCs w:val="20"/>
          <w:shd w:val="clear" w:color="auto" w:fill="FFFFFF"/>
          <w:lang w:val="en-US"/>
        </w:rPr>
        <w:t>.</w:t>
      </w:r>
    </w:p>
    <w:p w14:paraId="224F4987" w14:textId="77777777" w:rsidR="00892852" w:rsidRPr="00892852" w:rsidRDefault="00892852" w:rsidP="00892852">
      <w:pPr>
        <w:pStyle w:val="Sinespaciado"/>
        <w:rPr>
          <w:sz w:val="20"/>
          <w:szCs w:val="20"/>
          <w:lang w:val="en-US"/>
        </w:rPr>
      </w:pPr>
      <w:r>
        <w:rPr>
          <w:sz w:val="20"/>
          <w:szCs w:val="20"/>
          <w:lang w:val="en-US"/>
        </w:rPr>
        <w:t>2</w:t>
      </w:r>
      <w:r w:rsidRPr="00C87C24">
        <w:rPr>
          <w:sz w:val="20"/>
          <w:szCs w:val="20"/>
          <w:lang w:val="en-US"/>
        </w:rPr>
        <w:t xml:space="preserve">. Russel D. Jelsema.  Zuidema L.  </w:t>
      </w:r>
      <w:r w:rsidRPr="00892852">
        <w:rPr>
          <w:sz w:val="20"/>
          <w:szCs w:val="20"/>
          <w:lang w:val="en-US"/>
        </w:rPr>
        <w:t>First trimester diagnosed cervico isthmic pregnancy resulting in a term delivery. Obstetrics &amp; gynecology Vol. 80 No.3 PART 2 September 1992. </w:t>
      </w:r>
    </w:p>
    <w:p w14:paraId="56C49217" w14:textId="77777777" w:rsidR="00892852" w:rsidRDefault="00892852" w:rsidP="00892852">
      <w:pPr>
        <w:pStyle w:val="Sinespaciado"/>
        <w:rPr>
          <w:sz w:val="20"/>
          <w:szCs w:val="20"/>
          <w:lang w:val="en-US"/>
        </w:rPr>
      </w:pPr>
      <w:r>
        <w:rPr>
          <w:sz w:val="20"/>
          <w:szCs w:val="20"/>
          <w:lang w:val="en-US"/>
        </w:rPr>
        <w:t>3.</w:t>
      </w:r>
      <w:r w:rsidRPr="00892852">
        <w:rPr>
          <w:sz w:val="20"/>
          <w:szCs w:val="20"/>
          <w:lang w:val="en-US"/>
        </w:rPr>
        <w:t xml:space="preserve"> Menahem P. David,  Arieh Bergman,MD and Liane Delighdish,MD. Cervico isthmic pregnancy carried to term. Obstetrics &amp; gynecology Vol. 6, No 2 August 1980 Case reports. </w:t>
      </w:r>
    </w:p>
    <w:p w14:paraId="4E255239" w14:textId="77777777" w:rsidR="00892852" w:rsidRDefault="00892852" w:rsidP="00892852">
      <w:pPr>
        <w:pStyle w:val="Sinespaciado"/>
        <w:rPr>
          <w:sz w:val="20"/>
          <w:szCs w:val="20"/>
          <w:lang w:val="en-US"/>
        </w:rPr>
      </w:pPr>
      <w:r>
        <w:rPr>
          <w:sz w:val="20"/>
          <w:szCs w:val="20"/>
          <w:lang w:val="en-US"/>
        </w:rPr>
        <w:t xml:space="preserve">4. </w:t>
      </w:r>
      <w:r w:rsidRPr="00892852">
        <w:rPr>
          <w:sz w:val="20"/>
          <w:szCs w:val="20"/>
          <w:lang w:val="en-US"/>
        </w:rPr>
        <w:t>Begum S. Ferdous A. Sultata M.. Cervical pregnancy: A puzzling event. Chattagram man o Shisu Hospital medical CollageJournal. Vol. 13. Issue 2. May 2014</w:t>
      </w:r>
      <w:r>
        <w:rPr>
          <w:sz w:val="20"/>
          <w:szCs w:val="20"/>
          <w:lang w:val="en-US"/>
        </w:rPr>
        <w:t>.</w:t>
      </w:r>
    </w:p>
    <w:p w14:paraId="08D034B2" w14:textId="77777777" w:rsidR="00947B37" w:rsidRDefault="00892852" w:rsidP="00892852">
      <w:pPr>
        <w:pStyle w:val="Sinespaciado"/>
        <w:rPr>
          <w:sz w:val="20"/>
          <w:szCs w:val="20"/>
          <w:lang w:val="en-US"/>
        </w:rPr>
      </w:pPr>
      <w:r>
        <w:rPr>
          <w:sz w:val="20"/>
          <w:szCs w:val="20"/>
          <w:lang w:val="en-US"/>
        </w:rPr>
        <w:t xml:space="preserve">5. </w:t>
      </w:r>
      <w:hyperlink r:id="rId13" w:anchor="page=8" w:history="1">
        <w:r w:rsidR="00947B37" w:rsidRPr="001642FD">
          <w:rPr>
            <w:rStyle w:val="Hipervnculo"/>
            <w:sz w:val="20"/>
            <w:szCs w:val="20"/>
            <w:lang w:val="en-US"/>
          </w:rPr>
          <w:t>http://www.comegic.org.mx/wp-content/uploads/2018/05/revista_comegic_2014-2015.pdf#page=8</w:t>
        </w:r>
      </w:hyperlink>
      <w:r>
        <w:rPr>
          <w:sz w:val="20"/>
          <w:szCs w:val="20"/>
          <w:lang w:val="en-US"/>
        </w:rPr>
        <w:t>.</w:t>
      </w:r>
    </w:p>
    <w:p w14:paraId="368237ED" w14:textId="77777777" w:rsidR="00892852" w:rsidRPr="00C87C24" w:rsidRDefault="00892852" w:rsidP="00892852">
      <w:pPr>
        <w:pStyle w:val="Sinespaciado"/>
        <w:rPr>
          <w:sz w:val="20"/>
          <w:szCs w:val="20"/>
          <w:lang w:val="en-US"/>
        </w:rPr>
      </w:pPr>
      <w:r w:rsidRPr="00892852">
        <w:rPr>
          <w:sz w:val="20"/>
          <w:szCs w:val="20"/>
          <w:lang w:val="en-US"/>
        </w:rPr>
        <w:t> </w:t>
      </w:r>
      <w:r w:rsidR="00947B37">
        <w:rPr>
          <w:sz w:val="20"/>
          <w:szCs w:val="20"/>
          <w:lang w:val="en-US"/>
        </w:rPr>
        <w:t xml:space="preserve">6. </w:t>
      </w:r>
      <w:r w:rsidR="00947B37" w:rsidRPr="00947B37">
        <w:rPr>
          <w:sz w:val="20"/>
          <w:szCs w:val="20"/>
          <w:lang w:val="en-US"/>
        </w:rPr>
        <w:t>Dixit N . Venkatesan S. Cervical Pregnancy: An Uncommon Ectopic Pregnancy. </w:t>
      </w:r>
      <w:r w:rsidR="00947B37" w:rsidRPr="00947B37">
        <w:rPr>
          <w:i/>
          <w:iCs/>
          <w:sz w:val="20"/>
          <w:szCs w:val="20"/>
          <w:lang w:val="en-US"/>
        </w:rPr>
        <w:t>Med J Armed Forces India, Apr, 64, ( 2), 2008</w:t>
      </w:r>
      <w:r w:rsidR="00947B37" w:rsidRPr="00947B37">
        <w:rPr>
          <w:b/>
          <w:bCs/>
          <w:sz w:val="20"/>
          <w:szCs w:val="20"/>
          <w:lang w:val="en-US"/>
        </w:rPr>
        <w:t>:</w:t>
      </w:r>
      <w:r w:rsidR="00947B37" w:rsidRPr="00947B37">
        <w:rPr>
          <w:sz w:val="20"/>
          <w:szCs w:val="20"/>
          <w:lang w:val="en-US"/>
        </w:rPr>
        <w:t> 183</w:t>
      </w:r>
      <w:r w:rsidR="00947B37" w:rsidRPr="00947B37">
        <w:rPr>
          <w:b/>
          <w:bCs/>
          <w:sz w:val="20"/>
          <w:szCs w:val="20"/>
          <w:lang w:val="en-US"/>
        </w:rPr>
        <w:t>-</w:t>
      </w:r>
      <w:r w:rsidR="00947B37" w:rsidRPr="00947B37">
        <w:rPr>
          <w:sz w:val="20"/>
          <w:szCs w:val="20"/>
          <w:lang w:val="en-US"/>
        </w:rPr>
        <w:t>184.</w:t>
      </w:r>
      <w:r w:rsidR="00947B37" w:rsidRPr="00C87C24">
        <w:rPr>
          <w:sz w:val="20"/>
          <w:szCs w:val="20"/>
          <w:lang w:val="en-US"/>
        </w:rPr>
        <w:t> </w:t>
      </w:r>
    </w:p>
    <w:p w14:paraId="3CA85FD5" w14:textId="2DB37B27" w:rsidR="0033078B" w:rsidRPr="00892852" w:rsidRDefault="0033078B" w:rsidP="00892852">
      <w:pPr>
        <w:pStyle w:val="Sinespaciado"/>
        <w:rPr>
          <w:sz w:val="20"/>
          <w:szCs w:val="20"/>
          <w:lang w:val="en-US"/>
        </w:rPr>
      </w:pPr>
      <w:r w:rsidRPr="0033078B">
        <w:rPr>
          <w:sz w:val="20"/>
          <w:szCs w:val="20"/>
          <w:lang w:val="en-US"/>
        </w:rPr>
        <w:t>7.</w:t>
      </w:r>
      <w:bookmarkStart w:id="0" w:name="_GoBack"/>
      <w:bookmarkEnd w:id="0"/>
      <w:r w:rsidRPr="0033078B">
        <w:rPr>
          <w:sz w:val="20"/>
          <w:szCs w:val="20"/>
          <w:lang w:val="en-US"/>
        </w:rPr>
        <w:t>Vela G, Tulandi T. Cervical pregnancy: The importance of early diagnosis and treatment. The journal of minimally Invasive Gynecology (2007)14, 481-484</w:t>
      </w:r>
      <w:r>
        <w:rPr>
          <w:sz w:val="20"/>
          <w:szCs w:val="20"/>
          <w:lang w:val="en-US"/>
        </w:rPr>
        <w:t>.</w:t>
      </w:r>
    </w:p>
    <w:p w14:paraId="227134F7" w14:textId="77777777" w:rsidR="00892852" w:rsidRPr="00892852" w:rsidRDefault="00892852" w:rsidP="00892852">
      <w:pPr>
        <w:pStyle w:val="Sinespaciado"/>
        <w:rPr>
          <w:sz w:val="20"/>
          <w:szCs w:val="20"/>
          <w:lang w:val="en-US"/>
        </w:rPr>
      </w:pPr>
    </w:p>
    <w:p w14:paraId="6C099F40" w14:textId="77777777" w:rsidR="002B594B" w:rsidRPr="00892852" w:rsidRDefault="002B594B" w:rsidP="00892852">
      <w:pPr>
        <w:pStyle w:val="Sinespaciado"/>
        <w:rPr>
          <w:sz w:val="20"/>
          <w:szCs w:val="20"/>
          <w:lang w:val="en-US"/>
        </w:rPr>
      </w:pPr>
    </w:p>
    <w:sectPr w:rsidR="002B594B" w:rsidRPr="00892852" w:rsidSect="00FC6B1C">
      <w:headerReference w:type="default" r:id="rId14"/>
      <w:footerReference w:type="default" r:id="rId15"/>
      <w:type w:val="continuous"/>
      <w:pgSz w:w="12240" w:h="15840"/>
      <w:pgMar w:top="1417" w:right="1701" w:bottom="1417" w:left="170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61BB6" w14:textId="77777777" w:rsidR="009A64CE" w:rsidRDefault="009A64CE" w:rsidP="002B594B">
      <w:pPr>
        <w:spacing w:after="0" w:line="240" w:lineRule="auto"/>
      </w:pPr>
      <w:r>
        <w:separator/>
      </w:r>
    </w:p>
  </w:endnote>
  <w:endnote w:type="continuationSeparator" w:id="0">
    <w:p w14:paraId="7173B65F" w14:textId="77777777" w:rsidR="009A64CE" w:rsidRDefault="009A64CE" w:rsidP="002B5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0DD69" w14:textId="77777777" w:rsidR="00744CFF" w:rsidRPr="00744CFF" w:rsidRDefault="00744CFF" w:rsidP="00744CFF">
    <w:pPr>
      <w:pStyle w:val="Piedepgina"/>
      <w:jc w:val="both"/>
      <w:rPr>
        <w:i/>
        <w:iCs/>
        <w:sz w:val="18"/>
        <w:szCs w:val="18"/>
        <w:lang w:val="en-US"/>
      </w:rPr>
    </w:pPr>
    <w:r w:rsidRPr="00744CFF">
      <w:rPr>
        <w:i/>
        <w:iCs/>
        <w:noProof/>
      </w:rPr>
      <w:drawing>
        <wp:anchor distT="0" distB="0" distL="114300" distR="114300" simplePos="0" relativeHeight="251658240" behindDoc="0" locked="0" layoutInCell="1" allowOverlap="1" wp14:anchorId="6438D1EC" wp14:editId="72DA40F8">
          <wp:simplePos x="0" y="0"/>
          <wp:positionH relativeFrom="margin">
            <wp:posOffset>186690</wp:posOffset>
          </wp:positionH>
          <wp:positionV relativeFrom="paragraph">
            <wp:posOffset>74295</wp:posOffset>
          </wp:positionV>
          <wp:extent cx="447675" cy="683260"/>
          <wp:effectExtent l="0" t="0" r="9525" b="254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683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4CFF">
      <w:rPr>
        <w:i/>
        <w:iCs/>
        <w:sz w:val="18"/>
        <w:szCs w:val="18"/>
        <w:lang w:val="en-US"/>
      </w:rPr>
      <w:t>Dr. Jose J. Macias Duvignau is Gyn/Obs specialist.</w:t>
    </w:r>
  </w:p>
  <w:p w14:paraId="2B9AFD1B" w14:textId="003737A7" w:rsidR="002B594B" w:rsidRDefault="00744CFF" w:rsidP="00744CFF">
    <w:pPr>
      <w:pStyle w:val="Piedepgina"/>
      <w:jc w:val="both"/>
      <w:rPr>
        <w:i/>
        <w:iCs/>
        <w:sz w:val="18"/>
        <w:szCs w:val="18"/>
        <w:lang w:val="en-US"/>
      </w:rPr>
    </w:pPr>
    <w:r w:rsidRPr="00744CFF">
      <w:rPr>
        <w:i/>
        <w:iCs/>
        <w:sz w:val="18"/>
        <w:szCs w:val="18"/>
        <w:lang w:val="en-US"/>
      </w:rPr>
      <w:t>His practice in addition to the operating room includes being Professor of Anatomy, Embryology, and   gynecology and obstetrics in the Medicine School of the Instituto Politécnico Nacional</w:t>
    </w:r>
    <w:r>
      <w:rPr>
        <w:i/>
        <w:iCs/>
        <w:sz w:val="18"/>
        <w:szCs w:val="18"/>
        <w:lang w:val="en-US"/>
      </w:rPr>
      <w:t xml:space="preserve"> in México city</w:t>
    </w:r>
    <w:r w:rsidRPr="00744CFF">
      <w:rPr>
        <w:i/>
        <w:iCs/>
        <w:sz w:val="18"/>
        <w:szCs w:val="18"/>
        <w:lang w:val="en-US"/>
      </w:rPr>
      <w:t>. Is professor for gynecologic endoscopy and advanced gynecological surgery in the IGOYP Hospital.</w:t>
    </w:r>
  </w:p>
  <w:p w14:paraId="615EBF08" w14:textId="685D01EF" w:rsidR="00C87C24" w:rsidRDefault="00C87C24" w:rsidP="00744CFF">
    <w:pPr>
      <w:pStyle w:val="Piedepgina"/>
      <w:jc w:val="both"/>
      <w:rPr>
        <w:i/>
        <w:iCs/>
        <w:sz w:val="18"/>
        <w:szCs w:val="18"/>
        <w:lang w:val="en-US"/>
      </w:rPr>
    </w:pPr>
    <w:r>
      <w:rPr>
        <w:i/>
        <w:iCs/>
        <w:sz w:val="18"/>
        <w:szCs w:val="18"/>
        <w:lang w:val="en-US"/>
      </w:rPr>
      <w:t xml:space="preserve">e-mail: </w:t>
    </w:r>
    <w:hyperlink r:id="rId2" w:history="1">
      <w:r w:rsidRPr="001642FD">
        <w:rPr>
          <w:rStyle w:val="Hipervnculo"/>
          <w:i/>
          <w:iCs/>
          <w:sz w:val="18"/>
          <w:szCs w:val="18"/>
          <w:lang w:val="en-US"/>
        </w:rPr>
        <w:t>dr.jesusmacias@gmail.com</w:t>
      </w:r>
    </w:hyperlink>
  </w:p>
  <w:p w14:paraId="72A58E48" w14:textId="2AD837CF" w:rsidR="00C87C24" w:rsidRPr="00C87C24" w:rsidRDefault="00C87C24" w:rsidP="00C87C24">
    <w:pPr>
      <w:pStyle w:val="Piedepgina"/>
      <w:jc w:val="both"/>
      <w:rPr>
        <w:i/>
        <w:iCs/>
        <w:sz w:val="18"/>
        <w:szCs w:val="18"/>
        <w:lang w:val="en-US"/>
      </w:rPr>
    </w:pPr>
    <w:r w:rsidRPr="00C87C24">
      <w:rPr>
        <w:b/>
        <w:bCs/>
        <w:i/>
        <w:iCs/>
        <w:sz w:val="18"/>
        <w:szCs w:val="18"/>
        <w:lang w:val="en-US"/>
      </w:rPr>
      <w:t>Notes and comments:</w:t>
    </w:r>
    <w:r>
      <w:rPr>
        <w:i/>
        <w:iCs/>
        <w:sz w:val="18"/>
        <w:szCs w:val="18"/>
        <w:lang w:val="en-US"/>
      </w:rPr>
      <w:t xml:space="preserve"> For this article many photos,</w:t>
    </w:r>
    <w:r w:rsidRPr="00C87C24">
      <w:rPr>
        <w:lang w:val="en-US"/>
      </w:rPr>
      <w:t xml:space="preserve"> </w:t>
    </w:r>
    <w:r w:rsidRPr="00C87C24">
      <w:rPr>
        <w:i/>
        <w:iCs/>
        <w:sz w:val="18"/>
        <w:szCs w:val="18"/>
        <w:lang w:val="en-US"/>
      </w:rPr>
      <w:t>pathology samples and microscopic slides available.</w:t>
    </w:r>
  </w:p>
  <w:p w14:paraId="2598F81C" w14:textId="5450624E" w:rsidR="00C87C24" w:rsidRPr="00744CFF" w:rsidRDefault="00C87C24" w:rsidP="00744CFF">
    <w:pPr>
      <w:pStyle w:val="Piedepgina"/>
      <w:jc w:val="both"/>
      <w:rPr>
        <w:i/>
        <w:iCs/>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AE2D6" w14:textId="77777777" w:rsidR="009A64CE" w:rsidRDefault="009A64CE" w:rsidP="002B594B">
      <w:pPr>
        <w:spacing w:after="0" w:line="240" w:lineRule="auto"/>
      </w:pPr>
      <w:r>
        <w:separator/>
      </w:r>
    </w:p>
  </w:footnote>
  <w:footnote w:type="continuationSeparator" w:id="0">
    <w:p w14:paraId="219F8ADD" w14:textId="77777777" w:rsidR="009A64CE" w:rsidRDefault="009A64CE" w:rsidP="002B5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8E358" w14:textId="77777777" w:rsidR="00C87C24" w:rsidRPr="00C87C24" w:rsidRDefault="00C87C24" w:rsidP="00C87C24">
    <w:pPr>
      <w:pStyle w:val="Sinespaciado"/>
      <w:rPr>
        <w:b/>
        <w:bCs/>
        <w:lang w:val="en-US"/>
      </w:rPr>
    </w:pPr>
    <w:r w:rsidRPr="00C87C24">
      <w:rPr>
        <w:b/>
        <w:bCs/>
        <w:lang w:val="en-US"/>
      </w:rPr>
      <w:t>Report of two cases of cervical pregnancy treated in a divergent way.</w:t>
    </w:r>
  </w:p>
  <w:p w14:paraId="5F0677F7" w14:textId="77777777" w:rsidR="00C87C24" w:rsidRPr="00C87C24" w:rsidRDefault="00C87C24" w:rsidP="00C87C24">
    <w:pPr>
      <w:pStyle w:val="Sinespaciado"/>
      <w:rPr>
        <w:b/>
        <w:bCs/>
        <w:lang w:val="en-US"/>
      </w:rPr>
    </w:pPr>
    <w:r w:rsidRPr="00C87C24">
      <w:rPr>
        <w:b/>
        <w:bCs/>
        <w:lang w:val="en-US"/>
      </w:rPr>
      <w:t xml:space="preserve"> </w:t>
    </w:r>
  </w:p>
  <w:p w14:paraId="16352622" w14:textId="77777777" w:rsidR="00C87C24" w:rsidRPr="00C87C24" w:rsidRDefault="00C87C24" w:rsidP="00C87C24">
    <w:pPr>
      <w:pStyle w:val="Sinespaciado"/>
      <w:rPr>
        <w:b/>
        <w:bCs/>
        <w:i/>
        <w:iCs/>
        <w:sz w:val="20"/>
        <w:szCs w:val="20"/>
      </w:rPr>
    </w:pPr>
    <w:r w:rsidRPr="00C87C24">
      <w:rPr>
        <w:b/>
        <w:bCs/>
        <w:i/>
        <w:iCs/>
        <w:sz w:val="20"/>
        <w:szCs w:val="20"/>
      </w:rPr>
      <w:t xml:space="preserve">Dr. Macias-Duvignau JJ, </w:t>
    </w:r>
  </w:p>
  <w:p w14:paraId="1004B34E" w14:textId="77777777" w:rsidR="00C87C24" w:rsidRPr="00C87C24" w:rsidRDefault="00C87C24" w:rsidP="00C87C24">
    <w:pPr>
      <w:pStyle w:val="Sinespaciado"/>
      <w:rPr>
        <w:b/>
        <w:bCs/>
        <w:i/>
        <w:iCs/>
        <w:sz w:val="20"/>
        <w:szCs w:val="20"/>
      </w:rPr>
    </w:pPr>
    <w:r w:rsidRPr="00C87C24">
      <w:rPr>
        <w:b/>
        <w:bCs/>
        <w:i/>
        <w:iCs/>
        <w:sz w:val="20"/>
        <w:szCs w:val="20"/>
      </w:rPr>
      <w:t>Dr. Río de la Loza Jiménez.</w:t>
    </w:r>
  </w:p>
  <w:p w14:paraId="342323F7" w14:textId="1F5F7FB8" w:rsidR="00C87C24" w:rsidRPr="00C87C24" w:rsidRDefault="00C87C24" w:rsidP="00C87C24">
    <w:pPr>
      <w:pStyle w:val="Sinespaciado"/>
      <w:rPr>
        <w:b/>
        <w:bCs/>
        <w:i/>
        <w:iCs/>
        <w:sz w:val="20"/>
        <w:szCs w:val="20"/>
      </w:rPr>
    </w:pPr>
    <w:r w:rsidRPr="00C87C24">
      <w:rPr>
        <w:b/>
        <w:bCs/>
        <w:i/>
        <w:iCs/>
        <w:sz w:val="20"/>
        <w:szCs w:val="20"/>
      </w:rPr>
      <w:t>Institución gineco obstétrica y de perinatología. Naucalpan, México.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726F30"/>
    <w:multiLevelType w:val="hybridMultilevel"/>
    <w:tmpl w:val="A6DA91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5D4"/>
    <w:rsid w:val="00073C25"/>
    <w:rsid w:val="00234153"/>
    <w:rsid w:val="002B594B"/>
    <w:rsid w:val="002C7380"/>
    <w:rsid w:val="0033078B"/>
    <w:rsid w:val="003775D4"/>
    <w:rsid w:val="006E4B00"/>
    <w:rsid w:val="00744CFF"/>
    <w:rsid w:val="00892852"/>
    <w:rsid w:val="008A30AE"/>
    <w:rsid w:val="00947B37"/>
    <w:rsid w:val="009A64CE"/>
    <w:rsid w:val="009C0DA4"/>
    <w:rsid w:val="009D2D3E"/>
    <w:rsid w:val="00A1465C"/>
    <w:rsid w:val="00AA719E"/>
    <w:rsid w:val="00AE7285"/>
    <w:rsid w:val="00C87C24"/>
    <w:rsid w:val="00FC6B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078FED"/>
  <w15:chartTrackingRefBased/>
  <w15:docId w15:val="{4270D73F-9EF1-4DF9-9402-25DBE236F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ormaltextrun">
    <w:name w:val="normaltextrun"/>
    <w:basedOn w:val="Fuentedeprrafopredeter"/>
    <w:rsid w:val="003775D4"/>
  </w:style>
  <w:style w:type="character" w:customStyle="1" w:styleId="eop">
    <w:name w:val="eop"/>
    <w:basedOn w:val="Fuentedeprrafopredeter"/>
    <w:rsid w:val="003775D4"/>
  </w:style>
  <w:style w:type="paragraph" w:customStyle="1" w:styleId="paragraph">
    <w:name w:val="paragraph"/>
    <w:basedOn w:val="Normal"/>
    <w:rsid w:val="003775D4"/>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contextualspellingandgrammarerror">
    <w:name w:val="contextualspellingandgrammarerror"/>
    <w:basedOn w:val="Fuentedeprrafopredeter"/>
    <w:rsid w:val="003775D4"/>
  </w:style>
  <w:style w:type="character" w:customStyle="1" w:styleId="spellingerror">
    <w:name w:val="spellingerror"/>
    <w:basedOn w:val="Fuentedeprrafopredeter"/>
    <w:rsid w:val="006E4B00"/>
  </w:style>
  <w:style w:type="paragraph" w:styleId="Sinespaciado">
    <w:name w:val="No Spacing"/>
    <w:uiPriority w:val="1"/>
    <w:qFormat/>
    <w:rsid w:val="006E4B00"/>
    <w:pPr>
      <w:spacing w:after="0" w:line="240" w:lineRule="auto"/>
    </w:pPr>
  </w:style>
  <w:style w:type="paragraph" w:styleId="Encabezado">
    <w:name w:val="header"/>
    <w:basedOn w:val="Normal"/>
    <w:link w:val="EncabezadoCar"/>
    <w:uiPriority w:val="99"/>
    <w:unhideWhenUsed/>
    <w:rsid w:val="002B59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B594B"/>
  </w:style>
  <w:style w:type="paragraph" w:styleId="Piedepgina">
    <w:name w:val="footer"/>
    <w:basedOn w:val="Normal"/>
    <w:link w:val="PiedepginaCar"/>
    <w:uiPriority w:val="99"/>
    <w:unhideWhenUsed/>
    <w:rsid w:val="002B59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B594B"/>
  </w:style>
  <w:style w:type="character" w:styleId="Hipervnculo">
    <w:name w:val="Hyperlink"/>
    <w:basedOn w:val="Fuentedeprrafopredeter"/>
    <w:uiPriority w:val="99"/>
    <w:unhideWhenUsed/>
    <w:rsid w:val="00947B37"/>
    <w:rPr>
      <w:color w:val="0563C1" w:themeColor="hyperlink"/>
      <w:u w:val="single"/>
    </w:rPr>
  </w:style>
  <w:style w:type="character" w:styleId="Mencinsinresolver">
    <w:name w:val="Unresolved Mention"/>
    <w:basedOn w:val="Fuentedeprrafopredeter"/>
    <w:uiPriority w:val="99"/>
    <w:semiHidden/>
    <w:unhideWhenUsed/>
    <w:rsid w:val="00947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774785">
      <w:bodyDiv w:val="1"/>
      <w:marLeft w:val="0"/>
      <w:marRight w:val="0"/>
      <w:marTop w:val="0"/>
      <w:marBottom w:val="0"/>
      <w:divBdr>
        <w:top w:val="none" w:sz="0" w:space="0" w:color="auto"/>
        <w:left w:val="none" w:sz="0" w:space="0" w:color="auto"/>
        <w:bottom w:val="none" w:sz="0" w:space="0" w:color="auto"/>
        <w:right w:val="none" w:sz="0" w:space="0" w:color="auto"/>
      </w:divBdr>
      <w:divsChild>
        <w:div w:id="1743258246">
          <w:marLeft w:val="0"/>
          <w:marRight w:val="0"/>
          <w:marTop w:val="0"/>
          <w:marBottom w:val="0"/>
          <w:divBdr>
            <w:top w:val="none" w:sz="0" w:space="0" w:color="auto"/>
            <w:left w:val="none" w:sz="0" w:space="0" w:color="auto"/>
            <w:bottom w:val="none" w:sz="0" w:space="0" w:color="auto"/>
            <w:right w:val="none" w:sz="0" w:space="0" w:color="auto"/>
          </w:divBdr>
        </w:div>
        <w:div w:id="1290933863">
          <w:marLeft w:val="0"/>
          <w:marRight w:val="0"/>
          <w:marTop w:val="0"/>
          <w:marBottom w:val="0"/>
          <w:divBdr>
            <w:top w:val="none" w:sz="0" w:space="0" w:color="auto"/>
            <w:left w:val="none" w:sz="0" w:space="0" w:color="auto"/>
            <w:bottom w:val="none" w:sz="0" w:space="0" w:color="auto"/>
            <w:right w:val="none" w:sz="0" w:space="0" w:color="auto"/>
          </w:divBdr>
        </w:div>
      </w:divsChild>
    </w:div>
    <w:div w:id="707336881">
      <w:bodyDiv w:val="1"/>
      <w:marLeft w:val="0"/>
      <w:marRight w:val="0"/>
      <w:marTop w:val="0"/>
      <w:marBottom w:val="0"/>
      <w:divBdr>
        <w:top w:val="none" w:sz="0" w:space="0" w:color="auto"/>
        <w:left w:val="none" w:sz="0" w:space="0" w:color="auto"/>
        <w:bottom w:val="none" w:sz="0" w:space="0" w:color="auto"/>
        <w:right w:val="none" w:sz="0" w:space="0" w:color="auto"/>
      </w:divBdr>
      <w:divsChild>
        <w:div w:id="451363276">
          <w:marLeft w:val="0"/>
          <w:marRight w:val="0"/>
          <w:marTop w:val="0"/>
          <w:marBottom w:val="0"/>
          <w:divBdr>
            <w:top w:val="none" w:sz="0" w:space="0" w:color="auto"/>
            <w:left w:val="none" w:sz="0" w:space="0" w:color="auto"/>
            <w:bottom w:val="none" w:sz="0" w:space="0" w:color="auto"/>
            <w:right w:val="none" w:sz="0" w:space="0" w:color="auto"/>
          </w:divBdr>
        </w:div>
        <w:div w:id="1402601486">
          <w:marLeft w:val="0"/>
          <w:marRight w:val="0"/>
          <w:marTop w:val="0"/>
          <w:marBottom w:val="0"/>
          <w:divBdr>
            <w:top w:val="none" w:sz="0" w:space="0" w:color="auto"/>
            <w:left w:val="none" w:sz="0" w:space="0" w:color="auto"/>
            <w:bottom w:val="none" w:sz="0" w:space="0" w:color="auto"/>
            <w:right w:val="none" w:sz="0" w:space="0" w:color="auto"/>
          </w:divBdr>
        </w:div>
      </w:divsChild>
    </w:div>
    <w:div w:id="1497766606">
      <w:bodyDiv w:val="1"/>
      <w:marLeft w:val="0"/>
      <w:marRight w:val="0"/>
      <w:marTop w:val="0"/>
      <w:marBottom w:val="0"/>
      <w:divBdr>
        <w:top w:val="none" w:sz="0" w:space="0" w:color="auto"/>
        <w:left w:val="none" w:sz="0" w:space="0" w:color="auto"/>
        <w:bottom w:val="none" w:sz="0" w:space="0" w:color="auto"/>
        <w:right w:val="none" w:sz="0" w:space="0" w:color="auto"/>
      </w:divBdr>
      <w:divsChild>
        <w:div w:id="1120956955">
          <w:marLeft w:val="0"/>
          <w:marRight w:val="0"/>
          <w:marTop w:val="0"/>
          <w:marBottom w:val="0"/>
          <w:divBdr>
            <w:top w:val="none" w:sz="0" w:space="0" w:color="auto"/>
            <w:left w:val="none" w:sz="0" w:space="0" w:color="auto"/>
            <w:bottom w:val="none" w:sz="0" w:space="0" w:color="auto"/>
            <w:right w:val="none" w:sz="0" w:space="0" w:color="auto"/>
          </w:divBdr>
        </w:div>
        <w:div w:id="692419018">
          <w:marLeft w:val="0"/>
          <w:marRight w:val="0"/>
          <w:marTop w:val="0"/>
          <w:marBottom w:val="0"/>
          <w:divBdr>
            <w:top w:val="none" w:sz="0" w:space="0" w:color="auto"/>
            <w:left w:val="none" w:sz="0" w:space="0" w:color="auto"/>
            <w:bottom w:val="none" w:sz="0" w:space="0" w:color="auto"/>
            <w:right w:val="none" w:sz="0" w:space="0" w:color="auto"/>
          </w:divBdr>
        </w:div>
        <w:div w:id="1872953756">
          <w:marLeft w:val="0"/>
          <w:marRight w:val="0"/>
          <w:marTop w:val="0"/>
          <w:marBottom w:val="0"/>
          <w:divBdr>
            <w:top w:val="none" w:sz="0" w:space="0" w:color="auto"/>
            <w:left w:val="none" w:sz="0" w:space="0" w:color="auto"/>
            <w:bottom w:val="none" w:sz="0" w:space="0" w:color="auto"/>
            <w:right w:val="none" w:sz="0" w:space="0" w:color="auto"/>
          </w:divBdr>
        </w:div>
        <w:div w:id="868642998">
          <w:marLeft w:val="0"/>
          <w:marRight w:val="0"/>
          <w:marTop w:val="0"/>
          <w:marBottom w:val="0"/>
          <w:divBdr>
            <w:top w:val="none" w:sz="0" w:space="0" w:color="auto"/>
            <w:left w:val="none" w:sz="0" w:space="0" w:color="auto"/>
            <w:bottom w:val="none" w:sz="0" w:space="0" w:color="auto"/>
            <w:right w:val="none" w:sz="0" w:space="0" w:color="auto"/>
          </w:divBdr>
        </w:div>
        <w:div w:id="764227434">
          <w:marLeft w:val="0"/>
          <w:marRight w:val="0"/>
          <w:marTop w:val="0"/>
          <w:marBottom w:val="0"/>
          <w:divBdr>
            <w:top w:val="none" w:sz="0" w:space="0" w:color="auto"/>
            <w:left w:val="none" w:sz="0" w:space="0" w:color="auto"/>
            <w:bottom w:val="none" w:sz="0" w:space="0" w:color="auto"/>
            <w:right w:val="none" w:sz="0" w:space="0" w:color="auto"/>
          </w:divBdr>
        </w:div>
        <w:div w:id="224877614">
          <w:marLeft w:val="0"/>
          <w:marRight w:val="0"/>
          <w:marTop w:val="0"/>
          <w:marBottom w:val="0"/>
          <w:divBdr>
            <w:top w:val="none" w:sz="0" w:space="0" w:color="auto"/>
            <w:left w:val="none" w:sz="0" w:space="0" w:color="auto"/>
            <w:bottom w:val="none" w:sz="0" w:space="0" w:color="auto"/>
            <w:right w:val="none" w:sz="0" w:space="0" w:color="auto"/>
          </w:divBdr>
        </w:div>
        <w:div w:id="1795245771">
          <w:marLeft w:val="0"/>
          <w:marRight w:val="0"/>
          <w:marTop w:val="0"/>
          <w:marBottom w:val="0"/>
          <w:divBdr>
            <w:top w:val="none" w:sz="0" w:space="0" w:color="auto"/>
            <w:left w:val="none" w:sz="0" w:space="0" w:color="auto"/>
            <w:bottom w:val="none" w:sz="0" w:space="0" w:color="auto"/>
            <w:right w:val="none" w:sz="0" w:space="0" w:color="auto"/>
          </w:divBdr>
        </w:div>
        <w:div w:id="39986478">
          <w:marLeft w:val="0"/>
          <w:marRight w:val="0"/>
          <w:marTop w:val="0"/>
          <w:marBottom w:val="0"/>
          <w:divBdr>
            <w:top w:val="none" w:sz="0" w:space="0" w:color="auto"/>
            <w:left w:val="none" w:sz="0" w:space="0" w:color="auto"/>
            <w:bottom w:val="none" w:sz="0" w:space="0" w:color="auto"/>
            <w:right w:val="none" w:sz="0" w:space="0" w:color="auto"/>
          </w:divBdr>
        </w:div>
      </w:divsChild>
    </w:div>
    <w:div w:id="1826579588">
      <w:bodyDiv w:val="1"/>
      <w:marLeft w:val="0"/>
      <w:marRight w:val="0"/>
      <w:marTop w:val="0"/>
      <w:marBottom w:val="0"/>
      <w:divBdr>
        <w:top w:val="none" w:sz="0" w:space="0" w:color="auto"/>
        <w:left w:val="none" w:sz="0" w:space="0" w:color="auto"/>
        <w:bottom w:val="none" w:sz="0" w:space="0" w:color="auto"/>
        <w:right w:val="none" w:sz="0" w:space="0" w:color="auto"/>
      </w:divBdr>
      <w:divsChild>
        <w:div w:id="2110344703">
          <w:marLeft w:val="0"/>
          <w:marRight w:val="0"/>
          <w:marTop w:val="0"/>
          <w:marBottom w:val="0"/>
          <w:divBdr>
            <w:top w:val="none" w:sz="0" w:space="0" w:color="auto"/>
            <w:left w:val="none" w:sz="0" w:space="0" w:color="auto"/>
            <w:bottom w:val="none" w:sz="0" w:space="0" w:color="auto"/>
            <w:right w:val="none" w:sz="0" w:space="0" w:color="auto"/>
          </w:divBdr>
        </w:div>
        <w:div w:id="1455979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comegic.org.mx/wp-content/uploads/2018/05/revista_comegic_2014-2015.pd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dr.jesusmacias@gmail.com" TargetMode="External"/><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515</Words>
  <Characters>2834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Jesus Macias Duvignau</dc:creator>
  <cp:keywords/>
  <dc:description/>
  <cp:lastModifiedBy>Jose Jesus Macias Duvignau</cp:lastModifiedBy>
  <cp:revision>5</cp:revision>
  <dcterms:created xsi:type="dcterms:W3CDTF">2019-11-21T16:23:00Z</dcterms:created>
  <dcterms:modified xsi:type="dcterms:W3CDTF">2019-11-21T19:04:00Z</dcterms:modified>
</cp:coreProperties>
</file>