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4E8DC" w14:textId="18FAF5CE" w:rsidR="00AE3E37" w:rsidRDefault="00104172" w:rsidP="00494130">
      <w:pPr>
        <w:pStyle w:val="Heading1"/>
        <w:spacing w:before="170"/>
        <w:ind w:left="0"/>
      </w:pPr>
      <w:r>
        <w:rPr>
          <w:color w:val="337AB7"/>
        </w:rPr>
        <w:t xml:space="preserve">Sustainable </w:t>
      </w:r>
      <w:r w:rsidR="00C2428C">
        <w:rPr>
          <w:color w:val="337AB7"/>
        </w:rPr>
        <w:t xml:space="preserve">Smart </w:t>
      </w:r>
      <w:r>
        <w:rPr>
          <w:color w:val="337AB7"/>
        </w:rPr>
        <w:t xml:space="preserve">Buildings </w:t>
      </w:r>
    </w:p>
    <w:p w14:paraId="52C62825" w14:textId="1B985168" w:rsidR="0085418C" w:rsidRDefault="0085418C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16FF06C2" w14:textId="188C5206" w:rsidR="005973B9" w:rsidRDefault="0010417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Ayush Srivastava, T</w:t>
      </w:r>
      <w:r w:rsidRPr="00104172">
        <w:rPr>
          <w:rFonts w:ascii="Arial"/>
        </w:rPr>
        <w:t xml:space="preserve">echnische </w:t>
      </w:r>
      <w:r>
        <w:rPr>
          <w:rFonts w:ascii="Arial"/>
        </w:rPr>
        <w:t>U</w:t>
      </w:r>
      <w:r w:rsidRPr="00104172">
        <w:rPr>
          <w:rFonts w:ascii="Arial"/>
        </w:rPr>
        <w:t>niversit</w:t>
      </w:r>
      <w:r w:rsidRPr="00104172">
        <w:rPr>
          <w:rFonts w:ascii="Arial"/>
        </w:rPr>
        <w:t>ä</w:t>
      </w:r>
      <w:r w:rsidRPr="00104172">
        <w:rPr>
          <w:rFonts w:ascii="Arial"/>
        </w:rPr>
        <w:t xml:space="preserve">t </w:t>
      </w:r>
      <w:r>
        <w:rPr>
          <w:rFonts w:ascii="Arial"/>
        </w:rPr>
        <w:t>B</w:t>
      </w:r>
      <w:r w:rsidRPr="00104172">
        <w:rPr>
          <w:rFonts w:ascii="Arial"/>
        </w:rPr>
        <w:t>erlin</w:t>
      </w:r>
      <w:r>
        <w:rPr>
          <w:rFonts w:ascii="Arial"/>
        </w:rPr>
        <w:t xml:space="preserve">, Germany </w:t>
      </w:r>
    </w:p>
    <w:p w14:paraId="50B308DB" w14:textId="447D584D" w:rsidR="00AE3E37" w:rsidRDefault="00AE3E37">
      <w:pPr>
        <w:pStyle w:val="BodyText"/>
        <w:rPr>
          <w:rFonts w:ascii="Arial"/>
          <w:sz w:val="20"/>
        </w:rPr>
      </w:pPr>
    </w:p>
    <w:p w14:paraId="7F67A53A" w14:textId="2B7FA2BC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63AA2F2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8A07F0" w14:textId="671008EA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9621446" w14:textId="47E6808E" w:rsidR="00F86C51" w:rsidRDefault="00F86C51">
      <w:pPr>
        <w:pStyle w:val="BodyText"/>
        <w:spacing w:before="90" w:line="280" w:lineRule="auto"/>
        <w:ind w:left="100"/>
        <w:jc w:val="both"/>
      </w:pPr>
      <w:r>
        <w:t>The general paper aim is to draw an overall picture of the current research and potential future aspect of Smart Buildings.</w:t>
      </w:r>
    </w:p>
    <w:p w14:paraId="06AB3459" w14:textId="69F7C0AC" w:rsidR="009F70FD" w:rsidRDefault="00F86C51">
      <w:pPr>
        <w:pStyle w:val="BodyText"/>
        <w:spacing w:before="90" w:line="280" w:lineRule="auto"/>
        <w:ind w:left="100"/>
        <w:jc w:val="both"/>
      </w:pPr>
      <w:r w:rsidRPr="00F86C51">
        <w:t>Structures</w:t>
      </w:r>
      <w:r w:rsidR="001B12AE">
        <w:t xml:space="preserve"> (Such as houses, residential and commercial, industry etc.) building </w:t>
      </w:r>
      <w:r w:rsidR="001B12AE" w:rsidRPr="00F86C51">
        <w:t>all</w:t>
      </w:r>
      <w:r w:rsidRPr="00F86C51">
        <w:t xml:space="preserve"> around the globe expend a lot of vitality, which is pretty much 33% of the aggregate essential vitality assets</w:t>
      </w:r>
      <w:r w:rsidR="006B2CAE">
        <w:t xml:space="preserve"> </w:t>
      </w:r>
      <w:sdt>
        <w:sdtPr>
          <w:id w:val="1326401378"/>
          <w:citation/>
        </w:sdtPr>
        <w:sdtEndPr/>
        <w:sdtContent>
          <w:r w:rsidR="006B2CAE">
            <w:fldChar w:fldCharType="begin"/>
          </w:r>
          <w:r w:rsidR="006B2CAE">
            <w:rPr>
              <w:lang w:val="en-GB"/>
            </w:rPr>
            <w:instrText xml:space="preserve"> CITATION Per14 \l 2057 </w:instrText>
          </w:r>
          <w:r w:rsidR="006B2CAE">
            <w:fldChar w:fldCharType="separate"/>
          </w:r>
          <w:r w:rsidR="002549D5" w:rsidRPr="002549D5">
            <w:rPr>
              <w:noProof/>
              <w:lang w:val="en-GB"/>
            </w:rPr>
            <w:t>(Pervez HameedShaikh, 2014)</w:t>
          </w:r>
          <w:r w:rsidR="006B2CAE">
            <w:fldChar w:fldCharType="end"/>
          </w:r>
        </w:sdtContent>
      </w:sdt>
      <w:r w:rsidRPr="00F86C51">
        <w:t>.</w:t>
      </w:r>
      <w:r w:rsidR="001B12AE">
        <w:t xml:space="preserve">  </w:t>
      </w:r>
      <w:r w:rsidR="00C2428C">
        <w:t xml:space="preserve">Consequently, </w:t>
      </w:r>
      <w:r w:rsidR="00C2428C" w:rsidRPr="00C2428C">
        <w:t>this has demonstrated a rising vitality request sooner rather than later.</w:t>
      </w:r>
      <w:r w:rsidR="00C61B39">
        <w:t xml:space="preserve"> Sustainable smart building </w:t>
      </w:r>
      <w:r w:rsidR="00AB3A6C">
        <w:t>has</w:t>
      </w:r>
      <w:r w:rsidR="00C61B39">
        <w:t xml:space="preserve"> the advantage of automation system that manage the energy, environment</w:t>
      </w:r>
      <w:r w:rsidR="00AB3A6C">
        <w:t>, connectivity and communication with user. Buildings such as new or refurbished buildings, the smart manner</w:t>
      </w:r>
      <w:r w:rsidR="006B2CAE">
        <w:t xml:space="preserve"> is to build to</w:t>
      </w:r>
      <w:r w:rsidR="00AB3A6C">
        <w:t xml:space="preserve"> look at </w:t>
      </w:r>
      <w:r w:rsidR="00AB3A6C" w:rsidRPr="00AB3A6C">
        <w:t>multidisciplinary</w:t>
      </w:r>
      <w:r w:rsidR="00AB3A6C">
        <w:t xml:space="preserve"> and integrated manner, as well as feedback from end user</w:t>
      </w:r>
      <w:sdt>
        <w:sdtPr>
          <w:id w:val="613028360"/>
          <w:citation/>
        </w:sdtPr>
        <w:sdtEndPr/>
        <w:sdtContent>
          <w:r w:rsidR="006B2CAE">
            <w:fldChar w:fldCharType="begin"/>
          </w:r>
          <w:r w:rsidR="006B2CAE">
            <w:rPr>
              <w:lang w:val="en-GB"/>
            </w:rPr>
            <w:instrText xml:space="preserve"> CITATION Tan12 \l 2057 </w:instrText>
          </w:r>
          <w:r w:rsidR="006B2CAE">
            <w:fldChar w:fldCharType="separate"/>
          </w:r>
          <w:r w:rsidR="002549D5">
            <w:rPr>
              <w:noProof/>
              <w:lang w:val="en-GB"/>
            </w:rPr>
            <w:t xml:space="preserve"> </w:t>
          </w:r>
          <w:r w:rsidR="002549D5" w:rsidRPr="002549D5">
            <w:rPr>
              <w:noProof/>
              <w:lang w:val="en-GB"/>
            </w:rPr>
            <w:t>(Tang, 2012)</w:t>
          </w:r>
          <w:r w:rsidR="006B2CAE">
            <w:fldChar w:fldCharType="end"/>
          </w:r>
        </w:sdtContent>
      </w:sdt>
      <w:r w:rsidR="00AB3A6C">
        <w:t>.</w:t>
      </w:r>
      <w:r w:rsidR="006B2CAE">
        <w:t xml:space="preserve"> </w:t>
      </w:r>
      <w:r w:rsidR="00ED7E73">
        <w:t xml:space="preserve"> </w:t>
      </w:r>
      <w:r w:rsidR="001C4FEC">
        <w:t xml:space="preserve">The sustainable smart building </w:t>
      </w:r>
      <w:r w:rsidR="009F70FD">
        <w:t>manages</w:t>
      </w:r>
      <w:r w:rsidR="001C4FEC">
        <w:t xml:space="preserve"> the building issues of building mechanization as a type of innovative insight and the investigation of those advances </w:t>
      </w:r>
      <w:r w:rsidR="009F70FD">
        <w:t xml:space="preserve">technologies </w:t>
      </w:r>
      <w:r w:rsidR="001C4FEC">
        <w:t>coordinated into the building envelope and that enhance its performance and making it more sustainable</w:t>
      </w:r>
      <w:r w:rsidR="009F70FD">
        <w:t xml:space="preserve"> </w:t>
      </w:r>
      <w:sdt>
        <w:sdtPr>
          <w:id w:val="307913064"/>
          <w:citation/>
        </w:sdtPr>
        <w:sdtEndPr/>
        <w:sdtContent>
          <w:r w:rsidR="009F70FD">
            <w:fldChar w:fldCharType="begin"/>
          </w:r>
          <w:r w:rsidR="009F70FD">
            <w:rPr>
              <w:lang w:val="en-GB"/>
            </w:rPr>
            <w:instrText xml:space="preserve"> CITATION Vat14 \l 2057 </w:instrText>
          </w:r>
          <w:r w:rsidR="009F70FD">
            <w:fldChar w:fldCharType="separate"/>
          </w:r>
          <w:r w:rsidR="002549D5" w:rsidRPr="002549D5">
            <w:rPr>
              <w:noProof/>
              <w:lang w:val="en-GB"/>
            </w:rPr>
            <w:t>(Vattano, 2014)</w:t>
          </w:r>
          <w:r w:rsidR="009F70FD">
            <w:fldChar w:fldCharType="end"/>
          </w:r>
        </w:sdtContent>
      </w:sdt>
      <w:r w:rsidR="009F70FD">
        <w:t xml:space="preserve">. </w:t>
      </w:r>
      <w:r w:rsidR="007D2CBE">
        <w:t>Sustainable</w:t>
      </w:r>
      <w:r w:rsidR="009F70FD">
        <w:t xml:space="preserve"> smart building</w:t>
      </w:r>
      <w:r w:rsidR="007D2CBE">
        <w:t xml:space="preserve"> mainly based on building envelop, building control system, renewable </w:t>
      </w:r>
      <w:r w:rsidR="00BF4281">
        <w:t>energy generation</w:t>
      </w:r>
      <w:r w:rsidR="007D2CBE">
        <w:t xml:space="preserve">, energy optimization and energy management system </w:t>
      </w:r>
      <w:sdt>
        <w:sdtPr>
          <w:id w:val="337886684"/>
          <w:citation/>
        </w:sdtPr>
        <w:sdtEndPr/>
        <w:sdtContent>
          <w:r w:rsidR="007D2CBE">
            <w:fldChar w:fldCharType="begin"/>
          </w:r>
          <w:r w:rsidR="007D2CBE">
            <w:rPr>
              <w:lang w:val="en-GB"/>
            </w:rPr>
            <w:instrText xml:space="preserve"> CITATION Evi13 \l 2057 </w:instrText>
          </w:r>
          <w:r w:rsidR="007D2CBE">
            <w:fldChar w:fldCharType="separate"/>
          </w:r>
          <w:r w:rsidR="002549D5" w:rsidRPr="002549D5">
            <w:rPr>
              <w:noProof/>
              <w:lang w:val="en-GB"/>
            </w:rPr>
            <w:t>(Evins, 2013)</w:t>
          </w:r>
          <w:r w:rsidR="007D2CBE">
            <w:fldChar w:fldCharType="end"/>
          </w:r>
        </w:sdtContent>
      </w:sdt>
      <w:r w:rsidR="007D2CBE">
        <w:t>.</w:t>
      </w:r>
    </w:p>
    <w:p w14:paraId="1F92A567" w14:textId="2F0EF233" w:rsidR="009F70FD" w:rsidRDefault="009F70FD">
      <w:pPr>
        <w:pStyle w:val="BodyText"/>
        <w:spacing w:before="90" w:line="280" w:lineRule="auto"/>
        <w:ind w:left="100"/>
        <w:jc w:val="both"/>
      </w:pPr>
    </w:p>
    <w:sdt>
      <w:sdtPr>
        <w:rPr>
          <w:rFonts w:ascii="Tw Cen MT" w:eastAsia="Tw Cen MT" w:hAnsi="Tw Cen MT" w:cs="Tw Cen MT"/>
          <w:b w:val="0"/>
          <w:bCs w:val="0"/>
          <w:sz w:val="22"/>
          <w:szCs w:val="22"/>
        </w:rPr>
        <w:id w:val="-1153287470"/>
        <w:docPartObj>
          <w:docPartGallery w:val="Bibliographies"/>
          <w:docPartUnique/>
        </w:docPartObj>
      </w:sdtPr>
      <w:sdtEndPr/>
      <w:sdtContent>
        <w:p w14:paraId="6C1A9DB0" w14:textId="5904F9E6" w:rsidR="002549D5" w:rsidRDefault="009F70FD" w:rsidP="002549D5">
          <w:pPr>
            <w:pStyle w:val="Heading1"/>
          </w:pPr>
          <w:r w:rsidRPr="007D2CBE">
            <w:rPr>
              <w:rFonts w:ascii="Tw Cen MT" w:hAnsi="Tw Cen MT"/>
              <w:sz w:val="18"/>
              <w:szCs w:val="18"/>
            </w:rPr>
            <w:t>Bibliography</w:t>
          </w:r>
        </w:p>
        <w:sdt>
          <w:sdtPr>
            <w:rPr>
              <w:sz w:val="18"/>
              <w:szCs w:val="18"/>
            </w:rPr>
            <w:id w:val="-502891934"/>
            <w:bibliography/>
          </w:sdtPr>
          <w:sdtEndPr>
            <w:rPr>
              <w:rFonts w:ascii="Tw Cen MT" w:eastAsia="Tw Cen MT" w:hAnsi="Tw Cen MT" w:cs="Tw Cen MT"/>
              <w:b w:val="0"/>
              <w:bCs w:val="0"/>
            </w:rPr>
          </w:sdtEndPr>
          <w:sdtContent>
            <w:p w14:paraId="6C1A9DB0" w14:textId="5904F9E6" w:rsidR="002549D5" w:rsidRDefault="002549D5" w:rsidP="002549D5">
              <w:pPr>
                <w:pStyle w:val="Heading1"/>
              </w:pPr>
            </w:p>
            <w:p w14:paraId="2979E8CB" w14:textId="31ED4544" w:rsidR="00AE3E37" w:rsidRDefault="00B12182" w:rsidP="002549D5">
              <w:r w:rsidR="00A9710C">
                <w:rPr>
                  <w:color w:val="BF5A14"/>
                </w:rPr>
                <w:t>Image</w:t>
              </w:r>
            </w:p>
          </w:sdtContent>
        </w:sdt>
      </w:sdtContent>
    </w:sdt>
    <w:p w14:paraId="44E4862B" w14:textId="4E694BDD" w:rsidR="00AE3E37" w:rsidRDefault="00BF4281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0183F1E" wp14:editId="7499E168">
            <wp:extent cx="3162300" cy="21082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2A635" w14:textId="290E5F87" w:rsidR="006B2CAE" w:rsidRDefault="00BF4281" w:rsidP="006B2CAE">
      <w:pPr>
        <w:spacing w:line="204" w:lineRule="exact"/>
        <w:rPr>
          <w:color w:val="000000" w:themeColor="text1"/>
          <w:sz w:val="18"/>
          <w:szCs w:val="18"/>
        </w:rPr>
      </w:pPr>
      <w:r w:rsidRPr="00BF4281">
        <w:rPr>
          <w:color w:val="000000" w:themeColor="text1"/>
          <w:sz w:val="18"/>
          <w:szCs w:val="18"/>
        </w:rPr>
        <w:t xml:space="preserve">Figure: </w:t>
      </w:r>
      <w:hyperlink r:id="rId11" w:history="1">
        <w:r w:rsidRPr="008B00E3">
          <w:rPr>
            <w:rStyle w:val="Hyperlink"/>
            <w:sz w:val="18"/>
            <w:szCs w:val="18"/>
          </w:rPr>
          <w:t>http://www.jtm2m.com/blog/internet-of-things-in-the-smart-home/</w:t>
        </w:r>
      </w:hyperlink>
      <w:r>
        <w:rPr>
          <w:color w:val="000000" w:themeColor="text1"/>
          <w:sz w:val="18"/>
          <w:szCs w:val="18"/>
        </w:rPr>
        <w:t xml:space="preserve"> </w:t>
      </w:r>
      <w:r w:rsidR="005973B9" w:rsidRPr="00BF4281">
        <w:rPr>
          <w:color w:val="000000" w:themeColor="text1"/>
          <w:sz w:val="18"/>
          <w:szCs w:val="18"/>
        </w:rPr>
        <w:br/>
      </w:r>
    </w:p>
    <w:p w14:paraId="246CBF51" w14:textId="77777777" w:rsidR="00AE3E37" w:rsidRDefault="00BF4281" w:rsidP="002549D5">
      <w:pPr>
        <w:spacing w:line="204" w:lineRule="exac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Smart home system consists of switches and sensors that </w:t>
      </w:r>
      <w:proofErr w:type="gramStart"/>
      <w:r>
        <w:rPr>
          <w:color w:val="000000" w:themeColor="text1"/>
          <w:sz w:val="18"/>
          <w:szCs w:val="18"/>
        </w:rPr>
        <w:t>are connected with</w:t>
      </w:r>
      <w:proofErr w:type="gramEnd"/>
      <w:r>
        <w:rPr>
          <w:color w:val="000000" w:themeColor="text1"/>
          <w:sz w:val="18"/>
          <w:szCs w:val="18"/>
        </w:rPr>
        <w:t xml:space="preserve"> central hub </w:t>
      </w:r>
      <w:r w:rsidR="002549D5" w:rsidRPr="002549D5">
        <w:rPr>
          <w:color w:val="000000" w:themeColor="text1"/>
          <w:sz w:val="18"/>
          <w:szCs w:val="18"/>
        </w:rPr>
        <w:t>which is then controlled with a user interface that is controlled either with a wall-mounted terminal, mobile phone software, tablet computer or a web interface using internet cloud services</w:t>
      </w:r>
      <w:r w:rsidR="002549D5">
        <w:rPr>
          <w:color w:val="000000" w:themeColor="text1"/>
          <w:sz w:val="18"/>
          <w:szCs w:val="18"/>
        </w:rPr>
        <w:t xml:space="preserve"> </w:t>
      </w:r>
      <w:sdt>
        <w:sdtPr>
          <w:rPr>
            <w:color w:val="000000" w:themeColor="text1"/>
            <w:sz w:val="18"/>
            <w:szCs w:val="18"/>
          </w:rPr>
          <w:id w:val="1166823179"/>
          <w:citation/>
        </w:sdtPr>
        <w:sdtContent>
          <w:r w:rsidR="002549D5">
            <w:rPr>
              <w:color w:val="000000" w:themeColor="text1"/>
              <w:sz w:val="18"/>
              <w:szCs w:val="18"/>
            </w:rPr>
            <w:fldChar w:fldCharType="begin"/>
          </w:r>
          <w:r w:rsidR="002549D5">
            <w:rPr>
              <w:color w:val="000000" w:themeColor="text1"/>
              <w:sz w:val="18"/>
              <w:szCs w:val="18"/>
              <w:lang w:val="en-GB"/>
            </w:rPr>
            <w:instrText xml:space="preserve"> CITATION sol18 \l 2057 </w:instrText>
          </w:r>
          <w:r w:rsidR="002549D5">
            <w:rPr>
              <w:color w:val="000000" w:themeColor="text1"/>
              <w:sz w:val="18"/>
              <w:szCs w:val="18"/>
            </w:rPr>
            <w:fldChar w:fldCharType="separate"/>
          </w:r>
          <w:r w:rsidR="002549D5" w:rsidRPr="002549D5">
            <w:rPr>
              <w:noProof/>
              <w:color w:val="000000" w:themeColor="text1"/>
              <w:sz w:val="18"/>
              <w:szCs w:val="18"/>
              <w:lang w:val="en-GB"/>
            </w:rPr>
            <w:t>(solution)</w:t>
          </w:r>
          <w:r w:rsidR="002549D5">
            <w:rPr>
              <w:color w:val="000000" w:themeColor="text1"/>
              <w:sz w:val="18"/>
              <w:szCs w:val="18"/>
            </w:rPr>
            <w:fldChar w:fldCharType="end"/>
          </w:r>
        </w:sdtContent>
      </w:sdt>
      <w:r w:rsidR="002549D5" w:rsidRPr="002549D5">
        <w:rPr>
          <w:color w:val="000000" w:themeColor="text1"/>
          <w:sz w:val="18"/>
          <w:szCs w:val="18"/>
        </w:rPr>
        <w:t>.</w:t>
      </w:r>
    </w:p>
    <w:p w14:paraId="53BA73DA" w14:textId="1F79FF02" w:rsidR="00EF39CD" w:rsidRPr="002549D5" w:rsidRDefault="00415F3C" w:rsidP="002549D5">
      <w:pPr>
        <w:spacing w:line="204" w:lineRule="exact"/>
        <w:rPr>
          <w:color w:val="000000" w:themeColor="text1"/>
          <w:sz w:val="18"/>
          <w:szCs w:val="18"/>
        </w:rPr>
        <w:sectPr w:rsidR="00EF39CD" w:rsidRPr="002549D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15F3C">
        <w:rPr>
          <w:color w:val="000000" w:themeColor="text1"/>
          <w:sz w:val="18"/>
          <w:szCs w:val="18"/>
        </w:rPr>
        <w:t xml:space="preserve">Final overview is to present what </w:t>
      </w:r>
      <w:r>
        <w:rPr>
          <w:color w:val="000000" w:themeColor="text1"/>
          <w:sz w:val="18"/>
          <w:szCs w:val="18"/>
        </w:rPr>
        <w:t>building</w:t>
      </w:r>
      <w:r w:rsidRPr="00415F3C">
        <w:rPr>
          <w:color w:val="000000" w:themeColor="text1"/>
          <w:sz w:val="18"/>
          <w:szCs w:val="18"/>
        </w:rPr>
        <w:t xml:space="preserve"> is a smart and which </w:t>
      </w:r>
      <w:r>
        <w:rPr>
          <w:color w:val="000000" w:themeColor="text1"/>
          <w:sz w:val="18"/>
          <w:szCs w:val="18"/>
        </w:rPr>
        <w:t xml:space="preserve">essential </w:t>
      </w:r>
      <w:bookmarkStart w:id="0" w:name="_GoBack"/>
      <w:bookmarkEnd w:id="0"/>
      <w:r w:rsidRPr="00415F3C">
        <w:rPr>
          <w:color w:val="000000" w:themeColor="text1"/>
          <w:sz w:val="18"/>
          <w:szCs w:val="18"/>
        </w:rPr>
        <w:t xml:space="preserve">hardware components are the necessary to make a </w:t>
      </w:r>
      <w:r>
        <w:rPr>
          <w:color w:val="000000" w:themeColor="text1"/>
          <w:sz w:val="18"/>
          <w:szCs w:val="18"/>
        </w:rPr>
        <w:t xml:space="preserve">sustainable </w:t>
      </w:r>
      <w:r w:rsidRPr="00415F3C">
        <w:rPr>
          <w:color w:val="000000" w:themeColor="text1"/>
          <w:sz w:val="18"/>
          <w:szCs w:val="18"/>
        </w:rPr>
        <w:t xml:space="preserve">smart </w:t>
      </w:r>
      <w:r>
        <w:rPr>
          <w:color w:val="000000" w:themeColor="text1"/>
          <w:sz w:val="18"/>
          <w:szCs w:val="18"/>
        </w:rPr>
        <w:t>building</w:t>
      </w:r>
      <w:r w:rsidRPr="00415F3C">
        <w:rPr>
          <w:color w:val="000000" w:themeColor="text1"/>
          <w:sz w:val="18"/>
          <w:szCs w:val="18"/>
        </w:rPr>
        <w:t xml:space="preserve"> for the future.</w:t>
      </w:r>
    </w:p>
    <w:p w14:paraId="2D72AC6E" w14:textId="669453B5" w:rsidR="006B2CAE" w:rsidRPr="002549D5" w:rsidRDefault="006B2CAE" w:rsidP="002549D5">
      <w:pPr>
        <w:pStyle w:val="BodyText"/>
        <w:rPr>
          <w:rFonts w:ascii="Calibri"/>
          <w:sz w:val="20"/>
        </w:rPr>
      </w:pPr>
    </w:p>
    <w:sdt>
      <w:sdtPr>
        <w:rPr>
          <w:rFonts w:ascii="Tw Cen MT" w:eastAsia="Tw Cen MT" w:hAnsi="Tw Cen MT" w:cs="Tw Cen MT"/>
          <w:b w:val="0"/>
          <w:bCs w:val="0"/>
          <w:sz w:val="18"/>
          <w:szCs w:val="18"/>
        </w:rPr>
        <w:id w:val="533086966"/>
        <w:docPartObj>
          <w:docPartGallery w:val="Bibliographies"/>
          <w:docPartUnique/>
        </w:docPartObj>
      </w:sdtPr>
      <w:sdtEndPr>
        <w:rPr>
          <w:sz w:val="22"/>
          <w:szCs w:val="22"/>
        </w:rPr>
      </w:sdtEndPr>
      <w:sdtContent>
        <w:p w14:paraId="3CC02B91" w14:textId="5D408962" w:rsidR="006B2CAE" w:rsidRPr="002549D5" w:rsidRDefault="006B2CAE">
          <w:pPr>
            <w:pStyle w:val="Heading1"/>
            <w:rPr>
              <w:rFonts w:ascii="Tw Cen MT" w:hAnsi="Tw Cen MT"/>
              <w:sz w:val="18"/>
              <w:szCs w:val="18"/>
            </w:rPr>
          </w:pPr>
          <w:r w:rsidRPr="002549D5">
            <w:rPr>
              <w:rFonts w:ascii="Tw Cen MT" w:hAnsi="Tw Cen MT"/>
              <w:sz w:val="18"/>
              <w:szCs w:val="18"/>
            </w:rPr>
            <w:t>Bibliography</w:t>
          </w:r>
        </w:p>
        <w:sdt>
          <w:sdtPr>
            <w:rPr>
              <w:sz w:val="18"/>
              <w:szCs w:val="18"/>
            </w:rPr>
            <w:id w:val="111145805"/>
            <w:bibliography/>
          </w:sdtPr>
          <w:sdtEndPr/>
          <w:sdtContent>
            <w:p w14:paraId="03EFE3EC" w14:textId="77777777" w:rsidR="002549D5" w:rsidRPr="002549D5" w:rsidRDefault="006B2CAE" w:rsidP="002549D5">
              <w:pPr>
                <w:pStyle w:val="Bibliography"/>
                <w:ind w:left="720" w:hanging="720"/>
                <w:rPr>
                  <w:noProof/>
                  <w:sz w:val="18"/>
                  <w:szCs w:val="18"/>
                </w:rPr>
              </w:pPr>
              <w:r w:rsidRPr="002549D5">
                <w:rPr>
                  <w:sz w:val="18"/>
                  <w:szCs w:val="18"/>
                </w:rPr>
                <w:fldChar w:fldCharType="begin"/>
              </w:r>
              <w:r w:rsidRPr="002549D5">
                <w:rPr>
                  <w:sz w:val="18"/>
                  <w:szCs w:val="18"/>
                </w:rPr>
                <w:instrText xml:space="preserve"> BIBLIOGRAPHY </w:instrText>
              </w:r>
              <w:r w:rsidRPr="002549D5">
                <w:rPr>
                  <w:sz w:val="18"/>
                  <w:szCs w:val="18"/>
                </w:rPr>
                <w:fldChar w:fldCharType="separate"/>
              </w:r>
              <w:r w:rsidR="002549D5" w:rsidRPr="002549D5">
                <w:rPr>
                  <w:noProof/>
                  <w:sz w:val="18"/>
                  <w:szCs w:val="18"/>
                </w:rPr>
                <w:t xml:space="preserve">Evins, R. (2013). </w:t>
              </w:r>
              <w:r w:rsidR="002549D5" w:rsidRPr="002549D5">
                <w:rPr>
                  <w:i/>
                  <w:iCs/>
                  <w:noProof/>
                  <w:sz w:val="18"/>
                  <w:szCs w:val="18"/>
                </w:rPr>
                <w:t>A review of computational optimisation methods applied to sustainable building design.</w:t>
              </w:r>
              <w:r w:rsidR="002549D5" w:rsidRPr="002549D5">
                <w:rPr>
                  <w:noProof/>
                  <w:sz w:val="18"/>
                  <w:szCs w:val="18"/>
                </w:rPr>
                <w:t xml:space="preserve"> Retrieved 09 04, 2018, from https://www.sciencedirect.com/science/article/pii/S1364032113000920</w:t>
              </w:r>
            </w:p>
            <w:p w14:paraId="2507928D" w14:textId="77777777" w:rsidR="002549D5" w:rsidRPr="002549D5" w:rsidRDefault="002549D5" w:rsidP="002549D5">
              <w:pPr>
                <w:pStyle w:val="Bibliography"/>
                <w:ind w:left="720" w:hanging="720"/>
                <w:rPr>
                  <w:noProof/>
                  <w:sz w:val="18"/>
                  <w:szCs w:val="18"/>
                </w:rPr>
              </w:pPr>
              <w:r w:rsidRPr="002549D5">
                <w:rPr>
                  <w:noProof/>
                  <w:sz w:val="18"/>
                  <w:szCs w:val="18"/>
                </w:rPr>
                <w:t xml:space="preserve">Pervez HameedShaikh, P. (2014, 03 27). </w:t>
              </w:r>
              <w:r w:rsidRPr="002549D5">
                <w:rPr>
                  <w:i/>
                  <w:iCs/>
                  <w:noProof/>
                  <w:sz w:val="18"/>
                  <w:szCs w:val="18"/>
                </w:rPr>
                <w:t>A review on optimized control systems for building energy and comfort management of smart sustainable buildings.</w:t>
              </w:r>
              <w:r w:rsidRPr="002549D5">
                <w:rPr>
                  <w:noProof/>
                  <w:sz w:val="18"/>
                  <w:szCs w:val="18"/>
                </w:rPr>
                <w:t xml:space="preserve"> Retrieved 09 05, 2018, from https://www.sciencedirect.com/science/article/pii/S1364032114001889</w:t>
              </w:r>
            </w:p>
            <w:p w14:paraId="2E8DFF72" w14:textId="77777777" w:rsidR="002549D5" w:rsidRPr="002549D5" w:rsidRDefault="002549D5" w:rsidP="002549D5">
              <w:pPr>
                <w:pStyle w:val="Bibliography"/>
                <w:ind w:left="720" w:hanging="720"/>
                <w:rPr>
                  <w:noProof/>
                  <w:sz w:val="18"/>
                  <w:szCs w:val="18"/>
                </w:rPr>
              </w:pPr>
              <w:r w:rsidRPr="002549D5">
                <w:rPr>
                  <w:noProof/>
                  <w:sz w:val="18"/>
                  <w:szCs w:val="18"/>
                </w:rPr>
                <w:t>solution, M. (n.d.). Internet of Things in the Smart Home. Retrieved 09 05, 2018, from http://www.jtm2m.com/blog/internet-of-things-in-the-smart-home/</w:t>
              </w:r>
            </w:p>
            <w:p w14:paraId="188D7230" w14:textId="77777777" w:rsidR="002549D5" w:rsidRPr="002549D5" w:rsidRDefault="002549D5" w:rsidP="002549D5">
              <w:pPr>
                <w:pStyle w:val="Bibliography"/>
                <w:ind w:left="720" w:hanging="720"/>
                <w:rPr>
                  <w:noProof/>
                  <w:sz w:val="18"/>
                  <w:szCs w:val="18"/>
                </w:rPr>
              </w:pPr>
              <w:r w:rsidRPr="002549D5">
                <w:rPr>
                  <w:noProof/>
                  <w:sz w:val="18"/>
                  <w:szCs w:val="18"/>
                </w:rPr>
                <w:t xml:space="preserve">Tang, D. T. (2012). </w:t>
              </w:r>
              <w:r w:rsidRPr="002549D5">
                <w:rPr>
                  <w:i/>
                  <w:iCs/>
                  <w:noProof/>
                  <w:sz w:val="18"/>
                  <w:szCs w:val="18"/>
                </w:rPr>
                <w:t>sustainable buildings:smart, green and people-friendly.</w:t>
              </w:r>
              <w:r w:rsidRPr="002549D5">
                <w:rPr>
                  <w:noProof/>
                  <w:sz w:val="18"/>
                  <w:szCs w:val="18"/>
                </w:rPr>
                <w:t xml:space="preserve"> Sustainability and Environmental Management. CEM OCCASIONAL PAPER SERIES. Retrieved 09 05, 2018, from https://www.ucem.ac.uk/wp-content/uploads/2016/01/SustainableBuildings_OP_FINAL_web.pdf</w:t>
              </w:r>
            </w:p>
            <w:p w14:paraId="056250A4" w14:textId="77777777" w:rsidR="002549D5" w:rsidRPr="002549D5" w:rsidRDefault="002549D5" w:rsidP="002549D5">
              <w:pPr>
                <w:pStyle w:val="Bibliography"/>
                <w:ind w:left="720" w:hanging="720"/>
                <w:rPr>
                  <w:noProof/>
                  <w:sz w:val="18"/>
                  <w:szCs w:val="18"/>
                </w:rPr>
              </w:pPr>
              <w:r w:rsidRPr="002549D5">
                <w:rPr>
                  <w:noProof/>
                  <w:sz w:val="18"/>
                  <w:szCs w:val="18"/>
                </w:rPr>
                <w:t xml:space="preserve">Vattano, S. (2014). </w:t>
              </w:r>
              <w:r w:rsidRPr="002549D5">
                <w:rPr>
                  <w:i/>
                  <w:iCs/>
                  <w:noProof/>
                  <w:sz w:val="18"/>
                  <w:szCs w:val="18"/>
                </w:rPr>
                <w:t>Smart Buildings for A Sustainable Development.</w:t>
              </w:r>
              <w:r w:rsidRPr="002549D5">
                <w:rPr>
                  <w:noProof/>
                  <w:sz w:val="18"/>
                  <w:szCs w:val="18"/>
                </w:rPr>
                <w:t xml:space="preserve"> DAVID PUBLISHING. Retrieved 09 02, 2018, from http://www.academia.edu/9734998/Smart_Buildings_for_A_Sustainable_Development</w:t>
              </w:r>
            </w:p>
            <w:p w14:paraId="0BB07B0B" w14:textId="77777777" w:rsidR="002549D5" w:rsidRPr="002549D5" w:rsidRDefault="006B2CAE" w:rsidP="002549D5">
              <w:pPr>
                <w:rPr>
                  <w:b/>
                  <w:bCs/>
                  <w:noProof/>
                  <w:sz w:val="18"/>
                  <w:szCs w:val="18"/>
                </w:rPr>
              </w:pPr>
              <w:r w:rsidRPr="002549D5">
                <w:rPr>
                  <w:b/>
                  <w:bCs/>
                  <w:noProof/>
                  <w:sz w:val="18"/>
                  <w:szCs w:val="18"/>
                </w:rPr>
                <w:fldChar w:fldCharType="end"/>
              </w:r>
            </w:p>
            <w:p w14:paraId="4D6F4130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5CD6753E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42966C0C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065D2AA4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7BF6865C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3EB7157D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3810B0E1" w14:textId="77777777" w:rsidR="002549D5" w:rsidRPr="002549D5" w:rsidRDefault="002549D5" w:rsidP="002549D5">
              <w:pPr>
                <w:rPr>
                  <w:sz w:val="18"/>
                  <w:szCs w:val="18"/>
                </w:rPr>
              </w:pPr>
            </w:p>
            <w:p w14:paraId="33542B93" w14:textId="10C0307C" w:rsidR="006B2CAE" w:rsidRDefault="00B12182" w:rsidP="002549D5"/>
          </w:sdtContent>
        </w:sdt>
      </w:sdtContent>
    </w:sdt>
    <w:p w14:paraId="76F8AADF" w14:textId="2AAF6145" w:rsidR="006B2CAE" w:rsidRDefault="002549D5">
      <w:pPr>
        <w:pStyle w:val="BodyText"/>
        <w:spacing w:before="3"/>
        <w:rPr>
          <w:rFonts w:ascii="Minion Pro"/>
          <w:sz w:val="26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5334D04" wp14:editId="05227506">
                <wp:extent cx="6603365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3365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4C535" id="Group 4" o:spid="_x0000_s1026" style="width:519.95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sectPr w:rsidR="006B2CA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F7D1E" w14:textId="77777777" w:rsidR="00B12182" w:rsidRDefault="00B12182">
      <w:r>
        <w:separator/>
      </w:r>
    </w:p>
  </w:endnote>
  <w:endnote w:type="continuationSeparator" w:id="0">
    <w:p w14:paraId="17CAD056" w14:textId="77777777" w:rsidR="00B12182" w:rsidRDefault="00B1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2D8E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FD0CCC" wp14:editId="22E0C79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8E6A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6482D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FD0C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0368E6A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6482D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4552799" wp14:editId="71DCE03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168D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11EA67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55279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000168D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11EA67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1926A55" wp14:editId="29061C5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AD47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B35953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926A55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87AD47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B35953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7AFEC" w14:textId="77777777" w:rsidR="00B12182" w:rsidRDefault="00B12182">
      <w:r>
        <w:separator/>
      </w:r>
    </w:p>
  </w:footnote>
  <w:footnote w:type="continuationSeparator" w:id="0">
    <w:p w14:paraId="67EB4250" w14:textId="77777777" w:rsidR="00B12182" w:rsidRDefault="00B12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17B6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5EE9D3" wp14:editId="283D268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9164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59A81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EE9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6A79164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259A81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172"/>
    <w:rsid w:val="001263DF"/>
    <w:rsid w:val="001B12AE"/>
    <w:rsid w:val="001C4FEC"/>
    <w:rsid w:val="00212616"/>
    <w:rsid w:val="002305F8"/>
    <w:rsid w:val="002549D5"/>
    <w:rsid w:val="00292ED9"/>
    <w:rsid w:val="003310FF"/>
    <w:rsid w:val="00404E5B"/>
    <w:rsid w:val="00414F7B"/>
    <w:rsid w:val="00415F3C"/>
    <w:rsid w:val="004355DC"/>
    <w:rsid w:val="004749B4"/>
    <w:rsid w:val="00494130"/>
    <w:rsid w:val="004F3309"/>
    <w:rsid w:val="004F3523"/>
    <w:rsid w:val="005973B9"/>
    <w:rsid w:val="005B0870"/>
    <w:rsid w:val="005B3A56"/>
    <w:rsid w:val="00605B49"/>
    <w:rsid w:val="006060CE"/>
    <w:rsid w:val="0063497F"/>
    <w:rsid w:val="006B2CAE"/>
    <w:rsid w:val="007D2CBE"/>
    <w:rsid w:val="0085418C"/>
    <w:rsid w:val="00873DF0"/>
    <w:rsid w:val="008756E6"/>
    <w:rsid w:val="009B2D44"/>
    <w:rsid w:val="009C4203"/>
    <w:rsid w:val="009F70FD"/>
    <w:rsid w:val="00A07E82"/>
    <w:rsid w:val="00A9710C"/>
    <w:rsid w:val="00AB3A6C"/>
    <w:rsid w:val="00AE3E37"/>
    <w:rsid w:val="00B12182"/>
    <w:rsid w:val="00B21A57"/>
    <w:rsid w:val="00B849D4"/>
    <w:rsid w:val="00BF4281"/>
    <w:rsid w:val="00C2428C"/>
    <w:rsid w:val="00C33602"/>
    <w:rsid w:val="00C61B39"/>
    <w:rsid w:val="00CD6F55"/>
    <w:rsid w:val="00CE6F3F"/>
    <w:rsid w:val="00DE3104"/>
    <w:rsid w:val="00E71928"/>
    <w:rsid w:val="00ED7E73"/>
    <w:rsid w:val="00EF39CD"/>
    <w:rsid w:val="00F72EEA"/>
    <w:rsid w:val="00F84CAE"/>
    <w:rsid w:val="00F86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9008A"/>
  <w15:docId w15:val="{C81911D9-A57E-4EDA-8DB0-AEF9BA57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B12AE"/>
    <w:rPr>
      <w:rFonts w:ascii="Minion Pro" w:eastAsia="Minion Pro" w:hAnsi="Minion Pro" w:cs="Minion Pro"/>
      <w:b/>
      <w:bCs/>
      <w:sz w:val="36"/>
      <w:szCs w:val="36"/>
    </w:rPr>
  </w:style>
  <w:style w:type="paragraph" w:styleId="Bibliography">
    <w:name w:val="Bibliography"/>
    <w:basedOn w:val="Normal"/>
    <w:next w:val="Normal"/>
    <w:uiPriority w:val="37"/>
    <w:unhideWhenUsed/>
    <w:rsid w:val="001B12AE"/>
  </w:style>
  <w:style w:type="character" w:styleId="UnresolvedMention">
    <w:name w:val="Unresolved Mention"/>
    <w:basedOn w:val="DefaultParagraphFont"/>
    <w:uiPriority w:val="99"/>
    <w:semiHidden/>
    <w:unhideWhenUsed/>
    <w:rsid w:val="00ED7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tm2m.com/blog/internet-of-things-in-the-smart-home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Per14</b:Tag>
    <b:SourceType>Report</b:SourceType>
    <b:Guid>{AB7D1043-ADE2-4665-B150-622886F47555}</b:Guid>
    <b:Title>A review on optimized control systems for building energy and comfort management of smart sustainable buildings</b:Title>
    <b:Year>2014</b:Year>
    <b:Month>03</b:Month>
    <b:Day>27</b:Day>
    <b:URL>https://www.sciencedirect.com/science/article/pii/S1364032114001889</b:URL>
    <b:Author>
      <b:Author>
        <b:NameList>
          <b:Person>
            <b:Last>Pervez HameedShaikh</b:Last>
            <b:First>PerumalNallagownden</b:First>
          </b:Person>
        </b:NameList>
      </b:Author>
    </b:Author>
    <b:YearAccessed>2018</b:YearAccessed>
    <b:MonthAccessed>09</b:MonthAccessed>
    <b:DayAccessed>05</b:DayAccessed>
    <b:RefOrder>1</b:RefOrder>
  </b:Source>
  <b:Source>
    <b:Tag>Tan12</b:Tag>
    <b:SourceType>Report</b:SourceType>
    <b:Guid>{C7EFCA3D-9E68-492C-98D2-E8DF02D54E44}</b:Guid>
    <b:Author>
      <b:Author>
        <b:NameList>
          <b:Person>
            <b:Last>Tang</b:Last>
            <b:First>Dr</b:First>
            <b:Middle>Thomas</b:Middle>
          </b:Person>
        </b:NameList>
      </b:Author>
    </b:Author>
    <b:Title>sustainable buildings:smart, green and people-friendly</b:Title>
    <b:Year>2012</b:Year>
    <b:Publisher>CEM OCCASIONAL PAPER SERIES</b:Publisher>
    <b:Department>Sustainability and Environmental Management</b:Department>
    <b:YearAccessed>2018</b:YearAccessed>
    <b:MonthAccessed>09</b:MonthAccessed>
    <b:DayAccessed>05</b:DayAccessed>
    <b:URL>https://www.ucem.ac.uk/wp-content/uploads/2016/01/SustainableBuildings_OP_FINAL_web.pdf</b:URL>
    <b:RefOrder>2</b:RefOrder>
  </b:Source>
  <b:Source>
    <b:Tag>Vat14</b:Tag>
    <b:SourceType>Report</b:SourceType>
    <b:Guid>{E8BFF126-F190-4314-8C1A-261314DE8520}</b:Guid>
    <b:Author>
      <b:Author>
        <b:NameList>
          <b:Person>
            <b:Last>Vattano</b:Last>
            <b:First>Starlight</b:First>
          </b:Person>
        </b:NameList>
      </b:Author>
    </b:Author>
    <b:Title>Smart Buildings for A Sustainable Development</b:Title>
    <b:Year>2014</b:Year>
    <b:Publisher>DAVID PUBLISHING</b:Publisher>
    <b:YearAccessed>2018</b:YearAccessed>
    <b:MonthAccessed>09</b:MonthAccessed>
    <b:DayAccessed>02</b:DayAccessed>
    <b:URL>http://www.academia.edu/9734998/Smart_Buildings_for_A_Sustainable_Development</b:URL>
    <b:RefOrder>3</b:RefOrder>
  </b:Source>
  <b:Source>
    <b:Tag>Evi13</b:Tag>
    <b:SourceType>Report</b:SourceType>
    <b:Guid>{BE437F4E-5263-4656-9579-0A68A76BAA99}</b:Guid>
    <b:Author>
      <b:Author>
        <b:NameList>
          <b:Person>
            <b:Last>Evins</b:Last>
            <b:First>Ralph</b:First>
          </b:Person>
        </b:NameList>
      </b:Author>
    </b:Author>
    <b:Title>A review of computational optimisation methods applied to sustainable building design</b:Title>
    <b:Year>2013</b:Year>
    <b:YearAccessed>2018</b:YearAccessed>
    <b:MonthAccessed>09</b:MonthAccessed>
    <b:DayAccessed>04</b:DayAccessed>
    <b:URL>https://www.sciencedirect.com/science/article/pii/S1364032113000920</b:URL>
    <b:RefOrder>4</b:RefOrder>
  </b:Source>
  <b:Source>
    <b:Tag>sol18</b:Tag>
    <b:SourceType>ArticleInAPeriodical</b:SourceType>
    <b:Guid>{31F38576-5090-4FC0-AEE0-5817FEAF7E2F}</b:Guid>
    <b:Title>Internet of Things in the Smart Home</b:Title>
    <b:Author>
      <b:Author>
        <b:NameList>
          <b:Person>
            <b:Last>solution</b:Last>
            <b:First>M2M</b:First>
          </b:Person>
        </b:NameList>
      </b:Author>
    </b:Author>
    <b:YearAccessed>2018</b:YearAccessed>
    <b:MonthAccessed>09</b:MonthAccessed>
    <b:DayAccessed>05</b:DayAccessed>
    <b:URL>http://www.jtm2m.com/blog/internet-of-things-in-the-smart-home/</b:URL>
    <b:RefOrder>5</b:RefOrder>
  </b:Source>
</b:Sources>
</file>

<file path=customXml/itemProps1.xml><?xml version="1.0" encoding="utf-8"?>
<ds:datastoreItem xmlns:ds="http://schemas.openxmlformats.org/officeDocument/2006/customXml" ds:itemID="{A778D004-BAC3-468E-A8C2-0D0A51F32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AYUSH SRIVASTAVA</cp:lastModifiedBy>
  <cp:revision>2</cp:revision>
  <cp:lastPrinted>2018-09-05T17:06:00Z</cp:lastPrinted>
  <dcterms:created xsi:type="dcterms:W3CDTF">2018-09-06T06:25:00Z</dcterms:created>
  <dcterms:modified xsi:type="dcterms:W3CDTF">2018-09-06T06:25:00Z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