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68DAE0" w14:textId="77777777" w:rsidR="009475D2" w:rsidRPr="000A2C8D" w:rsidRDefault="00B3082B" w:rsidP="009475D2">
      <w:pPr>
        <w:spacing w:line="360" w:lineRule="auto"/>
        <w:jc w:val="both"/>
        <w:rPr>
          <w:rFonts w:ascii="Arial" w:hAnsi="Arial" w:cs="Arial"/>
          <w:i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9475D2" w:rsidRPr="000A2C8D">
        <w:rPr>
          <w:rFonts w:ascii="Arial" w:hAnsi="Arial" w:cs="Arial"/>
          <w:i/>
          <w:u w:val="single"/>
        </w:rPr>
        <w:t xml:space="preserve">De-constructing and re-constructing advanced imaging data through creative visual digital experimentation.  To generate new </w:t>
      </w:r>
      <w:r w:rsidR="009475D2" w:rsidRPr="000A2C8D">
        <w:rPr>
          <w:rFonts w:ascii="Arial" w:eastAsia="ヒラギノ角ゴ ProN W3" w:hAnsi="Arial" w:cs="Arial"/>
          <w:i/>
          <w:u w:val="single"/>
        </w:rPr>
        <w:t xml:space="preserve">methods and scope </w:t>
      </w:r>
      <w:r w:rsidR="009475D2" w:rsidRPr="000A2C8D">
        <w:rPr>
          <w:rFonts w:ascii="Arial" w:hAnsi="Arial" w:cs="Arial"/>
          <w:i/>
          <w:u w:val="single"/>
        </w:rPr>
        <w:t>to help influence how scientific image data can be disseminated and communicated.</w:t>
      </w:r>
    </w:p>
    <w:p w14:paraId="07A18744" w14:textId="77777777" w:rsidR="00DF04E3" w:rsidRDefault="009475D2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Berry, J. </w:t>
      </w:r>
    </w:p>
    <w:p w14:paraId="5ACEF58C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50AEDE64" w14:textId="77777777" w:rsidR="00DF04E3" w:rsidRDefault="009475D2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F7E2C">
        <w:rPr>
          <w:rFonts w:ascii="Arial" w:hAnsi="Arial" w:cs="Arial"/>
          <w:iCs/>
          <w:color w:val="333333"/>
          <w:sz w:val="24"/>
          <w:szCs w:val="24"/>
          <w:shd w:val="clear" w:color="auto" w:fill="FFFFFF"/>
        </w:rPr>
        <w:t xml:space="preserve">Name: Berry, J. </w:t>
      </w:r>
      <w:r w:rsidRPr="002F7E2C">
        <w:rPr>
          <w:rFonts w:ascii="Arial" w:hAnsi="Arial" w:cs="Arial"/>
          <w:sz w:val="24"/>
          <w:szCs w:val="24"/>
        </w:rPr>
        <w:br/>
      </w:r>
      <w:r w:rsidRPr="002F7E2C">
        <w:rPr>
          <w:rFonts w:ascii="Arial" w:hAnsi="Arial" w:cs="Arial"/>
          <w:iCs/>
          <w:color w:val="333333"/>
          <w:sz w:val="24"/>
          <w:szCs w:val="24"/>
          <w:shd w:val="clear" w:color="auto" w:fill="FFFFFF"/>
        </w:rPr>
        <w:t>Affiliation: Birmingham City University</w:t>
      </w:r>
    </w:p>
    <w:p w14:paraId="5F9676B2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2A5478BC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05A8979F" w14:textId="77777777" w:rsidR="009475D2" w:rsidRPr="005B7D07" w:rsidRDefault="009475D2" w:rsidP="009475D2">
      <w:pPr>
        <w:rPr>
          <w:b/>
        </w:rPr>
      </w:pPr>
      <w:r>
        <w:rPr>
          <w:b/>
        </w:rPr>
        <w:t>A</w:t>
      </w:r>
      <w:r w:rsidRPr="005B7D07">
        <w:rPr>
          <w:b/>
        </w:rPr>
        <w:t>bstract</w:t>
      </w:r>
      <w:r>
        <w:rPr>
          <w:b/>
        </w:rPr>
        <w:t xml:space="preserve"> (upto 300 words)</w:t>
      </w:r>
    </w:p>
    <w:p w14:paraId="2FCD61A4" w14:textId="77777777" w:rsidR="009475D2" w:rsidRPr="00073E32" w:rsidRDefault="009475D2" w:rsidP="009475D2">
      <w:pPr>
        <w:tabs>
          <w:tab w:val="left" w:pos="4395"/>
        </w:tabs>
        <w:spacing w:line="360" w:lineRule="auto"/>
        <w:ind w:right="362"/>
        <w:jc w:val="both"/>
        <w:rPr>
          <w:rFonts w:ascii="Arial" w:hAnsi="Arial"/>
          <w:sz w:val="24"/>
          <w:szCs w:val="24"/>
        </w:rPr>
      </w:pPr>
      <w:r w:rsidRPr="00073E32">
        <w:rPr>
          <w:rFonts w:ascii="Arial" w:hAnsi="Arial" w:cs="Arial"/>
          <w:sz w:val="24"/>
          <w:szCs w:val="24"/>
        </w:rPr>
        <w:t xml:space="preserve">This project is situated within contemporary visual arts and communication, drawing upon the knowledge of the discipline as practitioner and academic. </w:t>
      </w:r>
      <w:r w:rsidRPr="00073E32">
        <w:rPr>
          <w:rFonts w:ascii="Arial" w:hAnsi="Arial"/>
          <w:sz w:val="24"/>
          <w:szCs w:val="24"/>
        </w:rPr>
        <w:t>Mapping out important aspects of this research investigation as it unfolds while working in the field and in the studio. It is a ‘multi-dimensional zone of considerable complexity’ (Kemp, 2016:217) originating from e</w:t>
      </w:r>
      <w:r w:rsidRPr="00073E32">
        <w:rPr>
          <w:rFonts w:ascii="Arial" w:hAnsi="Arial"/>
          <w:bCs/>
          <w:sz w:val="24"/>
          <w:szCs w:val="24"/>
        </w:rPr>
        <w:t xml:space="preserve">xperiencing </w:t>
      </w:r>
      <w:r w:rsidRPr="00073E32">
        <w:rPr>
          <w:rFonts w:ascii="Arial" w:hAnsi="Arial"/>
          <w:sz w:val="24"/>
          <w:szCs w:val="24"/>
        </w:rPr>
        <w:t xml:space="preserve">science in action. </w:t>
      </w:r>
    </w:p>
    <w:p w14:paraId="752790DD" w14:textId="77777777" w:rsidR="009475D2" w:rsidRPr="009475D2" w:rsidRDefault="009475D2" w:rsidP="009475D2">
      <w:pPr>
        <w:tabs>
          <w:tab w:val="left" w:pos="4395"/>
        </w:tabs>
        <w:spacing w:line="360" w:lineRule="auto"/>
        <w:ind w:right="362"/>
        <w:jc w:val="both"/>
        <w:rPr>
          <w:rFonts w:ascii="Arial" w:hAnsi="Arial"/>
          <w:sz w:val="24"/>
          <w:szCs w:val="24"/>
        </w:rPr>
      </w:pPr>
      <w:r w:rsidRPr="00073E32">
        <w:rPr>
          <w:rFonts w:ascii="Arial" w:hAnsi="Arial" w:cs="Arial"/>
          <w:bCs/>
          <w:sz w:val="24"/>
          <w:szCs w:val="24"/>
        </w:rPr>
        <w:t xml:space="preserve">It has its roots in a collaboration of over 10 years with the School of Life Sciences, Nottingham University and their project Advanced imaging and Microscopy. This led to further collaborations with a wider network of six internationally renowned research laboratories in the field of bio science. The four core case studies emerging from this investigation are: </w:t>
      </w:r>
    </w:p>
    <w:p w14:paraId="09ED68A6" w14:textId="77777777" w:rsidR="009475D2" w:rsidRPr="00073E32" w:rsidRDefault="009475D2" w:rsidP="009475D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073E32">
        <w:rPr>
          <w:rFonts w:ascii="Arial" w:hAnsi="Arial" w:cs="Arial"/>
        </w:rPr>
        <w:t xml:space="preserve">COMPARE, The Cell </w:t>
      </w:r>
      <w:proofErr w:type="spellStart"/>
      <w:r w:rsidRPr="00073E32">
        <w:rPr>
          <w:rFonts w:ascii="Arial" w:hAnsi="Arial" w:cs="Arial"/>
        </w:rPr>
        <w:t>Signalling</w:t>
      </w:r>
      <w:proofErr w:type="spellEnd"/>
      <w:r w:rsidRPr="00073E32">
        <w:rPr>
          <w:rFonts w:ascii="Arial" w:hAnsi="Arial" w:cs="Arial"/>
        </w:rPr>
        <w:t xml:space="preserve"> and Pharmacology Group and a minor study at the Molecular and the Cellular Biology Group, School of Life Sciences, Queens Medial School, University of Nottingham.</w:t>
      </w:r>
    </w:p>
    <w:p w14:paraId="73D44D3E" w14:textId="77777777" w:rsidR="009475D2" w:rsidRPr="00073E32" w:rsidRDefault="009475D2" w:rsidP="009475D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073E32">
        <w:rPr>
          <w:rFonts w:ascii="Arial" w:hAnsi="Arial" w:cs="Arial"/>
        </w:rPr>
        <w:t xml:space="preserve">COMPARE, Cardio Vascular Sciences, Medical and Dental Schools, Birmingham University </w:t>
      </w:r>
    </w:p>
    <w:p w14:paraId="32A4326B" w14:textId="77777777" w:rsidR="009475D2" w:rsidRPr="00073E32" w:rsidRDefault="009475D2" w:rsidP="009475D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073E32">
        <w:rPr>
          <w:rFonts w:ascii="Arial" w:hAnsi="Arial" w:cs="Arial"/>
        </w:rPr>
        <w:t>Core Research Laboratories Imaging and Analysis Centre, Natural History Museum (NHM), London,</w:t>
      </w:r>
    </w:p>
    <w:p w14:paraId="602F061D" w14:textId="77777777" w:rsidR="009475D2" w:rsidRPr="00073E32" w:rsidRDefault="009475D2" w:rsidP="009475D2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 w:rsidRPr="00073E32">
        <w:rPr>
          <w:rFonts w:ascii="Arial" w:hAnsi="Arial" w:cs="Arial"/>
        </w:rPr>
        <w:t xml:space="preserve">The </w:t>
      </w:r>
      <w:r w:rsidRPr="00073E32">
        <w:rPr>
          <w:rFonts w:ascii="Arial" w:hAnsi="Arial" w:cs="Arial"/>
          <w:lang w:val="en"/>
        </w:rPr>
        <w:t xml:space="preserve">Centre for Cellular Imaging (CCI) Sahlgrenska Academy </w:t>
      </w:r>
      <w:r w:rsidRPr="00073E32">
        <w:rPr>
          <w:rFonts w:ascii="Arial" w:hAnsi="Arial" w:cs="Arial"/>
        </w:rPr>
        <w:t>Gothenburg University, Chalmers University and the Biofilms, Research Centre for Bio-interfaces, Malmo University</w:t>
      </w:r>
      <w:r w:rsidRPr="00073E32">
        <w:rPr>
          <w:rFonts w:ascii="Arial" w:hAnsi="Arial" w:cs="Arial"/>
          <w:lang w:val="en"/>
        </w:rPr>
        <w:t>.</w:t>
      </w:r>
    </w:p>
    <w:p w14:paraId="070A7F2C" w14:textId="77777777" w:rsidR="009475D2" w:rsidRPr="00073E32" w:rsidRDefault="009475D2" w:rsidP="009475D2">
      <w:pPr>
        <w:spacing w:line="360" w:lineRule="auto"/>
        <w:ind w:left="44"/>
        <w:jc w:val="both"/>
        <w:rPr>
          <w:rFonts w:ascii="Arial" w:hAnsi="Arial"/>
          <w:sz w:val="24"/>
          <w:szCs w:val="24"/>
        </w:rPr>
      </w:pPr>
    </w:p>
    <w:p w14:paraId="38BD7F65" w14:textId="77777777" w:rsidR="009475D2" w:rsidRPr="00073E32" w:rsidRDefault="009475D2" w:rsidP="009475D2">
      <w:pPr>
        <w:spacing w:line="360" w:lineRule="auto"/>
        <w:ind w:left="44"/>
        <w:jc w:val="both"/>
        <w:rPr>
          <w:rFonts w:ascii="Arial" w:hAnsi="Arial"/>
          <w:bCs/>
          <w:sz w:val="24"/>
          <w:szCs w:val="24"/>
        </w:rPr>
      </w:pPr>
      <w:r w:rsidRPr="00073E32">
        <w:rPr>
          <w:rFonts w:ascii="Arial" w:hAnsi="Arial"/>
          <w:sz w:val="24"/>
          <w:szCs w:val="24"/>
        </w:rPr>
        <w:lastRenderedPageBreak/>
        <w:t>The researcher has collected primary raw scientific image data from passive observation and active participation from a wide range of advanced imaging and</w:t>
      </w:r>
      <w:r w:rsidRPr="00073E32">
        <w:rPr>
          <w:rFonts w:ascii="Arial" w:hAnsi="Arial"/>
          <w:bCs/>
          <w:sz w:val="24"/>
          <w:szCs w:val="24"/>
          <w:shd w:val="clear" w:color="auto" w:fill="FFFFFF"/>
        </w:rPr>
        <w:t xml:space="preserve"> microscopy experiments. </w:t>
      </w:r>
      <w:r w:rsidRPr="00073E32">
        <w:rPr>
          <w:rFonts w:ascii="Arial" w:hAnsi="Arial"/>
          <w:sz w:val="24"/>
          <w:szCs w:val="24"/>
        </w:rPr>
        <w:t xml:space="preserve">Acquiring an inside view of many aspects of </w:t>
      </w:r>
      <w:r w:rsidRPr="00073E32">
        <w:rPr>
          <w:rFonts w:ascii="Arial" w:hAnsi="Arial"/>
          <w:bCs/>
          <w:sz w:val="24"/>
          <w:szCs w:val="24"/>
          <w:shd w:val="clear" w:color="auto" w:fill="FFFFFF"/>
        </w:rPr>
        <w:t>laboratory work and imaging experiments</w:t>
      </w:r>
      <w:r w:rsidRPr="00073E32">
        <w:rPr>
          <w:rFonts w:ascii="Arial" w:hAnsi="Arial"/>
          <w:sz w:val="24"/>
          <w:szCs w:val="24"/>
        </w:rPr>
        <w:t xml:space="preserve">. </w:t>
      </w:r>
      <w:r w:rsidRPr="00073E32">
        <w:rPr>
          <w:rFonts w:ascii="Arial" w:hAnsi="Arial"/>
          <w:bCs/>
          <w:sz w:val="24"/>
          <w:szCs w:val="24"/>
        </w:rPr>
        <w:t>Subject matter focuses on natural phenomena, skin and cells.</w:t>
      </w:r>
    </w:p>
    <w:p w14:paraId="58CD194F" w14:textId="77777777" w:rsidR="009475D2" w:rsidRPr="00F863D7" w:rsidRDefault="009475D2" w:rsidP="009475D2">
      <w:pPr>
        <w:spacing w:line="360" w:lineRule="auto"/>
        <w:jc w:val="both"/>
        <w:rPr>
          <w:rFonts w:ascii="Arial" w:hAnsi="Arial"/>
          <w:sz w:val="24"/>
          <w:szCs w:val="24"/>
        </w:rPr>
      </w:pPr>
      <w:r w:rsidRPr="00073E32">
        <w:rPr>
          <w:rFonts w:ascii="Arial" w:hAnsi="Arial"/>
          <w:bCs/>
          <w:sz w:val="24"/>
          <w:szCs w:val="24"/>
        </w:rPr>
        <w:t xml:space="preserve">This research investigates </w:t>
      </w:r>
      <w:r w:rsidRPr="00073E32">
        <w:rPr>
          <w:rFonts w:ascii="Arial" w:hAnsi="Arial"/>
          <w:sz w:val="24"/>
          <w:szCs w:val="24"/>
        </w:rPr>
        <w:t xml:space="preserve">how art created from pure scientific image data from observed scientific imaging experiments can be used as a creative device to enable how this data can be visually communicated. New insights into the application, use and analysis of advanced imaging technology and data is presented. </w:t>
      </w:r>
    </w:p>
    <w:p w14:paraId="4F50E0D0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6CCD61BA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1E2B186E" w14:textId="77777777" w:rsidR="00B3082B" w:rsidRPr="009475D2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7654F12D" w14:textId="77777777" w:rsidR="009475D2" w:rsidRPr="00192CF2" w:rsidRDefault="009475D2" w:rsidP="00192CF2">
      <w:pPr>
        <w:tabs>
          <w:tab w:val="left" w:pos="374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E</w:t>
      </w:r>
      <w:r w:rsidRPr="00E52E54">
        <w:rPr>
          <w:rFonts w:ascii="Arial" w:hAnsi="Arial" w:cs="Arial"/>
          <w:color w:val="000000"/>
        </w:rPr>
        <w:t>xhibit</w:t>
      </w:r>
      <w:r>
        <w:rPr>
          <w:rFonts w:ascii="Arial" w:hAnsi="Arial" w:cs="Arial"/>
          <w:color w:val="000000"/>
        </w:rPr>
        <w:t>ing</w:t>
      </w:r>
      <w:r w:rsidRPr="00E52E54">
        <w:rPr>
          <w:rFonts w:ascii="Arial" w:hAnsi="Arial" w:cs="Arial"/>
          <w:color w:val="000000"/>
        </w:rPr>
        <w:t xml:space="preserve"> regularly throughout the Country and Internationally with pieces in the Victoria &amp; Albert Museum (V&amp;A), Arts Council England (ACE) Collections, Nottingham University Medical School and </w:t>
      </w:r>
      <w:r w:rsidRPr="00E52E54">
        <w:rPr>
          <w:rFonts w:ascii="Arial" w:hAnsi="Arial" w:cs="Arial"/>
        </w:rPr>
        <w:t>Zeiss Microscopy Labs, Munich, Germany</w:t>
      </w:r>
      <w:r w:rsidRPr="00E52E54">
        <w:rPr>
          <w:rFonts w:ascii="Arial" w:hAnsi="Arial" w:cs="Arial"/>
          <w:color w:val="000000"/>
        </w:rPr>
        <w:t xml:space="preserve">. </w:t>
      </w:r>
      <w:r w:rsidRPr="00E52E54">
        <w:rPr>
          <w:rFonts w:ascii="Arial" w:hAnsi="Arial" w:cs="Arial"/>
          <w:bCs/>
        </w:rPr>
        <w:t xml:space="preserve"> </w:t>
      </w:r>
      <w:r w:rsidRPr="00E52E54">
        <w:rPr>
          <w:rFonts w:ascii="Arial" w:hAnsi="Arial" w:cs="Arial"/>
        </w:rPr>
        <w:t xml:space="preserve">From the year 2000 </w:t>
      </w:r>
      <w:r>
        <w:rPr>
          <w:rFonts w:ascii="Arial" w:hAnsi="Arial" w:cs="Arial"/>
        </w:rPr>
        <w:t>attaining</w:t>
      </w:r>
      <w:r w:rsidRPr="00E52E54">
        <w:rPr>
          <w:rFonts w:ascii="Arial" w:hAnsi="Arial" w:cs="Arial"/>
        </w:rPr>
        <w:t xml:space="preserve"> cumulative money applications totalling £203K. Awarded by</w:t>
      </w:r>
      <w:r>
        <w:rPr>
          <w:rFonts w:ascii="Arial" w:hAnsi="Arial" w:cs="Arial"/>
        </w:rPr>
        <w:t xml:space="preserve"> ACE</w:t>
      </w:r>
      <w:r w:rsidRPr="00E52E54">
        <w:rPr>
          <w:rFonts w:ascii="Arial" w:hAnsi="Arial" w:cs="Arial"/>
        </w:rPr>
        <w:t>, Wellcome Trust, AHRC, AHRB, ESPRC, local authorities, Arts for Health and global companies. H</w:t>
      </w:r>
      <w:r w:rsidRPr="00E52E54">
        <w:rPr>
          <w:rFonts w:ascii="Arial" w:hAnsi="Arial" w:cs="Arial"/>
          <w:bCs/>
        </w:rPr>
        <w:t xml:space="preserve">igh quality outputs from research include: </w:t>
      </w:r>
      <w:r w:rsidRPr="00E52E54">
        <w:rPr>
          <w:rFonts w:ascii="Arial" w:hAnsi="Arial" w:cs="Arial"/>
          <w:i/>
        </w:rPr>
        <w:t>Light it Up: Brains, Psychosis, Neuroimaging &amp; Us a</w:t>
      </w:r>
      <w:r w:rsidRPr="00E52E54">
        <w:rPr>
          <w:rFonts w:ascii="Arial" w:hAnsi="Arial" w:cs="Arial"/>
        </w:rPr>
        <w:t xml:space="preserve"> collaboration with the Neuro Transational Imaging Dep</w:t>
      </w:r>
      <w:r>
        <w:rPr>
          <w:rFonts w:ascii="Arial" w:hAnsi="Arial" w:cs="Arial"/>
        </w:rPr>
        <w:t>artment, Nottingham University to create</w:t>
      </w:r>
      <w:r w:rsidRPr="00E52E54">
        <w:rPr>
          <w:rFonts w:ascii="Arial" w:hAnsi="Arial" w:cs="Arial"/>
        </w:rPr>
        <w:t xml:space="preserve"> </w:t>
      </w:r>
      <w:r w:rsidRPr="00E52E54">
        <w:rPr>
          <w:rFonts w:ascii="Arial" w:hAnsi="Arial" w:cs="Arial"/>
          <w:i/>
        </w:rPr>
        <w:t>Brain Container</w:t>
      </w:r>
      <w:r>
        <w:rPr>
          <w:rFonts w:ascii="Arial" w:hAnsi="Arial" w:cs="Arial"/>
        </w:rPr>
        <w:t xml:space="preserve">, </w:t>
      </w:r>
      <w:r w:rsidRPr="00E52E54">
        <w:rPr>
          <w:rFonts w:ascii="Arial" w:hAnsi="Arial" w:cs="Arial"/>
        </w:rPr>
        <w:t xml:space="preserve"> Blackpool Illuminations. </w:t>
      </w:r>
      <w:r w:rsidRPr="00E52E54">
        <w:rPr>
          <w:rFonts w:ascii="Arial" w:hAnsi="Arial" w:cs="Arial"/>
          <w:i/>
        </w:rPr>
        <w:t>Hijacking Natural Systems</w:t>
      </w:r>
      <w:r w:rsidRPr="00E52E54">
        <w:rPr>
          <w:rFonts w:ascii="Arial" w:hAnsi="Arial" w:cs="Arial"/>
        </w:rPr>
        <w:t xml:space="preserve"> funded by Wellcome Trust, ACE, Derby City Council and Derby Museum &amp; Arts Gallery</w:t>
      </w:r>
      <w:r>
        <w:rPr>
          <w:rFonts w:ascii="Arial" w:hAnsi="Arial" w:cs="Arial"/>
        </w:rPr>
        <w:t xml:space="preserve">. This was a </w:t>
      </w:r>
      <w:r w:rsidRPr="00E52E54">
        <w:rPr>
          <w:rFonts w:ascii="Arial" w:hAnsi="Arial" w:cs="Arial"/>
        </w:rPr>
        <w:t xml:space="preserve">highly successful project nominated by Nottingham University for The Times Higher Education Award and cited by the Wellcome Trust as an exemplar of a successful Arts and Engagement project.  Artwork from this project was featured in the BBC4 TV series </w:t>
      </w:r>
      <w:r w:rsidRPr="00E52E54">
        <w:rPr>
          <w:rFonts w:ascii="Arial" w:hAnsi="Arial" w:cs="Arial"/>
          <w:i/>
        </w:rPr>
        <w:t>The Beauty of Anatomy</w:t>
      </w:r>
      <w:r w:rsidRPr="00E52E54">
        <w:rPr>
          <w:rFonts w:ascii="Arial" w:hAnsi="Arial" w:cs="Arial"/>
        </w:rPr>
        <w:t xml:space="preserve"> presented by Dr Adam Rutherford</w:t>
      </w:r>
      <w:r w:rsidRPr="00E52E54">
        <w:rPr>
          <w:rFonts w:ascii="Arial" w:eastAsia="Times New Roman" w:hAnsi="Arial" w:cs="Arial"/>
          <w:shd w:val="clear" w:color="auto" w:fill="FFFFFF"/>
        </w:rPr>
        <w:t xml:space="preserve">. </w:t>
      </w:r>
      <w:r>
        <w:rPr>
          <w:rFonts w:ascii="Arial" w:hAnsi="Arial" w:cs="Arial"/>
          <w:color w:val="333333"/>
        </w:rPr>
        <w:t xml:space="preserve">Residencies include </w:t>
      </w:r>
      <w:r w:rsidRPr="00E52E54">
        <w:rPr>
          <w:rFonts w:ascii="Arial" w:hAnsi="Arial" w:cs="Arial"/>
          <w:color w:val="333333"/>
        </w:rPr>
        <w:t>Florence Trust</w:t>
      </w:r>
      <w:r>
        <w:rPr>
          <w:rFonts w:ascii="Arial" w:hAnsi="Arial" w:cs="Arial"/>
          <w:color w:val="333333"/>
        </w:rPr>
        <w:t>, London,  Natural History Museum, London</w:t>
      </w:r>
      <w:r w:rsidRPr="00E52E54">
        <w:rPr>
          <w:rFonts w:ascii="Arial" w:hAnsi="Arial" w:cs="Arial"/>
          <w:color w:val="333333"/>
        </w:rPr>
        <w:t xml:space="preserve">. Public commissions include Millfield Sculpture Commission, Derbyshire Moorlands, Sheffield Galleries and Museums Trust, New Shetland Museum &amp; Archives and Blackpool Illuminations.  </w:t>
      </w:r>
    </w:p>
    <w:p w14:paraId="33B5348C" w14:textId="77777777" w:rsidR="009475D2" w:rsidRDefault="009475D2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49ADB999" w14:textId="77777777"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14:paraId="28B5FB26" w14:textId="77777777" w:rsidR="00192CF2" w:rsidRPr="003456EC" w:rsidRDefault="00192CF2" w:rsidP="00192CF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u w:val="single"/>
        </w:rPr>
      </w:pPr>
      <w:r w:rsidRPr="003456EC">
        <w:rPr>
          <w:rFonts w:ascii="Arial" w:hAnsi="Arial" w:cs="Arial"/>
        </w:rPr>
        <w:t xml:space="preserve">Book chapter:  </w:t>
      </w:r>
      <w:r w:rsidRPr="003456EC">
        <w:rPr>
          <w:rFonts w:ascii="Arial" w:hAnsi="Arial" w:cs="Arial"/>
          <w:i/>
        </w:rPr>
        <w:t>Visualization of Scientific Image Data as Art Data</w:t>
      </w:r>
      <w:r w:rsidRPr="003456EC">
        <w:rPr>
          <w:rFonts w:ascii="Arial" w:hAnsi="Arial" w:cs="Arial"/>
        </w:rPr>
        <w:t xml:space="preserve"> for a book titled Big Data in the Arts and Humanities, Theory and Art Big Data: Arts and Humanities, published by TAYLOR &amp; FRANCIS Books, Inc. (March 2018) </w:t>
      </w:r>
    </w:p>
    <w:p w14:paraId="6870AF1A" w14:textId="77777777" w:rsidR="00192CF2" w:rsidRDefault="00192CF2" w:rsidP="00192CF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3456EC">
        <w:rPr>
          <w:rFonts w:ascii="Arial" w:hAnsi="Arial" w:cs="Arial"/>
        </w:rPr>
        <w:t xml:space="preserve">Art made from live scientific images to help and influence how Art made from </w:t>
      </w:r>
      <w:r w:rsidRPr="003456EC">
        <w:rPr>
          <w:rFonts w:ascii="Arial" w:hAnsi="Arial" w:cs="Arial"/>
        </w:rPr>
        <w:lastRenderedPageBreak/>
        <w:t>live scientific images to help and influence how they are visually communicated and distributed. Ref P116, Cumulus Hong Kong Design for Everything. ISBN: 978-978-0077-0 (print), ISBN: 978-978-0078-7 (Online), ISBN: 978-978-0079-4 (APP).</w:t>
      </w:r>
    </w:p>
    <w:p w14:paraId="45FA7188" w14:textId="77777777" w:rsidR="00192CF2" w:rsidRPr="00192CF2" w:rsidRDefault="00192CF2" w:rsidP="00192CF2">
      <w:pPr>
        <w:pStyle w:val="ListParagraph"/>
        <w:numPr>
          <w:ilvl w:val="0"/>
          <w:numId w:val="3"/>
        </w:numPr>
        <w:tabs>
          <w:tab w:val="left" w:pos="426"/>
        </w:tabs>
        <w:spacing w:line="360" w:lineRule="auto"/>
        <w:ind w:right="362"/>
        <w:jc w:val="both"/>
        <w:rPr>
          <w:rFonts w:ascii="Arial" w:hAnsi="Arial" w:cs="Arial"/>
        </w:rPr>
      </w:pPr>
      <w:r w:rsidRPr="003456EC">
        <w:rPr>
          <w:rFonts w:ascii="Arial" w:hAnsi="Arial" w:cs="Arial"/>
          <w:color w:val="262626"/>
        </w:rPr>
        <w:t>Varoom Mag digital magazine</w:t>
      </w:r>
      <w:proofErr w:type="gramStart"/>
      <w:r w:rsidRPr="003456EC">
        <w:rPr>
          <w:rFonts w:ascii="Arial" w:hAnsi="Arial" w:cs="Arial"/>
          <w:color w:val="262626"/>
        </w:rPr>
        <w:t xml:space="preserve">:  </w:t>
      </w:r>
      <w:proofErr w:type="gramEnd"/>
      <w:r>
        <w:fldChar w:fldCharType="begin"/>
      </w:r>
      <w:r>
        <w:instrText xml:space="preserve"> HYPERLINK "http://theaoi.com/varoom-mag/article/v31-varoomlab-visionaries-scientific-images/" </w:instrText>
      </w:r>
      <w:r>
        <w:fldChar w:fldCharType="separate"/>
      </w:r>
      <w:r w:rsidRPr="003456EC">
        <w:rPr>
          <w:rStyle w:val="Hyperlink"/>
          <w:rFonts w:ascii="Arial" w:hAnsi="Arial" w:cs="Arial"/>
        </w:rPr>
        <w:t>http://theaoi.com/varoom-mag/article/v31-varoomlab-visionaries-scientific-images/</w:t>
      </w:r>
      <w:r>
        <w:rPr>
          <w:rStyle w:val="Hyperlink"/>
          <w:rFonts w:ascii="Arial" w:hAnsi="Arial" w:cs="Arial"/>
        </w:rPr>
        <w:fldChar w:fldCharType="end"/>
      </w:r>
      <w:r w:rsidRPr="003456EC">
        <w:rPr>
          <w:rFonts w:ascii="Arial" w:hAnsi="Arial" w:cs="Arial"/>
          <w:color w:val="262626"/>
        </w:rPr>
        <w:t xml:space="preserve"> (November 2016)</w:t>
      </w:r>
    </w:p>
    <w:p w14:paraId="33E23643" w14:textId="77777777" w:rsidR="00192CF2" w:rsidRPr="00192CF2" w:rsidRDefault="00192CF2" w:rsidP="00192CF2">
      <w:pPr>
        <w:tabs>
          <w:tab w:val="left" w:pos="426"/>
        </w:tabs>
        <w:spacing w:line="360" w:lineRule="auto"/>
        <w:ind w:left="360" w:right="36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Exhibition</w:t>
      </w:r>
    </w:p>
    <w:p w14:paraId="0848899A" w14:textId="77777777" w:rsidR="00192CF2" w:rsidRPr="003456EC" w:rsidRDefault="00192CF2" w:rsidP="00192CF2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3456EC">
        <w:rPr>
          <w:rFonts w:ascii="Arial" w:hAnsi="Arial" w:cs="Arial"/>
        </w:rPr>
        <w:t xml:space="preserve">The Centre of Membrane Proteins and Receptors (COMPARE) Compare Conference April 2018. Formal launch of COMPARE, Medical School, Queen’s Medical Centre, Nottingham. </w:t>
      </w:r>
    </w:p>
    <w:p w14:paraId="61D38394" w14:textId="77777777" w:rsidR="00192CF2" w:rsidRDefault="00192CF2" w:rsidP="00192CF2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3456EC">
        <w:rPr>
          <w:rFonts w:ascii="Arial" w:hAnsi="Arial" w:cs="Arial"/>
        </w:rPr>
        <w:t xml:space="preserve">Keynote speaker: Professor Brian </w:t>
      </w:r>
      <w:proofErr w:type="spellStart"/>
      <w:r w:rsidRPr="003456EC">
        <w:rPr>
          <w:rFonts w:ascii="Arial" w:hAnsi="Arial" w:cs="Arial"/>
        </w:rPr>
        <w:t>Kobilka</w:t>
      </w:r>
      <w:proofErr w:type="spellEnd"/>
      <w:r w:rsidRPr="003456EC">
        <w:rPr>
          <w:rFonts w:ascii="Arial" w:hAnsi="Arial" w:cs="Arial"/>
        </w:rPr>
        <w:t xml:space="preserve">, 2012 Nobel Prize in Chemistry, Stanford, </w:t>
      </w:r>
      <w:proofErr w:type="gramStart"/>
      <w:r w:rsidRPr="003456EC">
        <w:rPr>
          <w:rFonts w:ascii="Arial" w:hAnsi="Arial" w:cs="Arial"/>
        </w:rPr>
        <w:t>USA</w:t>
      </w:r>
      <w:proofErr w:type="gramEnd"/>
      <w:r w:rsidRPr="003456EC">
        <w:rPr>
          <w:rFonts w:ascii="Arial" w:hAnsi="Arial" w:cs="Arial"/>
        </w:rPr>
        <w:t>.</w:t>
      </w:r>
    </w:p>
    <w:p w14:paraId="0A6BAC2C" w14:textId="77777777" w:rsidR="00192CF2" w:rsidRDefault="00192CF2" w:rsidP="00192CF2">
      <w:pPr>
        <w:pStyle w:val="ListParagraph"/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14:paraId="5FB8BA92" w14:textId="77777777" w:rsidR="003803D1" w:rsidRPr="003803D1" w:rsidRDefault="00192CF2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 wp14:anchorId="6C1DC54F" wp14:editId="4D276069">
            <wp:extent cx="3540088" cy="2359928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 on 13-06-2016 at 14.48 #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0552" cy="2360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A61C8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14:paraId="70E62153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7996E07" w14:textId="77777777" w:rsidR="009475D2" w:rsidRPr="005B7D07" w:rsidRDefault="00B3082B" w:rsidP="009475D2">
      <w:pPr>
        <w:jc w:val="right"/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9475D2">
        <w:t xml:space="preserve">Email ID: </w:t>
      </w:r>
      <w:hyperlink r:id="rId9" w:history="1">
        <w:r w:rsidR="009475D2" w:rsidRPr="00295C53">
          <w:rPr>
            <w:rStyle w:val="Hyperlink"/>
          </w:rPr>
          <w:t>j.berry@bcu.ac.uk</w:t>
        </w:r>
      </w:hyperlink>
      <w:r w:rsidR="009475D2">
        <w:t xml:space="preserve"> </w:t>
      </w:r>
    </w:p>
    <w:p w14:paraId="641EEC91" w14:textId="77777777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14:paraId="11665158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4B4834" w14:textId="77777777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65323D" w14:textId="77777777" w:rsidR="004F0EF8" w:rsidRDefault="004F0EF8" w:rsidP="00495C76">
      <w:pPr>
        <w:spacing w:after="0" w:line="240" w:lineRule="auto"/>
      </w:pPr>
      <w:r>
        <w:separator/>
      </w:r>
    </w:p>
  </w:endnote>
  <w:endnote w:type="continuationSeparator" w:id="0">
    <w:p w14:paraId="0344EEE3" w14:textId="77777777" w:rsidR="004F0EF8" w:rsidRDefault="004F0EF8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AA6798" w14:textId="77777777" w:rsidR="004F0EF8" w:rsidRDefault="004F0EF8" w:rsidP="00495C76">
      <w:pPr>
        <w:spacing w:after="0" w:line="240" w:lineRule="auto"/>
      </w:pPr>
      <w:r>
        <w:separator/>
      </w:r>
    </w:p>
  </w:footnote>
  <w:footnote w:type="continuationSeparator" w:id="0">
    <w:p w14:paraId="3CFAD0E0" w14:textId="77777777" w:rsidR="004F0EF8" w:rsidRDefault="004F0EF8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E96216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4E034420" wp14:editId="6E596394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64E8F6" w14:textId="77777777"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504AB1"/>
    <w:multiLevelType w:val="hybridMultilevel"/>
    <w:tmpl w:val="ABE63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EE7708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B45AC"/>
    <w:multiLevelType w:val="hybridMultilevel"/>
    <w:tmpl w:val="23E0D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192CF2"/>
    <w:rsid w:val="002350BC"/>
    <w:rsid w:val="0028059F"/>
    <w:rsid w:val="002F4DF0"/>
    <w:rsid w:val="00333E31"/>
    <w:rsid w:val="003803D1"/>
    <w:rsid w:val="0038483D"/>
    <w:rsid w:val="00435234"/>
    <w:rsid w:val="00495C76"/>
    <w:rsid w:val="004F0EF8"/>
    <w:rsid w:val="00627419"/>
    <w:rsid w:val="006468C1"/>
    <w:rsid w:val="006C057D"/>
    <w:rsid w:val="009475D2"/>
    <w:rsid w:val="00B3082B"/>
    <w:rsid w:val="00B6703B"/>
    <w:rsid w:val="00BA654F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2AF37D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475D2"/>
    <w:rPr>
      <w:color w:val="0000FF" w:themeColor="hyperlink"/>
      <w:u w:val="single"/>
    </w:rPr>
  </w:style>
  <w:style w:type="paragraph" w:styleId="ListParagraph">
    <w:name w:val="List Paragraph"/>
    <w:aliases w:val="CumulusHK- bullets"/>
    <w:basedOn w:val="Normal"/>
    <w:uiPriority w:val="34"/>
    <w:qFormat/>
    <w:rsid w:val="009475D2"/>
    <w:pPr>
      <w:spacing w:after="0" w:line="240" w:lineRule="auto"/>
      <w:ind w:left="720"/>
      <w:contextualSpacing/>
    </w:pPr>
    <w:rPr>
      <w:rFonts w:ascii="Times New Roman" w:eastAsia="Batang" w:hAnsi="Times New Roman" w:cs="Times New Roman"/>
      <w:sz w:val="24"/>
      <w:szCs w:val="24"/>
      <w:lang w:val="en-US"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9475D2"/>
    <w:rPr>
      <w:color w:val="0000FF" w:themeColor="hyperlink"/>
      <w:u w:val="single"/>
    </w:rPr>
  </w:style>
  <w:style w:type="paragraph" w:styleId="ListParagraph">
    <w:name w:val="List Paragraph"/>
    <w:aliases w:val="CumulusHK- bullets"/>
    <w:basedOn w:val="Normal"/>
    <w:uiPriority w:val="34"/>
    <w:qFormat/>
    <w:rsid w:val="009475D2"/>
    <w:pPr>
      <w:spacing w:after="0" w:line="240" w:lineRule="auto"/>
      <w:ind w:left="720"/>
      <w:contextualSpacing/>
    </w:pPr>
    <w:rPr>
      <w:rFonts w:ascii="Times New Roman" w:eastAsia="Batang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yperlink" Target="mailto:j.berry@bcu.ac.uk" TargetMode="External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724</Words>
  <Characters>4127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Jo Berry</cp:lastModifiedBy>
  <cp:revision>3</cp:revision>
  <dcterms:created xsi:type="dcterms:W3CDTF">2018-05-29T19:42:00Z</dcterms:created>
  <dcterms:modified xsi:type="dcterms:W3CDTF">2018-05-29T19:46:00Z</dcterms:modified>
</cp:coreProperties>
</file>