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Pr="007051B4" w:rsidRDefault="00B3082B" w:rsidP="007051B4">
      <w:pPr>
        <w:jc w:val="center"/>
        <w:rPr>
          <w:rFonts w:ascii="Times New Roman" w:hAnsi="Times New Roman" w:cs="Times New Roman"/>
          <w:b/>
          <w:sz w:val="24"/>
          <w:szCs w:val="24"/>
        </w:rPr>
      </w:pPr>
      <w:r w:rsidRPr="007051B4">
        <w:rPr>
          <w:rFonts w:ascii="Times New Roman" w:hAnsi="Times New Roman" w:cs="Times New Roman"/>
          <w:b/>
          <w:sz w:val="24"/>
          <w:szCs w:val="24"/>
        </w:rPr>
        <w:t xml:space="preserve">Abstract Title: </w:t>
      </w:r>
      <w:r w:rsidR="007051B4" w:rsidRPr="007051B4">
        <w:rPr>
          <w:rFonts w:ascii="Times New Roman" w:hAnsi="Times New Roman" w:cs="Times New Roman"/>
          <w:sz w:val="24"/>
          <w:szCs w:val="24"/>
        </w:rPr>
        <w:t>Clinical and Molecular Genetic Analysis of a Large Cohort of Saudi Arabian Patients with Hearing loss</w:t>
      </w:r>
    </w:p>
    <w:p w:rsidR="007051B4" w:rsidRPr="007051B4" w:rsidRDefault="007051B4" w:rsidP="007051B4">
      <w:pPr>
        <w:pStyle w:val="HTMLPreformatted"/>
        <w:jc w:val="center"/>
        <w:rPr>
          <w:rFonts w:ascii="Times New Roman" w:hAnsi="Times New Roman" w:cs="Times New Roman"/>
          <w:sz w:val="24"/>
          <w:szCs w:val="24"/>
          <w:u w:val="single"/>
        </w:rPr>
      </w:pPr>
      <w:r w:rsidRPr="007051B4">
        <w:rPr>
          <w:rFonts w:ascii="Times New Roman" w:hAnsi="Times New Roman" w:cs="Times New Roman"/>
          <w:sz w:val="24"/>
          <w:szCs w:val="24"/>
          <w:u w:val="single"/>
        </w:rPr>
        <w:t>Khushnooda Ramzan</w:t>
      </w:r>
      <w:r w:rsidRPr="001322F8">
        <w:rPr>
          <w:rFonts w:ascii="Times New Roman" w:hAnsi="Times New Roman" w:cs="Times New Roman"/>
          <w:sz w:val="24"/>
          <w:szCs w:val="24"/>
          <w:u w:val="single"/>
          <w:vertAlign w:val="superscript"/>
        </w:rPr>
        <w:t>*</w:t>
      </w:r>
      <w:proofErr w:type="gramStart"/>
      <w:r w:rsidR="001322F8" w:rsidRPr="001322F8">
        <w:rPr>
          <w:rFonts w:ascii="Times New Roman" w:hAnsi="Times New Roman" w:cs="Times New Roman"/>
          <w:sz w:val="24"/>
          <w:szCs w:val="24"/>
          <w:u w:val="single"/>
          <w:vertAlign w:val="superscript"/>
        </w:rPr>
        <w:t>,1</w:t>
      </w:r>
      <w:proofErr w:type="gramEnd"/>
      <w:r w:rsidRPr="007051B4">
        <w:rPr>
          <w:rFonts w:ascii="Times New Roman" w:hAnsi="Times New Roman" w:cs="Times New Roman"/>
          <w:sz w:val="24"/>
          <w:szCs w:val="24"/>
          <w:u w:val="single"/>
        </w:rPr>
        <w:t>, Mohammed Al-Owain</w:t>
      </w:r>
      <w:r w:rsidR="001322F8" w:rsidRPr="001322F8">
        <w:rPr>
          <w:rFonts w:ascii="Times New Roman" w:hAnsi="Times New Roman" w:cs="Times New Roman"/>
          <w:sz w:val="24"/>
          <w:szCs w:val="24"/>
          <w:u w:val="single"/>
          <w:vertAlign w:val="superscript"/>
        </w:rPr>
        <w:t>2</w:t>
      </w:r>
      <w:r w:rsidRPr="007051B4">
        <w:rPr>
          <w:rFonts w:ascii="Times New Roman" w:hAnsi="Times New Roman" w:cs="Times New Roman"/>
          <w:sz w:val="24"/>
          <w:szCs w:val="24"/>
          <w:u w:val="single"/>
        </w:rPr>
        <w:t xml:space="preserve">, </w:t>
      </w:r>
      <w:proofErr w:type="spellStart"/>
      <w:r w:rsidRPr="007051B4">
        <w:rPr>
          <w:rFonts w:ascii="Times New Roman" w:hAnsi="Times New Roman" w:cs="Times New Roman"/>
          <w:sz w:val="24"/>
          <w:szCs w:val="24"/>
          <w:u w:val="single"/>
        </w:rPr>
        <w:t>Selwa</w:t>
      </w:r>
      <w:proofErr w:type="spellEnd"/>
      <w:r w:rsidRPr="007051B4">
        <w:rPr>
          <w:rFonts w:ascii="Times New Roman" w:hAnsi="Times New Roman" w:cs="Times New Roman"/>
          <w:sz w:val="24"/>
          <w:szCs w:val="24"/>
          <w:u w:val="single"/>
        </w:rPr>
        <w:t xml:space="preserve"> Alhazzaa</w:t>
      </w:r>
      <w:r w:rsidR="001322F8" w:rsidRPr="001322F8">
        <w:rPr>
          <w:rFonts w:ascii="Times New Roman" w:hAnsi="Times New Roman" w:cs="Times New Roman"/>
          <w:sz w:val="24"/>
          <w:szCs w:val="24"/>
          <w:u w:val="single"/>
          <w:vertAlign w:val="superscript"/>
        </w:rPr>
        <w:t>3</w:t>
      </w:r>
      <w:r w:rsidRPr="007051B4">
        <w:rPr>
          <w:rFonts w:ascii="Times New Roman" w:hAnsi="Times New Roman" w:cs="Times New Roman"/>
          <w:sz w:val="24"/>
          <w:szCs w:val="24"/>
          <w:u w:val="single"/>
        </w:rPr>
        <w:t xml:space="preserve">, </w:t>
      </w:r>
      <w:proofErr w:type="spellStart"/>
      <w:r w:rsidRPr="007051B4">
        <w:rPr>
          <w:rFonts w:ascii="Times New Roman" w:hAnsi="Times New Roman" w:cs="Times New Roman"/>
          <w:sz w:val="24"/>
          <w:szCs w:val="24"/>
          <w:u w:val="single"/>
        </w:rPr>
        <w:t>Faiqa</w:t>
      </w:r>
      <w:proofErr w:type="spellEnd"/>
      <w:r w:rsidRPr="007051B4">
        <w:rPr>
          <w:rFonts w:ascii="Times New Roman" w:hAnsi="Times New Roman" w:cs="Times New Roman"/>
          <w:sz w:val="24"/>
          <w:szCs w:val="24"/>
          <w:u w:val="single"/>
        </w:rPr>
        <w:t xml:space="preserve"> Imtiaz</w:t>
      </w:r>
      <w:r w:rsidR="001322F8" w:rsidRPr="001322F8">
        <w:rPr>
          <w:rFonts w:ascii="Times New Roman" w:hAnsi="Times New Roman" w:cs="Times New Roman"/>
          <w:sz w:val="24"/>
          <w:szCs w:val="24"/>
          <w:u w:val="single"/>
          <w:vertAlign w:val="superscript"/>
        </w:rPr>
        <w:t>1</w:t>
      </w:r>
    </w:p>
    <w:p w:rsidR="0028059F" w:rsidRPr="007051B4" w:rsidRDefault="0028059F" w:rsidP="00DF04E3">
      <w:pPr>
        <w:pStyle w:val="HTMLPreformatted"/>
        <w:rPr>
          <w:rFonts w:ascii="Times New Roman" w:hAnsi="Times New Roman" w:cs="Times New Roman"/>
          <w:i/>
          <w:iCs/>
          <w:sz w:val="24"/>
          <w:szCs w:val="24"/>
          <w:vertAlign w:val="superscript"/>
        </w:rPr>
      </w:pPr>
    </w:p>
    <w:p w:rsidR="0028059F" w:rsidRDefault="00DF04E3" w:rsidP="001322F8">
      <w:pPr>
        <w:pStyle w:val="HTMLPreformatted"/>
        <w:rPr>
          <w:rFonts w:ascii="Times New Roman" w:hAnsi="Times New Roman" w:cs="Times New Roman"/>
          <w:i/>
          <w:iCs/>
          <w:sz w:val="24"/>
          <w:szCs w:val="24"/>
          <w:vertAlign w:val="superscript"/>
        </w:rPr>
      </w:pPr>
      <w:r w:rsidRPr="007051B4">
        <w:rPr>
          <w:rFonts w:ascii="Times New Roman" w:hAnsi="Times New Roman" w:cs="Times New Roman"/>
          <w:i/>
          <w:iCs/>
          <w:sz w:val="24"/>
          <w:szCs w:val="24"/>
          <w:vertAlign w:val="superscript"/>
        </w:rPr>
        <w:t>1</w:t>
      </w:r>
      <w:r w:rsidR="001322F8">
        <w:rPr>
          <w:rFonts w:ascii="Times New Roman" w:hAnsi="Times New Roman" w:cs="Times New Roman"/>
          <w:i/>
          <w:iCs/>
          <w:sz w:val="24"/>
          <w:szCs w:val="24"/>
          <w:vertAlign w:val="superscript"/>
        </w:rPr>
        <w:t xml:space="preserve"> Department of Genetics, </w:t>
      </w:r>
      <w:r w:rsidR="007051B4" w:rsidRPr="007051B4">
        <w:rPr>
          <w:rFonts w:ascii="Times New Roman" w:hAnsi="Times New Roman" w:cs="Times New Roman"/>
          <w:i/>
          <w:iCs/>
          <w:sz w:val="24"/>
          <w:szCs w:val="24"/>
          <w:vertAlign w:val="superscript"/>
        </w:rPr>
        <w:t>King Faisal Specialist Hospital and Research Centre, Riyadh, Saudi Arabia</w:t>
      </w:r>
    </w:p>
    <w:p w:rsidR="001322F8" w:rsidRDefault="001322F8" w:rsidP="001322F8">
      <w:pPr>
        <w:pStyle w:val="HTMLPreformatted"/>
        <w:rPr>
          <w:rFonts w:ascii="Times New Roman" w:hAnsi="Times New Roman" w:cs="Times New Roman"/>
          <w:i/>
          <w:iCs/>
          <w:sz w:val="24"/>
          <w:szCs w:val="24"/>
          <w:vertAlign w:val="superscript"/>
        </w:rPr>
      </w:pPr>
      <w:r>
        <w:rPr>
          <w:rFonts w:ascii="Times New Roman" w:hAnsi="Times New Roman" w:cs="Times New Roman"/>
          <w:i/>
          <w:iCs/>
          <w:sz w:val="24"/>
          <w:szCs w:val="24"/>
          <w:vertAlign w:val="superscript"/>
        </w:rPr>
        <w:t xml:space="preserve">2 </w:t>
      </w:r>
      <w:proofErr w:type="gramStart"/>
      <w:r w:rsidR="00550AF8">
        <w:rPr>
          <w:rFonts w:ascii="Times New Roman" w:hAnsi="Times New Roman" w:cs="Times New Roman"/>
          <w:i/>
          <w:iCs/>
          <w:sz w:val="24"/>
          <w:szCs w:val="24"/>
          <w:vertAlign w:val="superscript"/>
        </w:rPr>
        <w:t>Department</w:t>
      </w:r>
      <w:proofErr w:type="gramEnd"/>
      <w:r w:rsidR="00550AF8">
        <w:rPr>
          <w:rFonts w:ascii="Times New Roman" w:hAnsi="Times New Roman" w:cs="Times New Roman"/>
          <w:i/>
          <w:iCs/>
          <w:sz w:val="24"/>
          <w:szCs w:val="24"/>
          <w:vertAlign w:val="superscript"/>
        </w:rPr>
        <w:t xml:space="preserve"> of</w:t>
      </w:r>
      <w:r>
        <w:rPr>
          <w:rFonts w:ascii="Times New Roman" w:hAnsi="Times New Roman" w:cs="Times New Roman"/>
          <w:i/>
          <w:iCs/>
          <w:sz w:val="24"/>
          <w:szCs w:val="24"/>
          <w:vertAlign w:val="superscript"/>
        </w:rPr>
        <w:t xml:space="preserve"> Medical Genetics, </w:t>
      </w:r>
      <w:r w:rsidRPr="007051B4">
        <w:rPr>
          <w:rFonts w:ascii="Times New Roman" w:hAnsi="Times New Roman" w:cs="Times New Roman"/>
          <w:i/>
          <w:iCs/>
          <w:sz w:val="24"/>
          <w:szCs w:val="24"/>
          <w:vertAlign w:val="superscript"/>
        </w:rPr>
        <w:t>King Faisal Specialist Hospital and Research Centre, Riyadh, Saudi Arabia</w:t>
      </w:r>
    </w:p>
    <w:p w:rsidR="001322F8" w:rsidRDefault="001322F8" w:rsidP="001322F8">
      <w:pPr>
        <w:pStyle w:val="HTMLPreformatted"/>
        <w:rPr>
          <w:rFonts w:ascii="Times New Roman" w:hAnsi="Times New Roman" w:cs="Times New Roman"/>
          <w:i/>
          <w:iCs/>
          <w:sz w:val="24"/>
          <w:szCs w:val="24"/>
          <w:vertAlign w:val="superscript"/>
        </w:rPr>
      </w:pPr>
      <w:r>
        <w:rPr>
          <w:rFonts w:ascii="Times New Roman" w:hAnsi="Times New Roman" w:cs="Times New Roman"/>
          <w:i/>
          <w:iCs/>
          <w:sz w:val="24"/>
          <w:szCs w:val="24"/>
          <w:vertAlign w:val="superscript"/>
        </w:rPr>
        <w:t xml:space="preserve">3 </w:t>
      </w:r>
      <w:proofErr w:type="gramStart"/>
      <w:r w:rsidR="00550AF8">
        <w:rPr>
          <w:rFonts w:ascii="Times New Roman" w:hAnsi="Times New Roman" w:cs="Times New Roman"/>
          <w:i/>
          <w:iCs/>
          <w:sz w:val="24"/>
          <w:szCs w:val="24"/>
          <w:vertAlign w:val="superscript"/>
        </w:rPr>
        <w:t>Department</w:t>
      </w:r>
      <w:proofErr w:type="gramEnd"/>
      <w:r w:rsidR="00550AF8">
        <w:rPr>
          <w:rFonts w:ascii="Times New Roman" w:hAnsi="Times New Roman" w:cs="Times New Roman"/>
          <w:i/>
          <w:iCs/>
          <w:sz w:val="24"/>
          <w:szCs w:val="24"/>
          <w:vertAlign w:val="superscript"/>
        </w:rPr>
        <w:t xml:space="preserve"> of</w:t>
      </w:r>
      <w:r>
        <w:rPr>
          <w:rFonts w:ascii="Times New Roman" w:hAnsi="Times New Roman" w:cs="Times New Roman"/>
          <w:i/>
          <w:iCs/>
          <w:sz w:val="24"/>
          <w:szCs w:val="24"/>
          <w:vertAlign w:val="superscript"/>
        </w:rPr>
        <w:t xml:space="preserve"> </w:t>
      </w:r>
      <w:proofErr w:type="spellStart"/>
      <w:r w:rsidRPr="001322F8">
        <w:rPr>
          <w:rFonts w:ascii="Times New Roman" w:hAnsi="Times New Roman" w:cs="Times New Roman"/>
          <w:i/>
          <w:iCs/>
          <w:sz w:val="24"/>
          <w:szCs w:val="24"/>
          <w:vertAlign w:val="superscript"/>
        </w:rPr>
        <w:t>Opth</w:t>
      </w:r>
      <w:bookmarkStart w:id="0" w:name="_GoBack"/>
      <w:bookmarkEnd w:id="0"/>
      <w:r w:rsidRPr="001322F8">
        <w:rPr>
          <w:rFonts w:ascii="Times New Roman" w:hAnsi="Times New Roman" w:cs="Times New Roman"/>
          <w:i/>
          <w:iCs/>
          <w:sz w:val="24"/>
          <w:szCs w:val="24"/>
          <w:vertAlign w:val="superscript"/>
        </w:rPr>
        <w:t>almomolgy</w:t>
      </w:r>
      <w:proofErr w:type="spellEnd"/>
      <w:r>
        <w:rPr>
          <w:rFonts w:ascii="Times New Roman" w:hAnsi="Times New Roman" w:cs="Times New Roman"/>
          <w:i/>
          <w:iCs/>
          <w:sz w:val="24"/>
          <w:szCs w:val="24"/>
          <w:vertAlign w:val="superscript"/>
        </w:rPr>
        <w:t xml:space="preserve">, </w:t>
      </w:r>
      <w:r w:rsidRPr="007051B4">
        <w:rPr>
          <w:rFonts w:ascii="Times New Roman" w:hAnsi="Times New Roman" w:cs="Times New Roman"/>
          <w:i/>
          <w:iCs/>
          <w:sz w:val="24"/>
          <w:szCs w:val="24"/>
          <w:vertAlign w:val="superscript"/>
        </w:rPr>
        <w:t>King Faisal Specialist Hospital and Research Centre, Riyadh, Saudi Arabia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9D5112" w:rsidP="009D5112">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rsidR="00DF04E3" w:rsidRDefault="00DF04E3" w:rsidP="00DF04E3">
      <w:pPr>
        <w:pStyle w:val="HTMLPreformatted"/>
        <w:tabs>
          <w:tab w:val="left" w:pos="4374"/>
        </w:tabs>
        <w:jc w:val="both"/>
        <w:rPr>
          <w:rFonts w:ascii="Times New Roman" w:hAnsi="Times New Roman" w:cs="Times New Roman"/>
          <w:sz w:val="24"/>
        </w:rPr>
      </w:pPr>
    </w:p>
    <w:p w:rsidR="007F56E5" w:rsidRDefault="007F56E5" w:rsidP="00DF04E3">
      <w:pPr>
        <w:pStyle w:val="HTMLPreformatted"/>
        <w:tabs>
          <w:tab w:val="left" w:pos="4374"/>
        </w:tabs>
        <w:jc w:val="both"/>
        <w:rPr>
          <w:rFonts w:ascii="Times New Roman" w:hAnsi="Times New Roman" w:cs="Times New Roman"/>
          <w:sz w:val="24"/>
        </w:rPr>
      </w:pPr>
    </w:p>
    <w:p w:rsidR="007F56E5" w:rsidRDefault="001322F8" w:rsidP="007F56E5">
      <w:pPr>
        <w:pStyle w:val="HTMLPreformatted"/>
        <w:rPr>
          <w:rFonts w:ascii="Times New Roman" w:hAnsi="Times New Roman" w:cs="Times New Roman"/>
          <w:sz w:val="24"/>
        </w:rPr>
      </w:pPr>
      <w:r w:rsidRPr="001322F8">
        <w:rPr>
          <w:rFonts w:ascii="Times New Roman" w:hAnsi="Times New Roman" w:cs="Times New Roman"/>
          <w:sz w:val="24"/>
        </w:rPr>
        <w:t xml:space="preserve">Hearing loss is one of the most common sensory disorders in humans with both genetic and environmental </w:t>
      </w:r>
      <w:proofErr w:type="spellStart"/>
      <w:r w:rsidRPr="001322F8">
        <w:rPr>
          <w:rFonts w:ascii="Times New Roman" w:hAnsi="Times New Roman" w:cs="Times New Roman"/>
          <w:sz w:val="24"/>
        </w:rPr>
        <w:t>etiologies</w:t>
      </w:r>
      <w:proofErr w:type="spellEnd"/>
      <w:r w:rsidRPr="001322F8">
        <w:rPr>
          <w:rFonts w:ascii="Times New Roman" w:hAnsi="Times New Roman" w:cs="Times New Roman"/>
          <w:sz w:val="24"/>
        </w:rPr>
        <w:t>. Genetic causes of hearing loss are extremely heterogeneous</w:t>
      </w:r>
      <w:r>
        <w:rPr>
          <w:rFonts w:ascii="Times New Roman" w:hAnsi="Times New Roman" w:cs="Times New Roman"/>
          <w:sz w:val="24"/>
        </w:rPr>
        <w:t xml:space="preserve">; </w:t>
      </w:r>
      <w:r w:rsidRPr="001322F8">
        <w:rPr>
          <w:rFonts w:ascii="Times New Roman" w:hAnsi="Times New Roman" w:cs="Times New Roman"/>
          <w:sz w:val="24"/>
        </w:rPr>
        <w:t xml:space="preserve">more than 100 genomic loci for hearing loss have been mapped so far. </w:t>
      </w:r>
      <w:r w:rsidR="007F56E5" w:rsidRPr="001322F8">
        <w:rPr>
          <w:rFonts w:ascii="Times New Roman" w:hAnsi="Times New Roman" w:cs="Times New Roman"/>
          <w:sz w:val="24"/>
        </w:rPr>
        <w:t>Usher syndrome (USH) is the most common cause of combined blindness and deafness inherited in an autosomal recessive mode. Molecular diagnosis is of great significance in revealing the molecular pathogenesis and aiding the clinical diagnosis of this disease.</w:t>
      </w:r>
      <w:r w:rsidR="007F56E5" w:rsidRPr="007F56E5">
        <w:rPr>
          <w:rFonts w:ascii="Times New Roman" w:hAnsi="Times New Roman" w:cs="Times New Roman"/>
          <w:sz w:val="24"/>
        </w:rPr>
        <w:t xml:space="preserve"> </w:t>
      </w:r>
      <w:r w:rsidR="007F56E5" w:rsidRPr="001322F8">
        <w:rPr>
          <w:rFonts w:ascii="Times New Roman" w:hAnsi="Times New Roman" w:cs="Times New Roman"/>
          <w:sz w:val="24"/>
        </w:rPr>
        <w:t>Our study aims to comprehensively delineate the genetic basis of hearing loss in the individuals of Saudi Arabian origin.</w:t>
      </w:r>
    </w:p>
    <w:p w:rsidR="001322F8" w:rsidRDefault="001322F8" w:rsidP="001322F8">
      <w:pPr>
        <w:pStyle w:val="HTMLPreformatted"/>
        <w:rPr>
          <w:rFonts w:ascii="Times New Roman" w:hAnsi="Times New Roman" w:cs="Times New Roman"/>
          <w:sz w:val="24"/>
        </w:rPr>
      </w:pPr>
    </w:p>
    <w:p w:rsidR="007F56E5" w:rsidRPr="001322F8" w:rsidRDefault="007F56E5" w:rsidP="001322F8">
      <w:pPr>
        <w:pStyle w:val="HTMLPreformatted"/>
        <w:rPr>
          <w:rFonts w:ascii="Times New Roman" w:hAnsi="Times New Roman" w:cs="Times New Roman"/>
          <w:sz w:val="24"/>
        </w:rPr>
      </w:pPr>
    </w:p>
    <w:p w:rsidR="007F56E5" w:rsidRDefault="001322F8" w:rsidP="007F56E5">
      <w:pPr>
        <w:pStyle w:val="HTMLPreformatted"/>
        <w:rPr>
          <w:rFonts w:ascii="Times New Roman" w:hAnsi="Times New Roman" w:cs="Times New Roman"/>
          <w:sz w:val="24"/>
        </w:rPr>
      </w:pPr>
      <w:r w:rsidRPr="001322F8">
        <w:rPr>
          <w:rFonts w:ascii="Times New Roman" w:hAnsi="Times New Roman" w:cs="Times New Roman"/>
          <w:sz w:val="24"/>
        </w:rPr>
        <w:t xml:space="preserve">The identification of the causative gene in affected families with </w:t>
      </w:r>
      <w:r w:rsidR="007F56E5">
        <w:rPr>
          <w:rFonts w:ascii="Times New Roman" w:hAnsi="Times New Roman" w:cs="Times New Roman"/>
          <w:sz w:val="24"/>
        </w:rPr>
        <w:t>hearing loss</w:t>
      </w:r>
      <w:r w:rsidRPr="001322F8">
        <w:rPr>
          <w:rFonts w:ascii="Times New Roman" w:hAnsi="Times New Roman" w:cs="Times New Roman"/>
          <w:sz w:val="24"/>
        </w:rPr>
        <w:t xml:space="preserve"> is difficult due to extreme genetic heterogeneity and lack of phenotypic variability. Consanguineous families are a powerful resource for genetic linkage studies/homozygosity mapping for recessively inherited hearing impairment. Homozygosity mapping</w:t>
      </w:r>
      <w:r w:rsidR="007F56E5">
        <w:rPr>
          <w:rFonts w:ascii="Times New Roman" w:hAnsi="Times New Roman" w:cs="Times New Roman"/>
          <w:sz w:val="24"/>
        </w:rPr>
        <w:t xml:space="preserve">, </w:t>
      </w:r>
      <w:r w:rsidRPr="001322F8">
        <w:rPr>
          <w:rFonts w:ascii="Times New Roman" w:hAnsi="Times New Roman" w:cs="Times New Roman"/>
          <w:sz w:val="24"/>
        </w:rPr>
        <w:t xml:space="preserve">linkage analysis </w:t>
      </w:r>
      <w:r w:rsidR="007F56E5">
        <w:rPr>
          <w:rFonts w:ascii="Times New Roman" w:hAnsi="Times New Roman" w:cs="Times New Roman"/>
          <w:sz w:val="24"/>
        </w:rPr>
        <w:t>and next</w:t>
      </w:r>
      <w:r>
        <w:rPr>
          <w:rFonts w:ascii="Times New Roman" w:hAnsi="Times New Roman" w:cs="Times New Roman"/>
          <w:sz w:val="24"/>
        </w:rPr>
        <w:t xml:space="preserve"> generation</w:t>
      </w:r>
      <w:r w:rsidR="007F56E5">
        <w:rPr>
          <w:rFonts w:ascii="Times New Roman" w:hAnsi="Times New Roman" w:cs="Times New Roman"/>
          <w:sz w:val="24"/>
        </w:rPr>
        <w:t xml:space="preserve"> sequencing D</w:t>
      </w:r>
      <w:r>
        <w:rPr>
          <w:rFonts w:ascii="Times New Roman" w:hAnsi="Times New Roman" w:cs="Times New Roman"/>
          <w:sz w:val="24"/>
        </w:rPr>
        <w:t xml:space="preserve">eafness </w:t>
      </w:r>
      <w:r w:rsidR="007F56E5">
        <w:rPr>
          <w:rFonts w:ascii="Times New Roman" w:hAnsi="Times New Roman" w:cs="Times New Roman"/>
          <w:sz w:val="24"/>
        </w:rPr>
        <w:t>G</w:t>
      </w:r>
      <w:r>
        <w:rPr>
          <w:rFonts w:ascii="Times New Roman" w:hAnsi="Times New Roman" w:cs="Times New Roman"/>
          <w:sz w:val="24"/>
        </w:rPr>
        <w:t xml:space="preserve">ene-panel and </w:t>
      </w:r>
      <w:r w:rsidR="007F56E5">
        <w:rPr>
          <w:rFonts w:ascii="Times New Roman" w:hAnsi="Times New Roman" w:cs="Times New Roman"/>
          <w:sz w:val="24"/>
        </w:rPr>
        <w:t xml:space="preserve">Whole </w:t>
      </w:r>
      <w:r>
        <w:rPr>
          <w:rFonts w:ascii="Times New Roman" w:hAnsi="Times New Roman" w:cs="Times New Roman"/>
          <w:sz w:val="24"/>
        </w:rPr>
        <w:t>Exome sequencing were conducted.</w:t>
      </w:r>
      <w:r w:rsidRPr="001322F8">
        <w:rPr>
          <w:rFonts w:ascii="Times New Roman" w:hAnsi="Times New Roman" w:cs="Times New Roman"/>
          <w:sz w:val="24"/>
        </w:rPr>
        <w:t xml:space="preserve"> </w:t>
      </w:r>
      <w:r w:rsidR="007F56E5">
        <w:rPr>
          <w:rFonts w:ascii="Times New Roman" w:hAnsi="Times New Roman" w:cs="Times New Roman"/>
          <w:sz w:val="24"/>
        </w:rPr>
        <w:t>Using the combined approaches, so far m</w:t>
      </w:r>
      <w:r w:rsidR="007F56E5" w:rsidRPr="001322F8">
        <w:rPr>
          <w:rFonts w:ascii="Times New Roman" w:hAnsi="Times New Roman" w:cs="Times New Roman"/>
          <w:sz w:val="24"/>
        </w:rPr>
        <w:t xml:space="preserve">utations in </w:t>
      </w:r>
      <w:r w:rsidR="007F56E5">
        <w:rPr>
          <w:rFonts w:ascii="Times New Roman" w:hAnsi="Times New Roman" w:cs="Times New Roman"/>
          <w:sz w:val="24"/>
        </w:rPr>
        <w:t>32</w:t>
      </w:r>
      <w:r w:rsidR="007F56E5" w:rsidRPr="001322F8">
        <w:rPr>
          <w:rFonts w:ascii="Times New Roman" w:hAnsi="Times New Roman" w:cs="Times New Roman"/>
          <w:sz w:val="24"/>
        </w:rPr>
        <w:t xml:space="preserve"> different deafness genes have been identified in 1</w:t>
      </w:r>
      <w:r w:rsidR="007F56E5">
        <w:rPr>
          <w:rFonts w:ascii="Times New Roman" w:hAnsi="Times New Roman" w:cs="Times New Roman"/>
          <w:sz w:val="24"/>
        </w:rPr>
        <w:t>50</w:t>
      </w:r>
      <w:r w:rsidR="007F56E5" w:rsidRPr="001322F8">
        <w:rPr>
          <w:rFonts w:ascii="Times New Roman" w:hAnsi="Times New Roman" w:cs="Times New Roman"/>
          <w:sz w:val="24"/>
        </w:rPr>
        <w:t xml:space="preserve"> famili</w:t>
      </w:r>
      <w:r w:rsidR="007F56E5">
        <w:rPr>
          <w:rFonts w:ascii="Times New Roman" w:hAnsi="Times New Roman" w:cs="Times New Roman"/>
          <w:sz w:val="24"/>
        </w:rPr>
        <w:t>al/sporadic cases</w:t>
      </w:r>
      <w:r w:rsidR="007F56E5" w:rsidRPr="001322F8">
        <w:rPr>
          <w:rFonts w:ascii="Times New Roman" w:hAnsi="Times New Roman" w:cs="Times New Roman"/>
          <w:sz w:val="24"/>
        </w:rPr>
        <w:t xml:space="preserve">. </w:t>
      </w:r>
    </w:p>
    <w:p w:rsidR="007F56E5" w:rsidRDefault="007F56E5" w:rsidP="007F56E5">
      <w:pPr>
        <w:pStyle w:val="HTMLPreformatted"/>
        <w:rPr>
          <w:rFonts w:ascii="Times New Roman" w:hAnsi="Times New Roman" w:cs="Times New Roman"/>
          <w:sz w:val="24"/>
        </w:rPr>
      </w:pPr>
    </w:p>
    <w:p w:rsidR="007F56E5" w:rsidRDefault="007F56E5" w:rsidP="007F56E5">
      <w:pPr>
        <w:pStyle w:val="HTMLPreformatted"/>
        <w:rPr>
          <w:rFonts w:ascii="Times New Roman" w:hAnsi="Times New Roman" w:cs="Times New Roman"/>
          <w:sz w:val="24"/>
        </w:rPr>
      </w:pPr>
    </w:p>
    <w:p w:rsidR="002350BC" w:rsidRDefault="007F56E5" w:rsidP="007F56E5">
      <w:pPr>
        <w:pStyle w:val="HTMLPreformatted"/>
        <w:rPr>
          <w:rFonts w:ascii="Times New Roman" w:hAnsi="Times New Roman" w:cs="Times New Roman"/>
          <w:sz w:val="24"/>
        </w:rPr>
      </w:pPr>
      <w:r w:rsidRPr="007F56E5">
        <w:rPr>
          <w:rFonts w:ascii="Times New Roman" w:hAnsi="Times New Roman" w:cs="Times New Roman"/>
          <w:sz w:val="24"/>
        </w:rPr>
        <w:t>Using th</w:t>
      </w:r>
      <w:r>
        <w:rPr>
          <w:rFonts w:ascii="Times New Roman" w:hAnsi="Times New Roman" w:cs="Times New Roman"/>
          <w:sz w:val="24"/>
        </w:rPr>
        <w:t xml:space="preserve">ese </w:t>
      </w:r>
      <w:r w:rsidRPr="007F56E5">
        <w:rPr>
          <w:rFonts w:ascii="Times New Roman" w:hAnsi="Times New Roman" w:cs="Times New Roman"/>
          <w:sz w:val="24"/>
        </w:rPr>
        <w:t>innovative molecular approach</w:t>
      </w:r>
      <w:r>
        <w:rPr>
          <w:rFonts w:ascii="Times New Roman" w:hAnsi="Times New Roman" w:cs="Times New Roman"/>
          <w:sz w:val="24"/>
        </w:rPr>
        <w:t>es, w</w:t>
      </w:r>
      <w:r w:rsidR="001322F8" w:rsidRPr="001322F8">
        <w:rPr>
          <w:rFonts w:ascii="Times New Roman" w:hAnsi="Times New Roman" w:cs="Times New Roman"/>
          <w:sz w:val="24"/>
        </w:rPr>
        <w:t xml:space="preserve">e were able to </w:t>
      </w:r>
      <w:r>
        <w:rPr>
          <w:rFonts w:ascii="Times New Roman" w:hAnsi="Times New Roman" w:cs="Times New Roman"/>
          <w:sz w:val="24"/>
        </w:rPr>
        <w:t xml:space="preserve">document </w:t>
      </w:r>
      <w:r w:rsidR="001322F8" w:rsidRPr="001322F8">
        <w:rPr>
          <w:rFonts w:ascii="Times New Roman" w:hAnsi="Times New Roman" w:cs="Times New Roman"/>
          <w:sz w:val="24"/>
        </w:rPr>
        <w:t xml:space="preserve">the most common forms of hereditary hearing loss, their incidence and distribution in the Saudi population. The overall results of this study are highly suggestive that the underlying molecular basis of hearing loss in Saudi Arabia is very genetically heterogeneous. The benefit of this study will hopefully provide the foundation for knowledge and awareness through screening of carrier status and genetic </w:t>
      </w:r>
      <w:r w:rsidRPr="001322F8">
        <w:rPr>
          <w:rFonts w:ascii="Times New Roman" w:hAnsi="Times New Roman" w:cs="Times New Roman"/>
          <w:sz w:val="24"/>
        </w:rPr>
        <w:t>counselling</w:t>
      </w:r>
      <w:r w:rsidR="001322F8" w:rsidRPr="001322F8">
        <w:rPr>
          <w:rFonts w:ascii="Times New Roman" w:hAnsi="Times New Roman" w:cs="Times New Roman"/>
          <w:sz w:val="24"/>
        </w:rPr>
        <w:t>, thereby having a major impact upon early intervention for and prevention of hereditary hearing loss.</w:t>
      </w:r>
    </w:p>
    <w:p w:rsidR="001322F8" w:rsidRDefault="001322F8" w:rsidP="001322F8">
      <w:pPr>
        <w:pStyle w:val="HTMLPreformatted"/>
        <w:jc w:val="both"/>
        <w:rPr>
          <w:rFonts w:ascii="Times New Roman" w:hAnsi="Times New Roman" w:cs="Times New Roman"/>
          <w:sz w:val="24"/>
          <w:lang w:val="en-IN"/>
        </w:rPr>
      </w:pPr>
    </w:p>
    <w:p w:rsidR="007F56E5" w:rsidRPr="001322F8" w:rsidRDefault="007F56E5" w:rsidP="001322F8">
      <w:pPr>
        <w:pStyle w:val="HTMLPreformatted"/>
        <w:jc w:val="both"/>
        <w:rPr>
          <w:rFonts w:ascii="Times New Roman" w:hAnsi="Times New Roman" w:cs="Times New Roman"/>
          <w:sz w:val="24"/>
          <w:lang w:val="en-IN"/>
        </w:rPr>
      </w:pPr>
    </w:p>
    <w:p w:rsidR="0028059F" w:rsidRDefault="0028059F" w:rsidP="007F56E5">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7F56E5">
        <w:rPr>
          <w:rFonts w:ascii="Times New Roman" w:hAnsi="Times New Roman" w:cs="Times New Roman"/>
          <w:sz w:val="24"/>
        </w:rPr>
        <w:t xml:space="preserve">: </w:t>
      </w:r>
      <w:r w:rsidR="001322F8">
        <w:rPr>
          <w:rFonts w:ascii="Times New Roman" w:hAnsi="Times New Roman" w:cs="Times New Roman"/>
          <w:sz w:val="24"/>
        </w:rPr>
        <w:t xml:space="preserve">Hearing Loss, Consanguineous families, Mutations, </w:t>
      </w:r>
      <w:r w:rsidR="007F56E5">
        <w:rPr>
          <w:rFonts w:ascii="Times New Roman" w:hAnsi="Times New Roman" w:cs="Times New Roman"/>
          <w:sz w:val="24"/>
        </w:rPr>
        <w:t>G</w:t>
      </w:r>
      <w:r w:rsidR="007F56E5" w:rsidRPr="007F56E5">
        <w:rPr>
          <w:rFonts w:ascii="Times New Roman" w:hAnsi="Times New Roman" w:cs="Times New Roman"/>
          <w:sz w:val="24"/>
        </w:rPr>
        <w:t>enetic counselling</w:t>
      </w:r>
      <w:r w:rsidR="007F56E5">
        <w:rPr>
          <w:rFonts w:ascii="Times New Roman" w:hAnsi="Times New Roman" w:cs="Times New Roman"/>
          <w:sz w:val="24"/>
        </w:rPr>
        <w:t>, Saudi Arabia</w:t>
      </w:r>
    </w:p>
    <w:p w:rsidR="00DF04E3" w:rsidRDefault="00DF04E3" w:rsidP="00DF04E3">
      <w:pPr>
        <w:pStyle w:val="HTMLPreformatted"/>
        <w:jc w:val="both"/>
        <w:rPr>
          <w:rFonts w:ascii="Times New Roman" w:hAnsi="Times New Roman" w:cs="Times New Roman"/>
          <w:i/>
          <w:iCs/>
          <w:sz w:val="24"/>
        </w:rPr>
      </w:pPr>
    </w:p>
    <w:p w:rsidR="007F56E5" w:rsidRDefault="007F56E5" w:rsidP="00DF04E3">
      <w:pPr>
        <w:pStyle w:val="HTMLPreformatted"/>
        <w:jc w:val="both"/>
        <w:rPr>
          <w:rFonts w:ascii="Times New Roman" w:hAnsi="Times New Roman" w:cs="Times New Roman"/>
          <w:b/>
          <w:iCs/>
          <w:sz w:val="24"/>
        </w:rPr>
      </w:pPr>
    </w:p>
    <w:p w:rsidR="007F56E5" w:rsidRDefault="007F56E5" w:rsidP="00DF04E3">
      <w:pPr>
        <w:pStyle w:val="HTMLPreformatted"/>
        <w:jc w:val="both"/>
        <w:rPr>
          <w:rFonts w:ascii="Times New Roman" w:hAnsi="Times New Roman" w:cs="Times New Roman"/>
          <w:b/>
          <w:iCs/>
          <w:sz w:val="24"/>
        </w:rPr>
      </w:pPr>
    </w:p>
    <w:p w:rsidR="007F56E5" w:rsidRDefault="007F56E5" w:rsidP="00DF04E3">
      <w:pPr>
        <w:pStyle w:val="HTMLPreformatted"/>
        <w:jc w:val="both"/>
        <w:rPr>
          <w:rFonts w:ascii="Times New Roman" w:hAnsi="Times New Roman" w:cs="Times New Roman"/>
          <w:b/>
          <w:iCs/>
          <w:sz w:val="24"/>
        </w:rPr>
      </w:pPr>
    </w:p>
    <w:p w:rsidR="007F56E5" w:rsidRDefault="007F56E5"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7051B4" w:rsidRPr="007051B4" w:rsidRDefault="007051B4" w:rsidP="007F56E5">
      <w:pPr>
        <w:pStyle w:val="HTMLPreformatted"/>
        <w:jc w:val="both"/>
        <w:rPr>
          <w:rFonts w:ascii="Times New Roman" w:hAnsi="Times New Roman" w:cs="Times New Roman"/>
          <w:iCs/>
          <w:sz w:val="24"/>
        </w:rPr>
      </w:pPr>
      <w:proofErr w:type="spellStart"/>
      <w:r w:rsidRPr="007051B4">
        <w:rPr>
          <w:rFonts w:ascii="Times New Roman" w:hAnsi="Times New Roman" w:cs="Times New Roman"/>
          <w:iCs/>
          <w:sz w:val="24"/>
        </w:rPr>
        <w:t>Dr.</w:t>
      </w:r>
      <w:proofErr w:type="spellEnd"/>
      <w:r w:rsidRPr="007051B4">
        <w:rPr>
          <w:rFonts w:ascii="Times New Roman" w:hAnsi="Times New Roman" w:cs="Times New Roman"/>
          <w:iCs/>
          <w:sz w:val="24"/>
        </w:rPr>
        <w:t xml:space="preserve"> Khushnooda Ramzan, PhD in molecular biology works as Scientist in the Department of Genetics, King Faisal Specialist Hospital and Research Centre, Riyadh. She got her PhD from the Punjab University; during which she discovered new genes for hearing loss. After her PhD</w:t>
      </w:r>
      <w:r>
        <w:rPr>
          <w:rFonts w:ascii="Times New Roman" w:hAnsi="Times New Roman" w:cs="Times New Roman"/>
          <w:iCs/>
          <w:sz w:val="24"/>
        </w:rPr>
        <w:t>,</w:t>
      </w:r>
      <w:r w:rsidRPr="007051B4">
        <w:rPr>
          <w:rFonts w:ascii="Times New Roman" w:hAnsi="Times New Roman" w:cs="Times New Roman"/>
          <w:iCs/>
          <w:sz w:val="24"/>
        </w:rPr>
        <w:t xml:space="preserve"> </w:t>
      </w:r>
      <w:proofErr w:type="spellStart"/>
      <w:r w:rsidRPr="007051B4">
        <w:rPr>
          <w:rFonts w:ascii="Times New Roman" w:hAnsi="Times New Roman" w:cs="Times New Roman"/>
          <w:iCs/>
          <w:sz w:val="24"/>
        </w:rPr>
        <w:t>Dr.</w:t>
      </w:r>
      <w:proofErr w:type="spellEnd"/>
      <w:r w:rsidRPr="007051B4">
        <w:rPr>
          <w:rFonts w:ascii="Times New Roman" w:hAnsi="Times New Roman" w:cs="Times New Roman"/>
          <w:iCs/>
          <w:sz w:val="24"/>
        </w:rPr>
        <w:t xml:space="preserve"> Ramzan joined the department of genetics at KFSHRC, and continued working mainly on the genetics of deafness in the Saudi population. Her research focus was to investigate the role of different genes in hearing loss within the Saudi families. So far, she has characterized and documented genetic basis of deafness in families of Saudi Arabian origin; their incidence and distribution were also documented.</w:t>
      </w:r>
    </w:p>
    <w:p w:rsidR="007051B4" w:rsidRDefault="007051B4" w:rsidP="007F56E5">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7051B4" w:rsidRDefault="007051B4" w:rsidP="00B3082B">
      <w:pPr>
        <w:pStyle w:val="HTMLPreformatted"/>
        <w:jc w:val="both"/>
        <w:rPr>
          <w:rFonts w:ascii="Times New Roman" w:hAnsi="Times New Roman" w:cs="Times New Roman"/>
          <w:iCs/>
          <w:sz w:val="24"/>
        </w:rPr>
      </w:pPr>
      <w:r>
        <w:rPr>
          <w:noProof/>
          <w:lang w:val="en-US"/>
        </w:rPr>
        <w:drawing>
          <wp:inline distT="0" distB="0" distL="0" distR="0" wp14:anchorId="40241F41" wp14:editId="44CFE6BE">
            <wp:extent cx="800100" cy="11144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803464" cy="1119110"/>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7051B4" w:rsidRPr="007051B4" w:rsidRDefault="00B3082B" w:rsidP="007051B4">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7051B4" w:rsidRPr="007051B4">
        <w:rPr>
          <w:rFonts w:ascii="Times New Roman" w:hAnsi="Times New Roman" w:cs="Times New Roman"/>
          <w:iCs/>
          <w:sz w:val="24"/>
        </w:rPr>
        <w:t>khushnooda@gmail.com; Kramzan@kfshrc.edu.sa</w:t>
      </w:r>
    </w:p>
    <w:p w:rsidR="00B3082B" w:rsidRPr="00DF04E3" w:rsidRDefault="00B3082B" w:rsidP="00B3082B">
      <w:pPr>
        <w:pStyle w:val="HTMLPreformatted"/>
        <w:jc w:val="right"/>
        <w:rPr>
          <w:rFonts w:ascii="Times New Roman" w:hAnsi="Times New Roman" w:cs="Times New Roman"/>
          <w:iCs/>
          <w:sz w:val="24"/>
        </w:rPr>
      </w:pPr>
    </w:p>
    <w:sectPr w:rsidR="00B3082B" w:rsidRPr="00DF04E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E2A" w:rsidRDefault="00093E2A" w:rsidP="00495C76">
      <w:pPr>
        <w:spacing w:after="0" w:line="240" w:lineRule="auto"/>
      </w:pPr>
      <w:r>
        <w:separator/>
      </w:r>
    </w:p>
  </w:endnote>
  <w:endnote w:type="continuationSeparator" w:id="0">
    <w:p w:rsidR="00093E2A" w:rsidRDefault="00093E2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E2A" w:rsidRDefault="00093E2A" w:rsidP="00495C76">
      <w:pPr>
        <w:spacing w:after="0" w:line="240" w:lineRule="auto"/>
      </w:pPr>
      <w:r>
        <w:separator/>
      </w:r>
    </w:p>
  </w:footnote>
  <w:footnote w:type="continuationSeparator" w:id="0">
    <w:p w:rsidR="00093E2A" w:rsidRDefault="00093E2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93E2A"/>
    <w:rsid w:val="000A4C22"/>
    <w:rsid w:val="000A6F42"/>
    <w:rsid w:val="00127658"/>
    <w:rsid w:val="001322F8"/>
    <w:rsid w:val="002350BC"/>
    <w:rsid w:val="0028059F"/>
    <w:rsid w:val="002F4DF0"/>
    <w:rsid w:val="00333E31"/>
    <w:rsid w:val="0038483D"/>
    <w:rsid w:val="00435234"/>
    <w:rsid w:val="004651F1"/>
    <w:rsid w:val="00495C76"/>
    <w:rsid w:val="00550AF8"/>
    <w:rsid w:val="00627419"/>
    <w:rsid w:val="007051B4"/>
    <w:rsid w:val="007F56E5"/>
    <w:rsid w:val="009D5112"/>
    <w:rsid w:val="00AC214F"/>
    <w:rsid w:val="00B3082B"/>
    <w:rsid w:val="00B6703B"/>
    <w:rsid w:val="00BA654F"/>
    <w:rsid w:val="00CE511D"/>
    <w:rsid w:val="00DF04E3"/>
    <w:rsid w:val="00F17BD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RAMZAN, KHUSHNOODA</cp:lastModifiedBy>
  <cp:revision>4</cp:revision>
  <dcterms:created xsi:type="dcterms:W3CDTF">2019-03-18T08:30:00Z</dcterms:created>
  <dcterms:modified xsi:type="dcterms:W3CDTF">2019-03-18T08:32:00Z</dcterms:modified>
</cp:coreProperties>
</file>