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678" w:rsidRDefault="00072678" w:rsidP="00072678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Rs2084881 and rs8170 and risk of ovarian cancer</w:t>
      </w:r>
    </w:p>
    <w:p w:rsidR="00DF04E3" w:rsidRDefault="00DF04E3" w:rsidP="00EB752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059F" w:rsidRDefault="00C13260" w:rsidP="0057000E">
      <w:pPr>
        <w:pStyle w:val="HTMLPreformatted"/>
        <w:jc w:val="center"/>
        <w:rPr>
          <w:rFonts w:ascii="Times New Roman" w:hAnsi="Times New Roman" w:cs="Times New Roman"/>
          <w:sz w:val="24"/>
          <w:szCs w:val="24"/>
          <w:u w:val="single"/>
          <w:vertAlign w:val="superscript"/>
        </w:rPr>
      </w:pPr>
      <w:proofErr w:type="spellStart"/>
      <w:r w:rsidRPr="00AB2E5E">
        <w:rPr>
          <w:rFonts w:ascii="Times New Roman" w:hAnsi="Times New Roman" w:cs="Times New Roman"/>
          <w:color w:val="auto"/>
          <w:sz w:val="24"/>
          <w:szCs w:val="24"/>
          <w:u w:val="single"/>
        </w:rPr>
        <w:t>Faeze</w:t>
      </w:r>
      <w:proofErr w:type="spellEnd"/>
      <w:r w:rsidRPr="00AB2E5E">
        <w:rPr>
          <w:rFonts w:ascii="Times New Roman" w:hAnsi="Times New Roman" w:cs="Times New Roman"/>
          <w:color w:val="auto"/>
          <w:sz w:val="24"/>
          <w:szCs w:val="24"/>
          <w:u w:val="single"/>
        </w:rPr>
        <w:t xml:space="preserve"> Ghasemi</w:t>
      </w:r>
      <w:r w:rsidRPr="00AB2E5E">
        <w:rPr>
          <w:rFonts w:ascii="Times New Roman" w:hAnsi="Times New Roman" w:cs="Times New Roman"/>
          <w:color w:val="auto"/>
          <w:sz w:val="24"/>
          <w:szCs w:val="24"/>
          <w:u w:val="single"/>
          <w:vertAlign w:val="superscript"/>
        </w:rPr>
        <w:t>1</w:t>
      </w:r>
      <w:r w:rsidRPr="005079AC">
        <w:rPr>
          <w:rFonts w:ascii="Times New Roman" w:hAnsi="Times New Roman" w:cs="Times New Roman"/>
          <w:sz w:val="24"/>
          <w:szCs w:val="24"/>
          <w:u w:val="single"/>
          <w:rtl/>
        </w:rPr>
        <w:t xml:space="preserve">, </w:t>
      </w:r>
      <w:proofErr w:type="spellStart"/>
      <w:r w:rsidRPr="005079AC">
        <w:rPr>
          <w:rFonts w:ascii="Times New Roman" w:hAnsi="Times New Roman" w:cs="Times New Roman"/>
          <w:sz w:val="24"/>
          <w:szCs w:val="24"/>
          <w:u w:val="single"/>
        </w:rPr>
        <w:t>Farzaneh</w:t>
      </w:r>
      <w:proofErr w:type="spellEnd"/>
      <w:r w:rsidRPr="005079A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5079AC">
        <w:rPr>
          <w:rFonts w:ascii="Times New Roman" w:hAnsi="Times New Roman" w:cs="Times New Roman"/>
          <w:sz w:val="24"/>
          <w:szCs w:val="24"/>
          <w:u w:val="single"/>
        </w:rPr>
        <w:t>Sabouni</w:t>
      </w:r>
      <w:proofErr w:type="spellEnd"/>
      <w:r w:rsidRPr="005079A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17D0A">
        <w:rPr>
          <w:rFonts w:ascii="Times New Roman" w:hAnsi="Times New Roman" w:cs="Times New Roman"/>
          <w:sz w:val="24"/>
          <w:szCs w:val="24"/>
          <w:u w:val="single"/>
        </w:rPr>
        <w:t>PhD</w:t>
      </w:r>
      <w:r w:rsidRPr="005079AC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2</w:t>
      </w:r>
      <w:r w:rsidRPr="005079AC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5079AC">
        <w:rPr>
          <w:rFonts w:ascii="Times New Roman" w:hAnsi="Times New Roman" w:cs="Times New Roman"/>
          <w:sz w:val="24"/>
          <w:szCs w:val="24"/>
          <w:u w:val="single"/>
          <w:rtl/>
        </w:rPr>
        <w:t xml:space="preserve"> </w:t>
      </w:r>
      <w:proofErr w:type="spellStart"/>
      <w:r w:rsidRPr="005079AC">
        <w:rPr>
          <w:rFonts w:ascii="Times New Roman" w:hAnsi="Times New Roman" w:cs="Times New Roman"/>
          <w:sz w:val="24"/>
          <w:szCs w:val="24"/>
          <w:u w:val="single"/>
        </w:rPr>
        <w:t>Fatemeh</w:t>
      </w:r>
      <w:proofErr w:type="spellEnd"/>
      <w:r w:rsidRPr="005079AC">
        <w:rPr>
          <w:rFonts w:ascii="Times New Roman" w:hAnsi="Times New Roman" w:cs="Times New Roman"/>
          <w:sz w:val="24"/>
          <w:szCs w:val="24"/>
          <w:u w:val="single"/>
        </w:rPr>
        <w:t xml:space="preserve"> Shahi</w:t>
      </w:r>
      <w:r w:rsidR="00AB2E5E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3</w:t>
      </w:r>
      <w:r w:rsidRPr="005079AC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5079AC">
        <w:rPr>
          <w:rFonts w:ascii="Times New Roman" w:hAnsi="Times New Roman" w:cs="Times New Roman"/>
          <w:sz w:val="24"/>
          <w:szCs w:val="24"/>
          <w:u w:val="single"/>
          <w:rtl/>
        </w:rPr>
        <w:t xml:space="preserve"> </w:t>
      </w:r>
      <w:proofErr w:type="spellStart"/>
      <w:r w:rsidR="0057000E" w:rsidRPr="0057000E">
        <w:rPr>
          <w:rFonts w:ascii="Times New Roman" w:hAnsi="Times New Roman" w:cs="Times New Roman"/>
          <w:sz w:val="24"/>
          <w:szCs w:val="24"/>
          <w:u w:val="single"/>
        </w:rPr>
        <w:t>Bahareh</w:t>
      </w:r>
      <w:proofErr w:type="spellEnd"/>
      <w:r w:rsidR="0057000E" w:rsidRPr="0057000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57000E" w:rsidRPr="0057000E">
        <w:rPr>
          <w:rFonts w:ascii="Times New Roman" w:hAnsi="Times New Roman" w:cs="Times New Roman"/>
          <w:sz w:val="24"/>
          <w:szCs w:val="24"/>
          <w:u w:val="single"/>
        </w:rPr>
        <w:t>Abbasi</w:t>
      </w:r>
      <w:proofErr w:type="spellEnd"/>
      <w:r w:rsidR="0057000E" w:rsidRPr="0057000E">
        <w:rPr>
          <w:rFonts w:ascii="Times New Roman" w:hAnsi="Times New Roman" w:cs="Times New Roman"/>
          <w:sz w:val="24"/>
          <w:szCs w:val="24"/>
          <w:u w:val="single"/>
        </w:rPr>
        <w:t xml:space="preserve"> MD</w:t>
      </w:r>
      <w:r w:rsidR="0057000E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4</w:t>
      </w:r>
      <w:r w:rsidR="0057000E" w:rsidRPr="005079AC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57000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5079AC">
        <w:rPr>
          <w:rFonts w:ascii="Times New Roman" w:hAnsi="Times New Roman" w:cs="Times New Roman"/>
          <w:sz w:val="24"/>
          <w:szCs w:val="24"/>
          <w:u w:val="single"/>
        </w:rPr>
        <w:t>Massoud</w:t>
      </w:r>
      <w:proofErr w:type="spellEnd"/>
      <w:r w:rsidRPr="005079A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5079AC">
        <w:rPr>
          <w:rFonts w:ascii="Times New Roman" w:hAnsi="Times New Roman" w:cs="Times New Roman"/>
          <w:sz w:val="24"/>
          <w:szCs w:val="24"/>
          <w:u w:val="single"/>
        </w:rPr>
        <w:t>Houshmand</w:t>
      </w:r>
      <w:proofErr w:type="spellEnd"/>
      <w:r w:rsidRPr="005079A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17D0A">
        <w:rPr>
          <w:rFonts w:ascii="Times New Roman" w:hAnsi="Times New Roman" w:cs="Times New Roman"/>
          <w:sz w:val="24"/>
          <w:szCs w:val="24"/>
          <w:u w:val="single"/>
        </w:rPr>
        <w:t>PhD</w:t>
      </w:r>
      <w:r w:rsidRPr="005079AC">
        <w:rPr>
          <w:rFonts w:ascii="Times New Roman" w:hAnsi="Times New Roman" w:cs="Times New Roman"/>
          <w:sz w:val="24"/>
          <w:szCs w:val="24"/>
          <w:u w:val="single"/>
        </w:rPr>
        <w:t>*</w:t>
      </w:r>
      <w:r w:rsidR="0057000E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5</w:t>
      </w:r>
    </w:p>
    <w:p w:rsidR="005079AC" w:rsidRPr="005079AC" w:rsidRDefault="005079AC" w:rsidP="00C13260">
      <w:pPr>
        <w:pStyle w:val="HTMLPreformatted"/>
        <w:jc w:val="center"/>
        <w:rPr>
          <w:rFonts w:ascii="Times New Roman" w:hAnsi="Times New Roman" w:cs="Times New Roman"/>
          <w:i/>
          <w:iCs/>
          <w:sz w:val="24"/>
          <w:szCs w:val="24"/>
          <w:u w:val="single"/>
          <w:vertAlign w:val="superscript"/>
        </w:rPr>
      </w:pPr>
    </w:p>
    <w:p w:rsidR="00C13260" w:rsidRPr="00E85D31" w:rsidRDefault="00C13260" w:rsidP="00DF04E3">
      <w:pPr>
        <w:pStyle w:val="HTMLPreformatted"/>
        <w:rPr>
          <w:rFonts w:ascii="Times New Roman" w:hAnsi="Times New Roman" w:cs="Times New Roman"/>
          <w:i/>
          <w:iCs/>
          <w:sz w:val="24"/>
          <w:szCs w:val="24"/>
          <w:lang w:bidi="fa-IR"/>
        </w:rPr>
      </w:pPr>
      <w:r w:rsidRPr="00E85D31">
        <w:rPr>
          <w:rFonts w:ascii="Times New Roman" w:hAnsi="Times New Roman" w:cs="Times New Roman"/>
          <w:i/>
          <w:iCs/>
          <w:sz w:val="24"/>
          <w:szCs w:val="24"/>
          <w:vertAlign w:val="superscript"/>
          <w:lang w:bidi="fa-IR"/>
        </w:rPr>
        <w:t>1</w:t>
      </w:r>
      <w:r w:rsidR="00072678">
        <w:rPr>
          <w:rFonts w:ascii="Times New Roman" w:hAnsi="Times New Roman" w:cs="Times New Roman"/>
          <w:i/>
          <w:iCs/>
          <w:sz w:val="24"/>
          <w:szCs w:val="24"/>
          <w:vertAlign w:val="superscript"/>
          <w:lang w:bidi="fa-IR"/>
        </w:rPr>
        <w:t>,3</w:t>
      </w:r>
      <w:r w:rsidRPr="00E85D31">
        <w:rPr>
          <w:rFonts w:ascii="Times New Roman" w:hAnsi="Times New Roman" w:cs="Times New Roman"/>
          <w:i/>
          <w:iCs/>
          <w:sz w:val="24"/>
          <w:szCs w:val="24"/>
          <w:lang w:bidi="fa-IR"/>
        </w:rPr>
        <w:t>National Institute of Genetic E</w:t>
      </w:r>
      <w:r w:rsidR="00E92AD5">
        <w:rPr>
          <w:rFonts w:ascii="Times New Roman" w:hAnsi="Times New Roman" w:cs="Times New Roman"/>
          <w:i/>
          <w:iCs/>
          <w:sz w:val="24"/>
          <w:szCs w:val="24"/>
          <w:lang w:bidi="fa-IR"/>
        </w:rPr>
        <w:t xml:space="preserve">ngineering and Biotechnology, </w:t>
      </w:r>
      <w:r w:rsidR="00E92AD5" w:rsidRPr="00E85D31">
        <w:rPr>
          <w:rFonts w:ascii="Times New Roman" w:hAnsi="Times New Roman" w:cs="Times New Roman"/>
          <w:i/>
          <w:iCs/>
          <w:sz w:val="24"/>
          <w:szCs w:val="24"/>
          <w:lang w:bidi="fa-IR"/>
        </w:rPr>
        <w:t>MSc</w:t>
      </w:r>
      <w:r w:rsidR="00E92AD5">
        <w:rPr>
          <w:rFonts w:ascii="Times New Roman" w:hAnsi="Times New Roman" w:cs="Times New Roman"/>
          <w:i/>
          <w:iCs/>
          <w:sz w:val="24"/>
          <w:szCs w:val="24"/>
          <w:lang w:bidi="fa-IR"/>
        </w:rPr>
        <w:t>. (</w:t>
      </w:r>
      <w:r w:rsidR="00317D0A">
        <w:rPr>
          <w:rFonts w:ascii="Times New Roman" w:hAnsi="Times New Roman" w:cs="Times New Roman"/>
          <w:i/>
          <w:iCs/>
          <w:sz w:val="24"/>
          <w:szCs w:val="24"/>
          <w:lang w:bidi="fa-IR"/>
        </w:rPr>
        <w:t>University of Iran, Tehran)</w:t>
      </w:r>
    </w:p>
    <w:p w:rsidR="00E85D31" w:rsidRDefault="00C13260" w:rsidP="00317D0A">
      <w:pPr>
        <w:pStyle w:val="HTMLPreformatted"/>
        <w:rPr>
          <w:rFonts w:ascii="Times New Roman" w:hAnsi="Times New Roman" w:cs="Times New Roman"/>
          <w:i/>
          <w:iCs/>
          <w:sz w:val="24"/>
          <w:szCs w:val="24"/>
          <w:lang w:bidi="fa-IR"/>
        </w:rPr>
      </w:pPr>
      <w:r w:rsidRPr="00E85D31">
        <w:rPr>
          <w:rFonts w:ascii="Times New Roman" w:hAnsi="Times New Roman" w:cs="Times New Roman"/>
          <w:i/>
          <w:iCs/>
          <w:sz w:val="24"/>
          <w:szCs w:val="24"/>
          <w:vertAlign w:val="superscript"/>
          <w:lang w:bidi="fa-IR"/>
        </w:rPr>
        <w:t>2</w:t>
      </w:r>
      <w:r w:rsidRPr="00E85D31">
        <w:rPr>
          <w:rFonts w:ascii="Times New Roman" w:hAnsi="Times New Roman" w:cs="Times New Roman"/>
          <w:i/>
          <w:iCs/>
          <w:sz w:val="24"/>
          <w:szCs w:val="24"/>
        </w:rPr>
        <w:t xml:space="preserve">Department of Molecular Medicine, </w:t>
      </w:r>
      <w:r w:rsidRPr="00E85D31">
        <w:rPr>
          <w:rFonts w:ascii="Times New Roman" w:hAnsi="Times New Roman" w:cs="Times New Roman"/>
          <w:i/>
          <w:iCs/>
          <w:sz w:val="24"/>
          <w:szCs w:val="24"/>
          <w:lang w:bidi="fa-IR"/>
        </w:rPr>
        <w:t>National Institute of Genetic Engineering and Biotechnology</w:t>
      </w:r>
      <w:r w:rsidR="006A7C72">
        <w:rPr>
          <w:rFonts w:ascii="Times New Roman" w:hAnsi="Times New Roman" w:cs="Times New Roman"/>
          <w:i/>
          <w:iCs/>
          <w:sz w:val="24"/>
          <w:szCs w:val="24"/>
          <w:lang w:bidi="fa-IR"/>
        </w:rPr>
        <w:t>.</w:t>
      </w:r>
      <w:r w:rsidR="00317D0A">
        <w:rPr>
          <w:rFonts w:ascii="Times New Roman" w:hAnsi="Times New Roman" w:cs="Times New Roman"/>
          <w:i/>
          <w:iCs/>
          <w:sz w:val="24"/>
          <w:szCs w:val="24"/>
          <w:lang w:bidi="fa-IR"/>
        </w:rPr>
        <w:t>(University of Iran, Tehran)</w:t>
      </w:r>
    </w:p>
    <w:p w:rsidR="0028059F" w:rsidRPr="00E85D31" w:rsidRDefault="00072678" w:rsidP="00E85D31">
      <w:pPr>
        <w:pStyle w:val="HTMLPreformatted"/>
        <w:rPr>
          <w:rFonts w:ascii="Times New Roman" w:hAnsi="Times New Roman" w:cs="Times New Roman"/>
          <w:i/>
          <w:iCs/>
          <w:sz w:val="24"/>
          <w:szCs w:val="24"/>
          <w:lang w:bidi="fa-IR"/>
        </w:rPr>
      </w:pPr>
      <w:r>
        <w:rPr>
          <w:rFonts w:ascii="Times New Roman" w:hAnsi="Times New Roman" w:cs="Times New Roman"/>
          <w:i/>
          <w:iCs/>
          <w:sz w:val="24"/>
          <w:szCs w:val="24"/>
          <w:vertAlign w:val="superscript"/>
          <w:lang w:bidi="fa-IR"/>
        </w:rPr>
        <w:t>4,5</w:t>
      </w:r>
      <w:r w:rsidR="00C13260" w:rsidRPr="00E85D31">
        <w:rPr>
          <w:rFonts w:ascii="Times New Roman" w:hAnsi="Times New Roman" w:cs="Times New Roman"/>
          <w:i/>
          <w:iCs/>
          <w:sz w:val="24"/>
          <w:szCs w:val="24"/>
        </w:rPr>
        <w:t xml:space="preserve">Department of Medical Genetics, </w:t>
      </w:r>
      <w:r w:rsidR="00C13260" w:rsidRPr="00E85D31">
        <w:rPr>
          <w:rFonts w:ascii="Times New Roman" w:hAnsi="Times New Roman" w:cs="Times New Roman"/>
          <w:i/>
          <w:iCs/>
          <w:sz w:val="24"/>
          <w:szCs w:val="24"/>
          <w:lang w:bidi="fa-IR"/>
        </w:rPr>
        <w:t>National Institute of Genetic Engineering and Biotechnology</w:t>
      </w:r>
      <w:r w:rsidR="006A7C72">
        <w:rPr>
          <w:rFonts w:ascii="Times New Roman" w:hAnsi="Times New Roman" w:cs="Times New Roman"/>
          <w:i/>
          <w:iCs/>
          <w:sz w:val="24"/>
          <w:szCs w:val="24"/>
          <w:lang w:bidi="fa-IR"/>
        </w:rPr>
        <w:t>.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6A7C72" w:rsidRDefault="00DF04E3" w:rsidP="006A7C72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E85D31" w:rsidRPr="0016628D" w:rsidRDefault="00E85D31" w:rsidP="0016628D">
      <w:pPr>
        <w:jc w:val="both"/>
        <w:rPr>
          <w:b/>
          <w:bCs/>
          <w:sz w:val="32"/>
          <w:szCs w:val="32"/>
          <w:shd w:val="clear" w:color="auto" w:fill="F9F9EF"/>
        </w:rPr>
      </w:pPr>
      <w:r w:rsidRPr="00E85D31">
        <w:rPr>
          <w:rFonts w:ascii="Times New Roman" w:hAnsi="Times New Roman" w:cs="Times New Roman"/>
          <w:color w:val="212121"/>
          <w:sz w:val="24"/>
          <w:szCs w:val="24"/>
        </w:rPr>
        <w:t xml:space="preserve">Ovarian cancer is </w:t>
      </w:r>
      <w:r w:rsidR="0016628D">
        <w:rPr>
          <w:rFonts w:ascii="Times New Roman" w:hAnsi="Times New Roman" w:cs="Times New Roman"/>
          <w:color w:val="212121"/>
          <w:sz w:val="24"/>
          <w:szCs w:val="24"/>
        </w:rPr>
        <w:t>one of the</w:t>
      </w:r>
      <w:r w:rsidR="006A6896"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r w:rsidRPr="00E85D31">
        <w:rPr>
          <w:rFonts w:ascii="Times New Roman" w:hAnsi="Times New Roman" w:cs="Times New Roman"/>
          <w:color w:val="212121"/>
          <w:sz w:val="24"/>
          <w:szCs w:val="24"/>
        </w:rPr>
        <w:t>most common cancers in women</w:t>
      </w:r>
      <w:r w:rsidR="006A6896">
        <w:rPr>
          <w:rFonts w:ascii="Times New Roman" w:hAnsi="Times New Roman" w:cs="Times New Roman"/>
          <w:color w:val="212121"/>
          <w:sz w:val="24"/>
          <w:szCs w:val="24"/>
        </w:rPr>
        <w:t xml:space="preserve"> and </w:t>
      </w:r>
      <w:r w:rsidR="006A6896" w:rsidRPr="00E85D31">
        <w:rPr>
          <w:rFonts w:ascii="Times New Roman" w:hAnsi="Times New Roman" w:cs="Times New Roman"/>
          <w:color w:val="212121"/>
          <w:sz w:val="24"/>
          <w:szCs w:val="24"/>
        </w:rPr>
        <w:t>the mortality rate of this cancer is increasing</w:t>
      </w:r>
      <w:r w:rsidR="006A6896">
        <w:rPr>
          <w:rFonts w:ascii="Times New Roman" w:hAnsi="Times New Roman" w:cs="Times New Roman"/>
          <w:color w:val="212121"/>
          <w:sz w:val="24"/>
          <w:szCs w:val="24"/>
        </w:rPr>
        <w:t xml:space="preserve">. </w:t>
      </w:r>
      <w:r w:rsidRPr="00E85D31">
        <w:rPr>
          <w:rFonts w:ascii="Times New Roman" w:hAnsi="Times New Roman" w:cs="Times New Roman"/>
          <w:color w:val="212121"/>
          <w:sz w:val="24"/>
          <w:szCs w:val="24"/>
        </w:rPr>
        <w:t xml:space="preserve">Given the importance of early diagnosis in </w:t>
      </w:r>
      <w:r w:rsidRPr="00E85D31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Pr="00E85D31">
        <w:rPr>
          <w:rFonts w:ascii="Times New Roman" w:hAnsi="Times New Roman" w:cs="Times New Roman"/>
          <w:color w:val="212121"/>
          <w:sz w:val="24"/>
          <w:szCs w:val="24"/>
        </w:rPr>
        <w:t xml:space="preserve"> treatment of </w:t>
      </w:r>
      <w:r w:rsidR="00551815">
        <w:rPr>
          <w:rFonts w:ascii="Times New Roman" w:hAnsi="Times New Roman" w:cs="Times New Roman"/>
          <w:color w:val="212121"/>
          <w:sz w:val="24"/>
          <w:szCs w:val="24"/>
        </w:rPr>
        <w:t xml:space="preserve">ovarian cancer, </w:t>
      </w:r>
      <w:r w:rsidR="00551815" w:rsidRPr="00E85D31">
        <w:rPr>
          <w:rFonts w:ascii="Times New Roman" w:hAnsi="Times New Roman" w:cs="Times New Roman"/>
          <w:color w:val="212121"/>
          <w:sz w:val="24"/>
          <w:szCs w:val="24"/>
        </w:rPr>
        <w:t>finding</w:t>
      </w:r>
      <w:r w:rsidRPr="00E85D31">
        <w:rPr>
          <w:rFonts w:ascii="Times New Roman" w:hAnsi="Times New Roman" w:cs="Times New Roman"/>
          <w:color w:val="212121"/>
          <w:sz w:val="24"/>
          <w:szCs w:val="24"/>
        </w:rPr>
        <w:t xml:space="preserve"> biomarkers associated </w:t>
      </w:r>
      <w:r w:rsidRPr="00E85D31">
        <w:rPr>
          <w:rFonts w:ascii="Times New Roman" w:hAnsi="Times New Roman" w:cs="Times New Roman"/>
          <w:color w:val="000000" w:themeColor="text1"/>
          <w:sz w:val="24"/>
          <w:szCs w:val="24"/>
        </w:rPr>
        <w:t>with</w:t>
      </w:r>
      <w:r w:rsidRPr="00E85D31">
        <w:rPr>
          <w:rFonts w:ascii="Times New Roman" w:hAnsi="Times New Roman" w:cs="Times New Roman"/>
          <w:color w:val="212121"/>
          <w:sz w:val="24"/>
          <w:szCs w:val="24"/>
        </w:rPr>
        <w:t xml:space="preserve"> this disease is essential. other countries</w:t>
      </w:r>
      <w:r w:rsidR="00551815">
        <w:rPr>
          <w:rFonts w:ascii="Times New Roman" w:hAnsi="Times New Roman" w:cs="Times New Roman"/>
          <w:color w:val="212121"/>
          <w:sz w:val="24"/>
          <w:szCs w:val="24"/>
        </w:rPr>
        <w:t xml:space="preserve"> have shown that </w:t>
      </w:r>
      <w:r w:rsidRPr="00082AE5">
        <w:rPr>
          <w:rFonts w:ascii="Times New Roman" w:hAnsi="Times New Roman" w:cs="Times New Roman"/>
          <w:color w:val="212121"/>
          <w:sz w:val="24"/>
          <w:szCs w:val="24"/>
        </w:rPr>
        <w:t xml:space="preserve">rs2084881 on the </w:t>
      </w:r>
      <w:r w:rsidRPr="0016628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SKAP1</w:t>
      </w:r>
      <w:r w:rsidRPr="00082A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82AE5">
        <w:rPr>
          <w:rFonts w:ascii="Times New Roman" w:hAnsi="Times New Roman" w:cs="Times New Roman"/>
          <w:color w:val="212121"/>
          <w:sz w:val="24"/>
          <w:szCs w:val="24"/>
        </w:rPr>
        <w:t xml:space="preserve">gene and rs8170 on the </w:t>
      </w:r>
      <w:r w:rsidRPr="0016628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BABAM1</w:t>
      </w:r>
      <w:r w:rsidRPr="00082A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82AE5">
        <w:rPr>
          <w:rFonts w:ascii="Times New Roman" w:hAnsi="Times New Roman" w:cs="Times New Roman"/>
          <w:color w:val="212121"/>
          <w:sz w:val="24"/>
          <w:szCs w:val="24"/>
        </w:rPr>
        <w:t>gene are</w:t>
      </w:r>
      <w:r w:rsidR="003F7B22" w:rsidRPr="00082AE5">
        <w:rPr>
          <w:rFonts w:ascii="Times New Roman" w:hAnsi="Times New Roman" w:cs="Times New Roman"/>
          <w:color w:val="212121"/>
          <w:sz w:val="24"/>
          <w:szCs w:val="24"/>
        </w:rPr>
        <w:t xml:space="preserve"> risk factors for ovarian cancer. Our main goal in this study is</w:t>
      </w:r>
      <w:r w:rsidR="00082AE5" w:rsidRPr="00082AE5">
        <w:rPr>
          <w:rFonts w:ascii="Times New Roman" w:hAnsi="Times New Roman" w:cs="Times New Roman"/>
          <w:color w:val="212121"/>
          <w:sz w:val="24"/>
          <w:szCs w:val="24"/>
        </w:rPr>
        <w:t xml:space="preserve"> to</w:t>
      </w:r>
      <w:r w:rsidR="003F7B22" w:rsidRPr="00082AE5"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r w:rsidR="0016628D">
        <w:rPr>
          <w:rFonts w:ascii="Times New Roman" w:hAnsi="Times New Roman" w:cs="Times New Roman"/>
          <w:color w:val="212121"/>
          <w:sz w:val="24"/>
          <w:szCs w:val="24"/>
        </w:rPr>
        <w:t>investigate</w:t>
      </w:r>
      <w:r w:rsidR="00082AE5" w:rsidRPr="00082AE5">
        <w:rPr>
          <w:rFonts w:ascii="Times New Roman" w:hAnsi="Times New Roman" w:cs="Times New Roman"/>
          <w:color w:val="212121"/>
          <w:sz w:val="24"/>
          <w:szCs w:val="24"/>
        </w:rPr>
        <w:t xml:space="preserve"> the </w:t>
      </w:r>
      <w:r w:rsidR="00082AE5" w:rsidRPr="00082AE5">
        <w:rPr>
          <w:rFonts w:asciiTheme="majorBidi" w:hAnsiTheme="majorBidi" w:cstheme="majorBidi"/>
          <w:sz w:val="24"/>
          <w:szCs w:val="24"/>
        </w:rPr>
        <w:t>a</w:t>
      </w:r>
      <w:r w:rsidR="00082AE5" w:rsidRPr="00082AE5">
        <w:rPr>
          <w:rFonts w:asciiTheme="majorBidi" w:hAnsiTheme="majorBidi" w:cstheme="majorBidi"/>
          <w:sz w:val="24"/>
          <w:szCs w:val="24"/>
        </w:rPr>
        <w:t xml:space="preserve">ssociation between the </w:t>
      </w:r>
      <w:r w:rsidR="00082AE5" w:rsidRPr="00082AE5">
        <w:rPr>
          <w:rFonts w:asciiTheme="majorBidi" w:hAnsiTheme="majorBidi" w:cstheme="majorBidi"/>
          <w:sz w:val="24"/>
          <w:szCs w:val="24"/>
          <w:shd w:val="clear" w:color="auto" w:fill="F9F9EF"/>
        </w:rPr>
        <w:t>two</w:t>
      </w:r>
      <w:r w:rsidR="00082AE5">
        <w:rPr>
          <w:rFonts w:asciiTheme="majorBidi" w:hAnsiTheme="majorBidi" w:cstheme="majorBidi"/>
          <w:sz w:val="24"/>
          <w:szCs w:val="24"/>
          <w:shd w:val="clear" w:color="auto" w:fill="F9F9EF"/>
        </w:rPr>
        <w:t xml:space="preserve"> </w:t>
      </w:r>
      <w:r w:rsidR="00082AE5" w:rsidRPr="00082AE5">
        <w:rPr>
          <w:rFonts w:asciiTheme="majorBidi" w:hAnsiTheme="majorBidi" w:cstheme="majorBidi"/>
          <w:sz w:val="24"/>
          <w:szCs w:val="24"/>
          <w:shd w:val="clear" w:color="auto" w:fill="F9F9EF"/>
        </w:rPr>
        <w:t xml:space="preserve">polymorphisms </w:t>
      </w:r>
      <w:r w:rsidR="00082AE5" w:rsidRPr="00082AE5">
        <w:rPr>
          <w:rFonts w:asciiTheme="majorBidi" w:hAnsiTheme="majorBidi" w:cstheme="majorBidi"/>
          <w:sz w:val="24"/>
          <w:szCs w:val="24"/>
          <w:shd w:val="clear" w:color="auto" w:fill="F9F9EF"/>
        </w:rPr>
        <w:t>and ovarian cancer susceptibility</w:t>
      </w:r>
      <w:r w:rsidR="005B2CB8">
        <w:rPr>
          <w:rFonts w:asciiTheme="majorBidi" w:hAnsiTheme="majorBidi" w:cstheme="majorBidi"/>
          <w:sz w:val="24"/>
          <w:szCs w:val="24"/>
          <w:shd w:val="clear" w:color="auto" w:fill="F9F9EF"/>
        </w:rPr>
        <w:t>.</w:t>
      </w:r>
      <w:r w:rsidR="005B2CB8">
        <w:rPr>
          <w:b/>
          <w:bCs/>
          <w:sz w:val="32"/>
          <w:szCs w:val="32"/>
          <w:shd w:val="clear" w:color="auto" w:fill="F9F9EF"/>
        </w:rPr>
        <w:t xml:space="preserve"> </w:t>
      </w:r>
      <w:r w:rsidRPr="00E85D31">
        <w:rPr>
          <w:rFonts w:ascii="Times New Roman" w:hAnsi="Times New Roman" w:cs="Times New Roman"/>
          <w:color w:val="212121"/>
          <w:sz w:val="24"/>
          <w:szCs w:val="24"/>
        </w:rPr>
        <w:t>162 peripheral blood samples were collected from 100 controls and 62 patients</w:t>
      </w:r>
      <w:r w:rsidRPr="00E85D31">
        <w:rPr>
          <w:rFonts w:ascii="Times New Roman" w:hAnsi="Times New Roman" w:cs="Times New Roman"/>
          <w:color w:val="212121"/>
          <w:sz w:val="24"/>
          <w:szCs w:val="24"/>
          <w:rtl/>
        </w:rPr>
        <w:t xml:space="preserve"> </w:t>
      </w:r>
      <w:r w:rsidRPr="00E85D31">
        <w:rPr>
          <w:rFonts w:ascii="Times New Roman" w:hAnsi="Times New Roman" w:cs="Times New Roman"/>
          <w:color w:val="212121"/>
          <w:sz w:val="24"/>
          <w:szCs w:val="24"/>
        </w:rPr>
        <w:t xml:space="preserve">and after extraction of DNA with Tetra-ARMS PCR, the genes </w:t>
      </w:r>
      <w:r w:rsidRPr="00E85D3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SKAP1</w:t>
      </w:r>
      <w:r w:rsidRPr="00E85D31">
        <w:rPr>
          <w:rFonts w:ascii="Times New Roman" w:hAnsi="Times New Roman" w:cs="Times New Roman"/>
          <w:color w:val="212121"/>
          <w:sz w:val="24"/>
          <w:szCs w:val="24"/>
        </w:rPr>
        <w:t xml:space="preserve"> and </w:t>
      </w:r>
      <w:r w:rsidRPr="00E85D3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BABAM1</w:t>
      </w:r>
      <w:r w:rsidRPr="00E85D31">
        <w:rPr>
          <w:rFonts w:ascii="Times New Roman" w:hAnsi="Times New Roman" w:cs="Times New Roman"/>
          <w:color w:val="212121"/>
          <w:sz w:val="24"/>
          <w:szCs w:val="24"/>
        </w:rPr>
        <w:t xml:space="preserve"> were studied.</w:t>
      </w:r>
      <w:r w:rsidRPr="00E85D31">
        <w:rPr>
          <w:rFonts w:ascii="Times New Roman" w:hAnsi="Times New Roman" w:cs="Times New Roman"/>
          <w:color w:val="212121"/>
          <w:sz w:val="24"/>
          <w:szCs w:val="24"/>
          <w:rtl/>
        </w:rPr>
        <w:t xml:space="preserve"> </w:t>
      </w:r>
      <w:r w:rsidRPr="00E85D31">
        <w:rPr>
          <w:rFonts w:ascii="Times New Roman" w:hAnsi="Times New Roman" w:cs="Times New Roman"/>
          <w:color w:val="212121"/>
          <w:sz w:val="24"/>
          <w:szCs w:val="24"/>
        </w:rPr>
        <w:t xml:space="preserve">The tetra ARMS-PCR method is a valuable method because it has a simpler </w:t>
      </w:r>
      <w:r w:rsidRPr="00BE6CEA">
        <w:rPr>
          <w:rFonts w:asciiTheme="majorBidi" w:hAnsiTheme="majorBidi" w:cstheme="majorBidi"/>
          <w:color w:val="212121"/>
          <w:sz w:val="24"/>
          <w:szCs w:val="24"/>
        </w:rPr>
        <w:t>analysis, in addition to its high speed and low cost.</w:t>
      </w:r>
      <w:r w:rsidR="005B2CB8" w:rsidRPr="00BE6CEA">
        <w:rPr>
          <w:rFonts w:asciiTheme="majorBidi" w:hAnsiTheme="majorBidi" w:cstheme="majorBidi"/>
          <w:b/>
          <w:bCs/>
          <w:sz w:val="24"/>
          <w:szCs w:val="24"/>
          <w:shd w:val="clear" w:color="auto" w:fill="F9F9EF"/>
        </w:rPr>
        <w:t xml:space="preserve"> </w:t>
      </w:r>
      <w:r w:rsidR="005B2CB8" w:rsidRPr="00BE6CEA">
        <w:rPr>
          <w:rFonts w:ascii="Times New Roman" w:hAnsi="Times New Roman" w:cs="Times New Roman"/>
          <w:color w:val="212121"/>
          <w:sz w:val="24"/>
          <w:szCs w:val="24"/>
        </w:rPr>
        <w:t xml:space="preserve">So far 120 samples </w:t>
      </w:r>
      <w:r w:rsidR="00BE6CEA" w:rsidRPr="00BE6CEA">
        <w:rPr>
          <w:rFonts w:ascii="Times New Roman" w:hAnsi="Times New Roman" w:cs="Times New Roman"/>
          <w:color w:val="212121"/>
          <w:sz w:val="24"/>
          <w:szCs w:val="24"/>
        </w:rPr>
        <w:t>have been</w:t>
      </w:r>
      <w:r w:rsidR="00BE6CEA" w:rsidRPr="00BE6CEA">
        <w:rPr>
          <w:rFonts w:asciiTheme="majorBidi" w:hAnsiTheme="majorBidi" w:cstheme="majorBidi"/>
          <w:b/>
          <w:bCs/>
          <w:sz w:val="24"/>
          <w:szCs w:val="24"/>
          <w:shd w:val="clear" w:color="auto" w:fill="F9F9EF"/>
        </w:rPr>
        <w:t xml:space="preserve"> </w:t>
      </w:r>
      <w:r w:rsidR="00BE6CEA" w:rsidRPr="00BE6CEA">
        <w:rPr>
          <w:rFonts w:ascii="Times New Roman" w:hAnsi="Times New Roman" w:cs="Times New Roman"/>
          <w:color w:val="212121"/>
          <w:sz w:val="24"/>
          <w:szCs w:val="24"/>
        </w:rPr>
        <w:t>analysed,</w:t>
      </w:r>
      <w:r w:rsidR="00BE6CEA">
        <w:rPr>
          <w:b/>
          <w:bCs/>
          <w:sz w:val="32"/>
          <w:szCs w:val="32"/>
          <w:shd w:val="clear" w:color="auto" w:fill="F9F9EF"/>
        </w:rPr>
        <w:t xml:space="preserve"> </w:t>
      </w:r>
      <w:r w:rsidRPr="00E85D3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SKAP1</w:t>
      </w:r>
      <w:r w:rsidRPr="00E85D31">
        <w:rPr>
          <w:rFonts w:ascii="Times New Roman" w:hAnsi="Times New Roman" w:cs="Times New Roman"/>
          <w:color w:val="212121"/>
          <w:sz w:val="24"/>
          <w:szCs w:val="24"/>
        </w:rPr>
        <w:t xml:space="preserve"> and </w:t>
      </w:r>
      <w:r w:rsidRPr="00E85D3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BABAM1</w:t>
      </w:r>
      <w:r w:rsidRPr="00E85D31">
        <w:rPr>
          <w:rFonts w:ascii="Times New Roman" w:hAnsi="Times New Roman" w:cs="Times New Roman"/>
          <w:color w:val="212121"/>
          <w:sz w:val="24"/>
          <w:szCs w:val="24"/>
        </w:rPr>
        <w:t xml:space="preserve"> genes were observ</w:t>
      </w:r>
      <w:r w:rsidR="005B2CB8">
        <w:rPr>
          <w:rFonts w:ascii="Times New Roman" w:hAnsi="Times New Roman" w:cs="Times New Roman"/>
          <w:color w:val="212121"/>
          <w:sz w:val="24"/>
          <w:szCs w:val="24"/>
        </w:rPr>
        <w:t>ed heterozygote in most of them</w:t>
      </w:r>
      <w:r w:rsidRPr="00E85D31">
        <w:rPr>
          <w:rFonts w:ascii="Times New Roman" w:hAnsi="Times New Roman" w:cs="Times New Roman"/>
          <w:color w:val="212121"/>
          <w:sz w:val="24"/>
          <w:szCs w:val="24"/>
        </w:rPr>
        <w:t xml:space="preserve">. Checking on </w:t>
      </w:r>
      <w:r w:rsidR="00BE6CEA">
        <w:rPr>
          <w:rFonts w:ascii="Times New Roman" w:hAnsi="Times New Roman" w:cs="Times New Roman"/>
          <w:color w:val="212121"/>
          <w:sz w:val="24"/>
          <w:szCs w:val="24"/>
        </w:rPr>
        <w:t xml:space="preserve">patient samples is ongoing. </w:t>
      </w:r>
      <w:r w:rsidR="00BE6CEA" w:rsidRPr="00E85D31">
        <w:rPr>
          <w:rFonts w:ascii="Times New Roman" w:hAnsi="Times New Roman" w:cs="Times New Roman"/>
          <w:color w:val="212121"/>
          <w:sz w:val="24"/>
          <w:szCs w:val="24"/>
        </w:rPr>
        <w:t>E</w:t>
      </w:r>
      <w:r w:rsidRPr="00E85D31">
        <w:rPr>
          <w:rFonts w:ascii="Times New Roman" w:hAnsi="Times New Roman" w:cs="Times New Roman"/>
          <w:color w:val="212121"/>
          <w:sz w:val="24"/>
          <w:szCs w:val="24"/>
        </w:rPr>
        <w:t>xpected</w:t>
      </w:r>
      <w:r w:rsidR="00BE6CEA"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r w:rsidRPr="00E85D31">
        <w:rPr>
          <w:rFonts w:ascii="Times New Roman" w:hAnsi="Times New Roman" w:cs="Times New Roman"/>
          <w:color w:val="212121"/>
          <w:sz w:val="24"/>
          <w:szCs w:val="24"/>
        </w:rPr>
        <w:t xml:space="preserve">to </w:t>
      </w:r>
      <w:r w:rsidR="00BE6CEA">
        <w:rPr>
          <w:rFonts w:ascii="Times New Roman" w:hAnsi="Times New Roman" w:cs="Times New Roman"/>
          <w:color w:val="212121"/>
          <w:sz w:val="24"/>
          <w:szCs w:val="24"/>
        </w:rPr>
        <w:t>c</w:t>
      </w:r>
      <w:r w:rsidRPr="00E85D31">
        <w:rPr>
          <w:rFonts w:ascii="Times New Roman" w:hAnsi="Times New Roman" w:cs="Times New Roman"/>
          <w:color w:val="212121"/>
          <w:sz w:val="24"/>
          <w:szCs w:val="24"/>
        </w:rPr>
        <w:t>ontrary to previous studies</w:t>
      </w:r>
      <w:r w:rsidR="00BE6CEA">
        <w:rPr>
          <w:rFonts w:ascii="Times New Roman" w:hAnsi="Times New Roman" w:cs="Times New Roman"/>
          <w:color w:val="212121"/>
          <w:sz w:val="24"/>
          <w:szCs w:val="24"/>
        </w:rPr>
        <w:t xml:space="preserve"> in other countries</w:t>
      </w:r>
      <w:r w:rsidRPr="00E85D31">
        <w:rPr>
          <w:rFonts w:ascii="Times New Roman" w:hAnsi="Times New Roman" w:cs="Times New Roman"/>
          <w:color w:val="212121"/>
          <w:sz w:val="24"/>
          <w:szCs w:val="24"/>
        </w:rPr>
        <w:t xml:space="preserve">, there is no significant </w:t>
      </w:r>
      <w:r w:rsidR="0016628D" w:rsidRPr="00082AE5">
        <w:rPr>
          <w:rFonts w:asciiTheme="majorBidi" w:hAnsiTheme="majorBidi" w:cstheme="majorBidi"/>
          <w:sz w:val="24"/>
          <w:szCs w:val="24"/>
        </w:rPr>
        <w:t>association</w:t>
      </w:r>
      <w:r w:rsidRPr="00E85D31">
        <w:rPr>
          <w:rFonts w:ascii="Times New Roman" w:hAnsi="Times New Roman" w:cs="Times New Roman"/>
          <w:color w:val="212121"/>
          <w:sz w:val="24"/>
          <w:szCs w:val="24"/>
        </w:rPr>
        <w:t xml:space="preserve"> between these genes and ovarian cancer</w:t>
      </w:r>
      <w:r w:rsidR="00AB6F60">
        <w:rPr>
          <w:rFonts w:ascii="Times New Roman" w:hAnsi="Times New Roman" w:cs="Times New Roman"/>
          <w:color w:val="212121"/>
          <w:sz w:val="24"/>
          <w:szCs w:val="24"/>
        </w:rPr>
        <w:t xml:space="preserve"> so,</w:t>
      </w:r>
      <w:bookmarkStart w:id="0" w:name="_GoBack"/>
      <w:bookmarkEnd w:id="0"/>
      <w:r w:rsidR="0016628D" w:rsidRPr="0016628D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16628D">
        <w:rPr>
          <w:rFonts w:asciiTheme="majorBidi" w:hAnsiTheme="majorBidi" w:cstheme="majorBidi"/>
          <w:sz w:val="24"/>
          <w:szCs w:val="24"/>
        </w:rPr>
        <w:t>r</w:t>
      </w:r>
      <w:r w:rsidR="0016628D" w:rsidRPr="0016628D">
        <w:rPr>
          <w:rFonts w:asciiTheme="majorBidi" w:hAnsiTheme="majorBidi" w:cstheme="majorBidi"/>
          <w:sz w:val="24"/>
          <w:szCs w:val="24"/>
        </w:rPr>
        <w:t>s2084881 and rs8170</w:t>
      </w:r>
      <w:r w:rsidR="0016628D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E85D31">
        <w:rPr>
          <w:rFonts w:ascii="Times New Roman" w:hAnsi="Times New Roman" w:cs="Times New Roman"/>
          <w:color w:val="212121"/>
          <w:sz w:val="24"/>
          <w:szCs w:val="24"/>
        </w:rPr>
        <w:t xml:space="preserve">can’t be used as potential biomarkers for ovarian cancer in Iranian populations. These findings lead us to find suitable biomarkers for the population with respect to </w:t>
      </w:r>
      <w:r w:rsidRPr="00E85D31">
        <w:rPr>
          <w:rFonts w:ascii="Times New Roman" w:hAnsi="Times New Roman" w:cs="Times New Roman"/>
          <w:color w:val="000000" w:themeColor="text1"/>
          <w:sz w:val="24"/>
          <w:szCs w:val="24"/>
        </w:rPr>
        <w:t>personalized</w:t>
      </w:r>
      <w:r w:rsidRPr="00E85D31">
        <w:rPr>
          <w:rFonts w:ascii="Times New Roman" w:hAnsi="Times New Roman" w:cs="Times New Roman"/>
          <w:color w:val="212121"/>
          <w:sz w:val="24"/>
          <w:szCs w:val="24"/>
        </w:rPr>
        <w:t xml:space="preserve"> medicine, should be made </w:t>
      </w:r>
      <w:r w:rsidRPr="00E85D31">
        <w:rPr>
          <w:rFonts w:ascii="Times New Roman" w:hAnsi="Times New Roman" w:cs="Times New Roman"/>
          <w:color w:val="000000" w:themeColor="text1"/>
          <w:sz w:val="24"/>
          <w:szCs w:val="24"/>
        </w:rPr>
        <w:t>an</w:t>
      </w:r>
      <w:r w:rsidRPr="00E85D31">
        <w:rPr>
          <w:rFonts w:ascii="Times New Roman" w:hAnsi="Times New Roman" w:cs="Times New Roman"/>
          <w:color w:val="212121"/>
          <w:sz w:val="24"/>
          <w:szCs w:val="24"/>
        </w:rPr>
        <w:t xml:space="preserve"> appropriate treatment according to the individual genotype. </w:t>
      </w:r>
    </w:p>
    <w:p w:rsidR="0028059F" w:rsidRDefault="006A7C72" w:rsidP="006D68FA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6A7C72">
        <w:rPr>
          <w:rFonts w:ascii="Times New Roman" w:eastAsiaTheme="minorHAnsi" w:hAnsi="Times New Roman" w:cs="Times New Roman"/>
          <w:color w:val="212121"/>
          <w:sz w:val="24"/>
          <w:szCs w:val="24"/>
          <w:lang w:val="en-IN"/>
        </w:rPr>
        <w:t>Keywords:</w:t>
      </w:r>
      <w:r w:rsidRPr="008736CD">
        <w:rPr>
          <w:b/>
          <w:bCs/>
          <w:lang w:bidi="fa-IR"/>
        </w:rPr>
        <w:t xml:space="preserve"> </w:t>
      </w:r>
      <w:r w:rsidR="006D68FA" w:rsidRPr="006D68FA">
        <w:rPr>
          <w:rFonts w:ascii="Times New Roman" w:eastAsiaTheme="minorHAnsi" w:hAnsi="Times New Roman" w:cs="Times New Roman"/>
          <w:i/>
          <w:iCs/>
          <w:color w:val="212121"/>
          <w:sz w:val="24"/>
          <w:szCs w:val="24"/>
          <w:lang w:val="en-IN"/>
        </w:rPr>
        <w:t>Ovarian cancer, Biomarker, polymorphism, Personalized Medicine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072678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072678" w:rsidRDefault="00072678" w:rsidP="000C3D17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proofErr w:type="spellStart"/>
      <w:r w:rsidRPr="00C972BF">
        <w:rPr>
          <w:rFonts w:asciiTheme="majorBidi" w:hAnsiTheme="majorBidi" w:cstheme="majorBidi"/>
          <w:sz w:val="24"/>
          <w:szCs w:val="24"/>
        </w:rPr>
        <w:t>Massoud</w:t>
      </w:r>
      <w:proofErr w:type="spellEnd"/>
      <w:r w:rsidRPr="00C972B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972BF">
        <w:rPr>
          <w:rFonts w:asciiTheme="majorBidi" w:hAnsiTheme="majorBidi" w:cstheme="majorBidi"/>
          <w:sz w:val="24"/>
          <w:szCs w:val="24"/>
        </w:rPr>
        <w:t>Houshmand</w:t>
      </w:r>
      <w:proofErr w:type="spellEnd"/>
      <w:r w:rsidR="00DF65F5">
        <w:rPr>
          <w:rFonts w:asciiTheme="majorBidi" w:hAnsiTheme="majorBidi" w:cstheme="majorBidi"/>
          <w:sz w:val="24"/>
          <w:szCs w:val="24"/>
        </w:rPr>
        <w:t xml:space="preserve"> was born in Iran in 1962</w:t>
      </w:r>
      <w:r w:rsidR="000C3D17">
        <w:rPr>
          <w:rFonts w:asciiTheme="majorBidi" w:hAnsiTheme="majorBidi" w:cstheme="majorBidi"/>
          <w:sz w:val="24"/>
          <w:szCs w:val="24"/>
        </w:rPr>
        <w:t>. he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</w:t>
      </w:r>
      <w:r>
        <w:rPr>
          <w:rFonts w:ascii="Times New Roman" w:hAnsi="Times New Roman" w:cs="Times New Roman"/>
          <w:iCs/>
          <w:sz w:val="24"/>
        </w:rPr>
        <w:t xml:space="preserve"> BSc,</w:t>
      </w:r>
      <w:r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 xml:space="preserve">MSc and </w:t>
      </w:r>
      <w:r w:rsidRPr="00DF04E3">
        <w:rPr>
          <w:rFonts w:ascii="Times New Roman" w:hAnsi="Times New Roman" w:cs="Times New Roman"/>
          <w:iCs/>
          <w:sz w:val="24"/>
        </w:rPr>
        <w:t>PhD</w:t>
      </w:r>
      <w:r>
        <w:rPr>
          <w:rFonts w:ascii="Times New Roman" w:hAnsi="Times New Roman" w:cs="Times New Roman"/>
          <w:iCs/>
          <w:sz w:val="24"/>
        </w:rPr>
        <w:t xml:space="preserve"> in Medical Molecular</w:t>
      </w:r>
      <w:r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 xml:space="preserve">Genetic </w:t>
      </w:r>
      <w:r w:rsidRPr="00DF04E3">
        <w:rPr>
          <w:rFonts w:ascii="Times New Roman" w:hAnsi="Times New Roman" w:cs="Times New Roman"/>
          <w:iCs/>
          <w:sz w:val="24"/>
        </w:rPr>
        <w:t xml:space="preserve">from </w:t>
      </w:r>
      <w:r>
        <w:rPr>
          <w:rFonts w:ascii="Times New Roman" w:hAnsi="Times New Roman" w:cs="Times New Roman"/>
          <w:iCs/>
          <w:sz w:val="24"/>
        </w:rPr>
        <w:t>Gothenburg</w:t>
      </w:r>
      <w:r w:rsidRPr="00DF04E3">
        <w:rPr>
          <w:rFonts w:ascii="Times New Roman" w:hAnsi="Times New Roman" w:cs="Times New Roman"/>
          <w:iCs/>
          <w:sz w:val="24"/>
        </w:rPr>
        <w:t xml:space="preserve"> University</w:t>
      </w:r>
      <w:r>
        <w:rPr>
          <w:rFonts w:ascii="Times New Roman" w:hAnsi="Times New Roman" w:cs="Times New Roman"/>
          <w:iCs/>
          <w:sz w:val="24"/>
        </w:rPr>
        <w:t>. He is h</w:t>
      </w:r>
      <w:r w:rsidRPr="009E4347">
        <w:rPr>
          <w:rFonts w:ascii="Times New Roman" w:hAnsi="Times New Roman" w:cs="Times New Roman"/>
          <w:iCs/>
          <w:sz w:val="24"/>
        </w:rPr>
        <w:t>ead of the Genetic Diagnost</w:t>
      </w:r>
      <w:r>
        <w:rPr>
          <w:rFonts w:ascii="Times New Roman" w:hAnsi="Times New Roman" w:cs="Times New Roman"/>
          <w:iCs/>
          <w:sz w:val="24"/>
        </w:rPr>
        <w:t xml:space="preserve">ic Lab Special Medical </w:t>
      </w:r>
      <w:proofErr w:type="spellStart"/>
      <w:r>
        <w:rPr>
          <w:rFonts w:ascii="Times New Roman" w:hAnsi="Times New Roman" w:cs="Times New Roman"/>
          <w:iCs/>
          <w:sz w:val="24"/>
        </w:rPr>
        <w:t>Center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and </w:t>
      </w:r>
      <w:proofErr w:type="spellStart"/>
      <w:r w:rsidRPr="003B4CF9">
        <w:rPr>
          <w:rFonts w:ascii="Times New Roman" w:hAnsi="Times New Roman" w:cs="Times New Roman"/>
          <w:iCs/>
          <w:sz w:val="24"/>
        </w:rPr>
        <w:t>Houshmand</w:t>
      </w:r>
      <w:proofErr w:type="spellEnd"/>
      <w:r w:rsidRPr="003B4CF9">
        <w:rPr>
          <w:rFonts w:ascii="Times New Roman" w:hAnsi="Times New Roman" w:cs="Times New Roman"/>
          <w:iCs/>
          <w:sz w:val="24"/>
        </w:rPr>
        <w:t xml:space="preserve"> Medical Molecular Genetic Lab</w:t>
      </w:r>
      <w:r>
        <w:rPr>
          <w:rFonts w:ascii="Times New Roman" w:hAnsi="Times New Roman" w:cs="Times New Roman"/>
          <w:iCs/>
          <w:sz w:val="24"/>
        </w:rPr>
        <w:t xml:space="preserve"> in </w:t>
      </w:r>
      <w:r w:rsidRPr="009E4347">
        <w:rPr>
          <w:rFonts w:ascii="Times New Roman" w:hAnsi="Times New Roman" w:cs="Times New Roman"/>
          <w:iCs/>
          <w:sz w:val="24"/>
        </w:rPr>
        <w:t>Tehran, Iran</w:t>
      </w:r>
      <w:r>
        <w:rPr>
          <w:rFonts w:ascii="Times New Roman" w:hAnsi="Times New Roman" w:cs="Times New Roman"/>
          <w:iCs/>
          <w:sz w:val="24"/>
        </w:rPr>
        <w:t xml:space="preserve">. He was member of </w:t>
      </w:r>
      <w:r w:rsidRPr="00663247">
        <w:rPr>
          <w:rFonts w:ascii="Times New Roman" w:hAnsi="Times New Roman" w:cs="Times New Roman"/>
          <w:iCs/>
          <w:sz w:val="24"/>
        </w:rPr>
        <w:t>Biology department, A</w:t>
      </w:r>
      <w:r>
        <w:rPr>
          <w:rFonts w:ascii="Times New Roman" w:hAnsi="Times New Roman" w:cs="Times New Roman"/>
          <w:iCs/>
          <w:sz w:val="24"/>
        </w:rPr>
        <w:t xml:space="preserve">stra Hassle, Gothenburg, Sweden in 1989-1989, And member of </w:t>
      </w:r>
      <w:r w:rsidRPr="00663247">
        <w:rPr>
          <w:rFonts w:ascii="Times New Roman" w:hAnsi="Times New Roman" w:cs="Times New Roman"/>
          <w:iCs/>
          <w:sz w:val="24"/>
        </w:rPr>
        <w:t>Botanic Institution, Physiology department, Gothenburg, Sweden</w:t>
      </w:r>
      <w:r>
        <w:rPr>
          <w:rFonts w:ascii="Times New Roman" w:hAnsi="Times New Roman" w:cs="Times New Roman"/>
          <w:iCs/>
          <w:sz w:val="24"/>
        </w:rPr>
        <w:t xml:space="preserve"> in 1990-1991, and member of </w:t>
      </w:r>
      <w:r w:rsidRPr="00663247">
        <w:rPr>
          <w:rFonts w:ascii="Times New Roman" w:hAnsi="Times New Roman" w:cs="Times New Roman"/>
          <w:iCs/>
          <w:sz w:val="24"/>
        </w:rPr>
        <w:t>Botanic Institution, Genetic</w:t>
      </w:r>
      <w:r>
        <w:rPr>
          <w:rFonts w:ascii="Times New Roman" w:hAnsi="Times New Roman" w:cs="Times New Roman"/>
          <w:iCs/>
          <w:sz w:val="24"/>
        </w:rPr>
        <w:t xml:space="preserve"> department, Gothenburg, Sweden in 1991-1992.</w:t>
      </w:r>
      <w:r w:rsidR="00DF65F5">
        <w:rPr>
          <w:rFonts w:ascii="Times New Roman" w:hAnsi="Times New Roman" w:cs="Times New Roman"/>
          <w:iCs/>
          <w:sz w:val="24"/>
        </w:rPr>
        <w:t xml:space="preserve"> He was </w:t>
      </w:r>
      <w:r w:rsidR="00DF65F5" w:rsidRPr="00DF65F5">
        <w:rPr>
          <w:rFonts w:ascii="Times New Roman" w:hAnsi="Times New Roman" w:cs="Times New Roman"/>
          <w:iCs/>
          <w:sz w:val="24"/>
        </w:rPr>
        <w:t xml:space="preserve">Head of the Genetic Diagnostic Lab, Mendel Genetic </w:t>
      </w:r>
      <w:proofErr w:type="spellStart"/>
      <w:r w:rsidR="00DF65F5" w:rsidRPr="00DF65F5">
        <w:rPr>
          <w:rFonts w:ascii="Times New Roman" w:hAnsi="Times New Roman" w:cs="Times New Roman"/>
          <w:iCs/>
          <w:sz w:val="24"/>
        </w:rPr>
        <w:t>Center</w:t>
      </w:r>
      <w:proofErr w:type="spellEnd"/>
      <w:r w:rsidR="000C3D17">
        <w:rPr>
          <w:rFonts w:ascii="Times New Roman" w:hAnsi="Times New Roman" w:cs="Times New Roman"/>
          <w:iCs/>
          <w:sz w:val="24"/>
        </w:rPr>
        <w:t>,</w:t>
      </w:r>
      <w:r w:rsidR="00DF65F5" w:rsidRPr="00DF65F5">
        <w:rPr>
          <w:rFonts w:ascii="Times New Roman" w:hAnsi="Times New Roman" w:cs="Times New Roman"/>
          <w:iCs/>
          <w:sz w:val="24"/>
        </w:rPr>
        <w:t xml:space="preserve"> Erbil, Iraq</w:t>
      </w:r>
      <w:r w:rsidR="00DF65F5">
        <w:rPr>
          <w:rFonts w:ascii="Times New Roman" w:hAnsi="Times New Roman" w:cs="Times New Roman"/>
          <w:iCs/>
          <w:sz w:val="24"/>
        </w:rPr>
        <w:t xml:space="preserve"> in 2013.</w:t>
      </w:r>
      <w:r w:rsidR="000C3D17">
        <w:rPr>
          <w:rFonts w:ascii="Times New Roman" w:hAnsi="Times New Roman" w:cs="Times New Roman"/>
          <w:iCs/>
          <w:sz w:val="24"/>
        </w:rPr>
        <w:t xml:space="preserve"> Also</w:t>
      </w:r>
      <w:r w:rsidR="00DF65F5">
        <w:rPr>
          <w:rFonts w:ascii="Times New Roman" w:hAnsi="Times New Roman" w:cs="Times New Roman"/>
          <w:iCs/>
          <w:sz w:val="24"/>
        </w:rPr>
        <w:t xml:space="preserve"> </w:t>
      </w:r>
      <w:r w:rsidR="000C3D17">
        <w:rPr>
          <w:rFonts w:ascii="Times New Roman" w:hAnsi="Times New Roman" w:cs="Times New Roman"/>
          <w:iCs/>
          <w:sz w:val="24"/>
        </w:rPr>
        <w:t>h</w:t>
      </w:r>
      <w:r w:rsidRPr="00DF04E3">
        <w:rPr>
          <w:rFonts w:ascii="Times New Roman" w:hAnsi="Times New Roman" w:cs="Times New Roman"/>
          <w:iCs/>
          <w:sz w:val="24"/>
        </w:rPr>
        <w:t xml:space="preserve">e has published more than </w:t>
      </w:r>
      <w:r>
        <w:rPr>
          <w:rFonts w:ascii="Times New Roman" w:hAnsi="Times New Roman" w:cs="Times New Roman"/>
          <w:iCs/>
          <w:sz w:val="24"/>
        </w:rPr>
        <w:t>100</w:t>
      </w:r>
      <w:r w:rsidRPr="00DF04E3">
        <w:rPr>
          <w:rFonts w:ascii="Times New Roman" w:hAnsi="Times New Roman" w:cs="Times New Roman"/>
          <w:iCs/>
          <w:sz w:val="24"/>
        </w:rPr>
        <w:t xml:space="preserve"> papers in </w:t>
      </w:r>
      <w:r>
        <w:rPr>
          <w:rFonts w:ascii="Times New Roman" w:hAnsi="Times New Roman" w:cs="Times New Roman"/>
          <w:iCs/>
          <w:sz w:val="24"/>
        </w:rPr>
        <w:t>various</w:t>
      </w:r>
      <w:r w:rsidRPr="00DF04E3">
        <w:rPr>
          <w:rFonts w:ascii="Times New Roman" w:hAnsi="Times New Roman" w:cs="Times New Roman"/>
          <w:iCs/>
          <w:sz w:val="24"/>
        </w:rPr>
        <w:t xml:space="preserve"> journals</w:t>
      </w:r>
      <w:r w:rsidR="000C3D17">
        <w:rPr>
          <w:rFonts w:ascii="Times New Roman" w:hAnsi="Times New Roman" w:cs="Times New Roman"/>
          <w:iCs/>
          <w:sz w:val="24"/>
        </w:rPr>
        <w:t>.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072678" w:rsidP="00072678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drawing>
          <wp:inline distT="0" distB="0" distL="0" distR="0" wp14:anchorId="587A1BAB" wp14:editId="5F845E03">
            <wp:extent cx="1630877" cy="152400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b="6553"/>
                    <a:stretch/>
                  </pic:blipFill>
                  <pic:spPr bwMode="auto">
                    <a:xfrm>
                      <a:off x="0" y="0"/>
                      <a:ext cx="1646169" cy="1538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072678" w:rsidRPr="00DF04E3" w:rsidRDefault="00072678" w:rsidP="00072678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hyperlink r:id="rId7" w:history="1">
        <w:r w:rsidRPr="00F15153">
          <w:rPr>
            <w:rStyle w:val="Hyperlink"/>
            <w:bCs/>
            <w:iCs/>
            <w:lang w:val="en-US"/>
          </w:rPr>
          <w:t>massoudh@nigeb.ac.ir</w:t>
        </w:r>
      </w:hyperlink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79B6" w:rsidRDefault="00BE79B6" w:rsidP="00495C76">
      <w:pPr>
        <w:spacing w:after="0" w:line="240" w:lineRule="auto"/>
      </w:pPr>
      <w:r>
        <w:separator/>
      </w:r>
    </w:p>
  </w:endnote>
  <w:endnote w:type="continuationSeparator" w:id="0">
    <w:p w:rsidR="00BE79B6" w:rsidRDefault="00BE79B6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79B6" w:rsidRDefault="00BE79B6" w:rsidP="00495C76">
      <w:pPr>
        <w:spacing w:after="0" w:line="240" w:lineRule="auto"/>
      </w:pPr>
      <w:r>
        <w:separator/>
      </w:r>
    </w:p>
  </w:footnote>
  <w:footnote w:type="continuationSeparator" w:id="0">
    <w:p w:rsidR="00BE79B6" w:rsidRDefault="00BE79B6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72678"/>
    <w:rsid w:val="00082AE5"/>
    <w:rsid w:val="000A4C22"/>
    <w:rsid w:val="000A6F42"/>
    <w:rsid w:val="000C3D17"/>
    <w:rsid w:val="0016628D"/>
    <w:rsid w:val="002350BC"/>
    <w:rsid w:val="0028059F"/>
    <w:rsid w:val="002F4DF0"/>
    <w:rsid w:val="00317D0A"/>
    <w:rsid w:val="00333E31"/>
    <w:rsid w:val="0038483D"/>
    <w:rsid w:val="003F7B22"/>
    <w:rsid w:val="00435234"/>
    <w:rsid w:val="004651F1"/>
    <w:rsid w:val="00484500"/>
    <w:rsid w:val="00495C76"/>
    <w:rsid w:val="005079AC"/>
    <w:rsid w:val="00551815"/>
    <w:rsid w:val="0057000E"/>
    <w:rsid w:val="005B2CB8"/>
    <w:rsid w:val="00627419"/>
    <w:rsid w:val="006A6896"/>
    <w:rsid w:val="006A7C72"/>
    <w:rsid w:val="006C192F"/>
    <w:rsid w:val="006D68FA"/>
    <w:rsid w:val="007D2B47"/>
    <w:rsid w:val="00A35590"/>
    <w:rsid w:val="00AB2E5E"/>
    <w:rsid w:val="00AB6F60"/>
    <w:rsid w:val="00B3082B"/>
    <w:rsid w:val="00B445C2"/>
    <w:rsid w:val="00B6703B"/>
    <w:rsid w:val="00BA654F"/>
    <w:rsid w:val="00BE6CEA"/>
    <w:rsid w:val="00BE79B6"/>
    <w:rsid w:val="00C13260"/>
    <w:rsid w:val="00CE511D"/>
    <w:rsid w:val="00DF04E3"/>
    <w:rsid w:val="00DF65F5"/>
    <w:rsid w:val="00E85D31"/>
    <w:rsid w:val="00E92AD5"/>
    <w:rsid w:val="00EB7528"/>
    <w:rsid w:val="00F16D09"/>
    <w:rsid w:val="00F53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6DD0FD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rsid w:val="000726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massoudh@nigeb.ac.i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Moorche 30 DVDs</cp:lastModifiedBy>
  <cp:revision>6</cp:revision>
  <dcterms:created xsi:type="dcterms:W3CDTF">2019-01-05T10:24:00Z</dcterms:created>
  <dcterms:modified xsi:type="dcterms:W3CDTF">2019-01-07T13:31:00Z</dcterms:modified>
</cp:coreProperties>
</file>