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DFC" w:rsidRDefault="005D1DFC"/>
    <w:p w:rsidR="00066A3A" w:rsidRDefault="00066A3A"/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es-ES"/>
        </w:rPr>
        <w:t>The education of Digestive Endoscopy in Latin America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1.-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General concept of education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2.-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Education is different from: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2.1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Teaching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2.2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Learning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2.3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Training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3.-. Requirements for: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3.1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Education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3.2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Teaching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3.3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>L</w:t>
      </w: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earning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          </w:t>
      </w: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3.4</w:t>
      </w:r>
      <w:proofErr w:type="gramStart"/>
      <w:r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</w:t>
      </w: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raining</w:t>
      </w:r>
      <w:r w:rsidRPr="00066A3A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</w:p>
    <w:p w:rsidR="00066A3A" w:rsidRDefault="00066A3A" w:rsidP="00066A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s-ES"/>
        </w:rPr>
      </w:pP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4.-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Teaching-Learning System</w:t>
      </w:r>
    </w:p>
    <w:p w:rsidR="00066A3A" w:rsidRPr="00066A3A" w:rsidRDefault="00066A3A" w:rsidP="00066A3A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4.1.-</w:t>
      </w:r>
      <w:r w:rsidRPr="00066A3A">
        <w:rPr>
          <w:rFonts w:ascii="Arial" w:hAnsi="Arial" w:cs="Arial"/>
          <w:lang w:val="en-US"/>
        </w:rPr>
        <w:t>objective-based learning</w:t>
      </w:r>
    </w:p>
    <w:p w:rsidR="00BD172A" w:rsidRDefault="00BD172A" w:rsidP="00BD172A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4.2.-</w:t>
      </w:r>
      <w:r w:rsidR="00066A3A" w:rsidRPr="00066A3A">
        <w:rPr>
          <w:rFonts w:ascii="Arial" w:hAnsi="Arial" w:cs="Arial"/>
          <w:lang w:val="en-US"/>
        </w:rPr>
        <w:t>learning based on nu</w:t>
      </w:r>
      <w:r>
        <w:rPr>
          <w:rFonts w:ascii="Arial" w:hAnsi="Arial" w:cs="Arial"/>
          <w:lang w:val="en-US"/>
        </w:rPr>
        <w:t xml:space="preserve">mber of procedures carried out </w:t>
      </w:r>
    </w:p>
    <w:p w:rsidR="00BD172A" w:rsidRDefault="00BD172A" w:rsidP="00BD172A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4.3.-</w:t>
      </w:r>
      <w:r w:rsidR="00066A3A" w:rsidRPr="00066A3A">
        <w:rPr>
          <w:rFonts w:ascii="Arial" w:hAnsi="Arial" w:cs="Arial"/>
          <w:lang w:val="en-US"/>
        </w:rPr>
        <w:t>symbiosis based learning (idem el anterior)</w:t>
      </w:r>
    </w:p>
    <w:p w:rsidR="00BD172A" w:rsidRDefault="00BD172A" w:rsidP="00BD172A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4.4.-</w:t>
      </w:r>
      <w:r w:rsidR="00066A3A" w:rsidRPr="00BD172A">
        <w:rPr>
          <w:rFonts w:ascii="Arial" w:hAnsi="Arial" w:cs="Arial"/>
          <w:lang w:val="en-US"/>
        </w:rPr>
        <w:t>problem-solving based learning</w:t>
      </w:r>
    </w:p>
    <w:p w:rsidR="00BD172A" w:rsidRPr="00066A3A" w:rsidRDefault="00BD172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en-US" w:eastAsia="es-ES"/>
        </w:rPr>
        <w:t>5.-</w:t>
      </w:r>
      <w:proofErr w:type="gramEnd"/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es-ES"/>
        </w:rPr>
        <w:t>Phipsophy</w:t>
      </w:r>
      <w:proofErr w:type="spellEnd"/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in Educational Systems</w:t>
      </w:r>
    </w:p>
    <w:p w:rsidR="00066A3A" w:rsidRDefault="00066A3A" w:rsidP="00066A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s-ES"/>
        </w:rPr>
      </w:pP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6.-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The difference between Education in Endoscopy and teaching-learning systems</w:t>
      </w:r>
    </w:p>
    <w:p w:rsidR="00BD172A" w:rsidRPr="00BD172A" w:rsidRDefault="00BD172A" w:rsidP="00BD172A">
      <w:pPr>
        <w:pStyle w:val="NormalWeb"/>
        <w:spacing w:before="0" w:beforeAutospacing="0" w:after="0" w:afterAutospacing="0"/>
        <w:rPr>
          <w:lang w:val="en-US"/>
        </w:rPr>
      </w:pPr>
      <w:proofErr w:type="gramStart"/>
      <w:r w:rsidRPr="00BD172A">
        <w:rPr>
          <w:rFonts w:ascii="Arial" w:hAnsi="Arial" w:cs="Arial"/>
          <w:color w:val="38761D"/>
          <w:lang w:val="en-US"/>
        </w:rPr>
        <w:t>7.-</w:t>
      </w:r>
      <w:proofErr w:type="gramEnd"/>
      <w:r w:rsidRPr="00BD172A">
        <w:rPr>
          <w:rFonts w:ascii="Arial" w:hAnsi="Arial" w:cs="Arial"/>
          <w:color w:val="38761D"/>
          <w:lang w:val="en-US"/>
        </w:rPr>
        <w:t xml:space="preserve"> </w:t>
      </w:r>
      <w:r w:rsidRPr="00BD172A">
        <w:rPr>
          <w:rFonts w:ascii="Arial" w:hAnsi="Arial" w:cs="Arial"/>
          <w:lang w:val="en-US"/>
        </w:rPr>
        <w:t>Teaching approaches applied in Latin America</w:t>
      </w:r>
    </w:p>
    <w:p w:rsidR="00BD172A" w:rsidRPr="00BD172A" w:rsidRDefault="00BD172A" w:rsidP="00BD172A">
      <w:pPr>
        <w:pStyle w:val="NormalWeb"/>
        <w:spacing w:before="0" w:beforeAutospacing="0" w:after="0" w:afterAutospacing="0"/>
        <w:ind w:left="720"/>
        <w:rPr>
          <w:lang w:val="en-US"/>
        </w:rPr>
      </w:pPr>
      <w:r w:rsidRPr="00BD172A">
        <w:rPr>
          <w:rFonts w:ascii="Arial" w:hAnsi="Arial" w:cs="Arial"/>
          <w:lang w:val="en-US"/>
        </w:rPr>
        <w:t>7.1</w:t>
      </w:r>
      <w:proofErr w:type="gramStart"/>
      <w:r w:rsidRPr="00BD172A">
        <w:rPr>
          <w:rFonts w:ascii="Arial" w:hAnsi="Arial" w:cs="Arial"/>
          <w:lang w:val="en-US"/>
        </w:rPr>
        <w:t>.-</w:t>
      </w:r>
      <w:proofErr w:type="gramEnd"/>
      <w:r w:rsidRPr="00BD172A">
        <w:rPr>
          <w:rFonts w:ascii="Arial" w:hAnsi="Arial" w:cs="Arial"/>
          <w:lang w:val="en-US"/>
        </w:rPr>
        <w:t xml:space="preserve"> Universities</w:t>
      </w:r>
    </w:p>
    <w:p w:rsidR="00BD172A" w:rsidRPr="00BD172A" w:rsidRDefault="00BD172A" w:rsidP="00BD172A">
      <w:pPr>
        <w:pStyle w:val="NormalWeb"/>
        <w:spacing w:before="0" w:beforeAutospacing="0" w:after="0" w:afterAutospacing="0"/>
        <w:ind w:left="720"/>
        <w:rPr>
          <w:lang w:val="en-US"/>
        </w:rPr>
      </w:pPr>
      <w:r w:rsidRPr="00BD172A">
        <w:rPr>
          <w:rFonts w:ascii="Arial" w:hAnsi="Arial" w:cs="Arial"/>
          <w:lang w:val="en-US"/>
        </w:rPr>
        <w:t>7.2</w:t>
      </w:r>
      <w:proofErr w:type="gramStart"/>
      <w:r w:rsidRPr="00BD172A">
        <w:rPr>
          <w:rFonts w:ascii="Arial" w:hAnsi="Arial" w:cs="Arial"/>
          <w:lang w:val="en-US"/>
        </w:rPr>
        <w:t>.-</w:t>
      </w:r>
      <w:proofErr w:type="gramEnd"/>
      <w:r w:rsidRPr="00BD172A">
        <w:rPr>
          <w:rFonts w:ascii="Arial" w:hAnsi="Arial" w:cs="Arial"/>
          <w:lang w:val="en-US"/>
        </w:rPr>
        <w:t xml:space="preserve"> Scientific Societies</w:t>
      </w:r>
    </w:p>
    <w:p w:rsidR="00BD172A" w:rsidRPr="00BD172A" w:rsidRDefault="00BD172A" w:rsidP="00BD172A">
      <w:pPr>
        <w:pStyle w:val="NormalWeb"/>
        <w:spacing w:before="0" w:beforeAutospacing="0" w:after="0" w:afterAutospacing="0"/>
        <w:ind w:left="720"/>
        <w:rPr>
          <w:lang w:val="en-US"/>
        </w:rPr>
      </w:pPr>
      <w:r w:rsidRPr="00BD172A">
        <w:rPr>
          <w:rFonts w:ascii="Arial" w:hAnsi="Arial" w:cs="Arial"/>
          <w:lang w:val="en-US"/>
        </w:rPr>
        <w:t>7.3</w:t>
      </w:r>
      <w:proofErr w:type="gramStart"/>
      <w:r w:rsidRPr="00BD172A">
        <w:rPr>
          <w:rFonts w:ascii="Arial" w:hAnsi="Arial" w:cs="Arial"/>
          <w:lang w:val="en-US"/>
        </w:rPr>
        <w:t>.-</w:t>
      </w:r>
      <w:proofErr w:type="gramEnd"/>
      <w:r w:rsidRPr="00BD172A">
        <w:rPr>
          <w:rFonts w:ascii="Arial" w:hAnsi="Arial" w:cs="Arial"/>
          <w:lang w:val="en-US"/>
        </w:rPr>
        <w:t xml:space="preserve"> Private Institutions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8.-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Evaluation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8.1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Evaluation of the Educational System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8.2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Evaluation of learning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8.3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Performance evaluation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8.4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Controls / Student surveys</w:t>
      </w:r>
    </w:p>
    <w:p w:rsidR="00066A3A" w:rsidRDefault="00066A3A" w:rsidP="00066A3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8.5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Requirements</w:t>
      </w:r>
    </w:p>
    <w:p w:rsidR="00066A3A" w:rsidRDefault="00066A3A" w:rsidP="00066A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s-ES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en-US" w:eastAsia="es-ES"/>
        </w:rPr>
        <w:t>9.-</w:t>
      </w:r>
      <w:proofErr w:type="gramEnd"/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Degree granted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10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Regulation  by the International Societies of the teaching approaches and degrees awarded in Digestive Endoscopy around the world.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11.- Proposal of teaching approach to apply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11.1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Teaching based on problem solving situations</w:t>
      </w:r>
    </w:p>
    <w:p w:rsidR="00066A3A" w:rsidRPr="00066A3A" w:rsidRDefault="00066A3A" w:rsidP="00066A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11.2</w:t>
      </w:r>
      <w:proofErr w:type="gram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.-</w:t>
      </w:r>
      <w:proofErr w:type="gramEnd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Teaching of specific professional values in digestive endoscopy</w:t>
      </w: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066A3A" w:rsidRPr="00066A3A" w:rsidRDefault="00066A3A" w:rsidP="00066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 xml:space="preserve">Dr. Carlos </w:t>
      </w:r>
      <w:proofErr w:type="spellStart"/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Baubet</w:t>
      </w:r>
      <w:proofErr w:type="spellEnd"/>
    </w:p>
    <w:p w:rsidR="00066A3A" w:rsidRPr="00066A3A" w:rsidRDefault="00066A3A" w:rsidP="00066A3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President of the Uruguayan Society of Digestive Endoscopy</w:t>
      </w:r>
    </w:p>
    <w:p w:rsidR="00066A3A" w:rsidRPr="00066A3A" w:rsidRDefault="00066A3A" w:rsidP="00066A3A">
      <w:pPr>
        <w:rPr>
          <w:lang w:val="en-US"/>
        </w:rPr>
      </w:pPr>
      <w:r w:rsidRPr="00066A3A">
        <w:rPr>
          <w:rFonts w:ascii="Arial" w:eastAsia="Times New Roman" w:hAnsi="Arial" w:cs="Arial"/>
          <w:sz w:val="24"/>
          <w:szCs w:val="24"/>
          <w:lang w:val="en-US" w:eastAsia="es-ES"/>
        </w:rPr>
        <w:t>Member of the Organizing Committee for the WEO 2020 Congress</w:t>
      </w:r>
    </w:p>
    <w:p w:rsidR="00066A3A" w:rsidRPr="00066A3A" w:rsidRDefault="00066A3A">
      <w:pPr>
        <w:rPr>
          <w:lang w:val="en-US"/>
        </w:rPr>
      </w:pPr>
    </w:p>
    <w:sectPr w:rsidR="00066A3A" w:rsidRPr="00066A3A" w:rsidSect="00D71060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62E81"/>
    <w:multiLevelType w:val="multilevel"/>
    <w:tmpl w:val="5A48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066A3A"/>
    <w:rsid w:val="00066A3A"/>
    <w:rsid w:val="005D1DFC"/>
    <w:rsid w:val="00A77C55"/>
    <w:rsid w:val="00BD172A"/>
    <w:rsid w:val="00D71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D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6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cbaubet</dc:creator>
  <cp:lastModifiedBy>cbaubet</cp:lastModifiedBy>
  <cp:revision>1</cp:revision>
  <dcterms:created xsi:type="dcterms:W3CDTF">2018-02-15T12:49:00Z</dcterms:created>
  <dcterms:modified xsi:type="dcterms:W3CDTF">2018-02-15T13:07:00Z</dcterms:modified>
</cp:coreProperties>
</file>