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0249" w:rsidRPr="0017414B" w:rsidRDefault="004B1D3F" w:rsidP="0017414B">
      <w:pPr>
        <w:jc w:val="center"/>
        <w:rPr>
          <w:rFonts w:ascii="Times New Roman" w:hAnsi="Times New Roman" w:cs="Times New Roman"/>
          <w:sz w:val="24"/>
          <w:u w:val="single"/>
          <w:lang w:val="en-US"/>
        </w:rPr>
      </w:pPr>
      <w:r>
        <w:rPr>
          <w:rFonts w:ascii="Times New Roman" w:hAnsi="Times New Roman" w:cs="Times New Roman"/>
          <w:b/>
          <w:sz w:val="24"/>
          <w:szCs w:val="24"/>
        </w:rPr>
        <w:t xml:space="preserve"> </w:t>
      </w:r>
      <w:r w:rsidR="0017414B" w:rsidRPr="00DE6BCE">
        <w:rPr>
          <w:rFonts w:ascii="Times New Roman" w:hAnsi="Times New Roman" w:cs="Times New Roman"/>
          <w:b/>
          <w:sz w:val="24"/>
          <w:szCs w:val="24"/>
        </w:rPr>
        <w:t>Development of functional food products from Brewery Spent Grain recovery</w:t>
      </w:r>
      <w:r w:rsidR="005F0249" w:rsidRPr="0017414B">
        <w:rPr>
          <w:rFonts w:ascii="Times New Roman" w:hAnsi="Times New Roman" w:cs="Times New Roman"/>
          <w:sz w:val="24"/>
          <w:u w:val="single"/>
          <w:lang w:val="en-US"/>
        </w:rPr>
        <w:t xml:space="preserve"> </w:t>
      </w:r>
    </w:p>
    <w:p w:rsidR="004B1D3F" w:rsidRPr="005F0249" w:rsidRDefault="005F0249" w:rsidP="005F0249">
      <w:pPr>
        <w:jc w:val="center"/>
        <w:rPr>
          <w:rFonts w:ascii="Times New Roman" w:hAnsi="Times New Roman" w:cs="Times New Roman"/>
          <w:sz w:val="24"/>
          <w:lang w:val="it-IT" w:eastAsia="zh-TW"/>
        </w:rPr>
      </w:pPr>
      <w:r w:rsidRPr="005F0249">
        <w:rPr>
          <w:rFonts w:ascii="Times New Roman" w:hAnsi="Times New Roman" w:cs="Times New Roman"/>
          <w:sz w:val="24"/>
          <w:u w:val="single"/>
          <w:lang w:val="it-IT"/>
        </w:rPr>
        <w:t>Maria Paciulli</w:t>
      </w:r>
      <w:r w:rsidRPr="005F0249">
        <w:rPr>
          <w:rFonts w:ascii="Times New Roman" w:hAnsi="Times New Roman" w:cs="Times New Roman"/>
          <w:sz w:val="24"/>
          <w:u w:val="single"/>
          <w:vertAlign w:val="superscript"/>
          <w:lang w:val="it-IT"/>
        </w:rPr>
        <w:t>1</w:t>
      </w:r>
      <w:r w:rsidRPr="005F0249">
        <w:rPr>
          <w:rFonts w:ascii="Times New Roman" w:hAnsi="Times New Roman" w:cs="Times New Roman"/>
          <w:sz w:val="24"/>
          <w:u w:val="single"/>
          <w:lang w:val="it-IT"/>
        </w:rPr>
        <w:t xml:space="preserve">, </w:t>
      </w:r>
      <w:r w:rsidR="0017414B">
        <w:rPr>
          <w:rFonts w:ascii="Times New Roman" w:hAnsi="Times New Roman" w:cs="Times New Roman"/>
          <w:sz w:val="24"/>
          <w:u w:val="single"/>
          <w:lang w:val="it-IT"/>
        </w:rPr>
        <w:t>Giovanni Sogari</w:t>
      </w:r>
      <w:r w:rsidR="0017414B">
        <w:rPr>
          <w:rFonts w:ascii="Times New Roman" w:hAnsi="Times New Roman" w:cs="Times New Roman"/>
          <w:sz w:val="24"/>
          <w:u w:val="single"/>
          <w:vertAlign w:val="superscript"/>
          <w:lang w:val="it-IT"/>
        </w:rPr>
        <w:t>1</w:t>
      </w:r>
      <w:r w:rsidRPr="005F0249">
        <w:rPr>
          <w:rFonts w:ascii="Times New Roman" w:hAnsi="Times New Roman" w:cs="Times New Roman"/>
          <w:sz w:val="24"/>
          <w:u w:val="single"/>
          <w:lang w:val="it-IT"/>
        </w:rPr>
        <w:t xml:space="preserve">, </w:t>
      </w:r>
      <w:r w:rsidR="0017414B">
        <w:rPr>
          <w:rFonts w:ascii="Times New Roman" w:hAnsi="Times New Roman" w:cs="Times New Roman"/>
          <w:sz w:val="24"/>
          <w:u w:val="single"/>
          <w:lang w:val="it-IT"/>
        </w:rPr>
        <w:t>Margherita Rodolfi</w:t>
      </w:r>
      <w:r w:rsidR="0017414B">
        <w:rPr>
          <w:rFonts w:ascii="Times New Roman" w:hAnsi="Times New Roman" w:cs="Times New Roman"/>
          <w:sz w:val="24"/>
          <w:u w:val="single"/>
          <w:vertAlign w:val="superscript"/>
          <w:lang w:val="it-IT"/>
        </w:rPr>
        <w:t>1</w:t>
      </w:r>
      <w:r w:rsidRPr="005F0249">
        <w:rPr>
          <w:rFonts w:ascii="Times New Roman" w:hAnsi="Times New Roman" w:cs="Times New Roman"/>
          <w:sz w:val="24"/>
          <w:u w:val="single"/>
          <w:lang w:val="it-IT"/>
        </w:rPr>
        <w:t xml:space="preserve">, </w:t>
      </w:r>
      <w:r>
        <w:rPr>
          <w:rFonts w:ascii="Times New Roman" w:hAnsi="Times New Roman" w:cs="Times New Roman"/>
          <w:sz w:val="24"/>
          <w:u w:val="single"/>
          <w:lang w:val="it-IT"/>
        </w:rPr>
        <w:t>Emma Chiavaro</w:t>
      </w:r>
      <w:r w:rsidRPr="005F0249">
        <w:rPr>
          <w:rFonts w:ascii="Times New Roman" w:hAnsi="Times New Roman" w:cs="Times New Roman"/>
          <w:sz w:val="24"/>
          <w:u w:val="single"/>
          <w:vertAlign w:val="superscript"/>
          <w:lang w:val="it-IT"/>
        </w:rPr>
        <w:t>1</w:t>
      </w:r>
    </w:p>
    <w:p w:rsidR="004B1D3F" w:rsidRPr="005F0249" w:rsidRDefault="004B1D3F" w:rsidP="004B1D3F">
      <w:pPr>
        <w:pStyle w:val="PreformattatoHTML"/>
        <w:rPr>
          <w:rFonts w:ascii="Times New Roman" w:hAnsi="Times New Roman" w:cs="Times New Roman"/>
          <w:i/>
          <w:iCs/>
          <w:sz w:val="24"/>
          <w:vertAlign w:val="superscript"/>
          <w:lang w:val="it-IT"/>
        </w:rPr>
      </w:pPr>
    </w:p>
    <w:p w:rsidR="004B1D3F" w:rsidRPr="005F0249" w:rsidRDefault="004B1D3F" w:rsidP="004B1D3F">
      <w:pPr>
        <w:pStyle w:val="PreformattatoHTML"/>
        <w:rPr>
          <w:rFonts w:ascii="Times New Roman" w:hAnsi="Times New Roman" w:cs="Times New Roman"/>
          <w:i/>
          <w:iCs/>
          <w:sz w:val="24"/>
          <w:lang w:val="it-IT"/>
        </w:rPr>
      </w:pPr>
      <w:r w:rsidRPr="005F0249">
        <w:rPr>
          <w:rFonts w:ascii="Times New Roman" w:hAnsi="Times New Roman" w:cs="Times New Roman"/>
          <w:i/>
          <w:iCs/>
          <w:sz w:val="24"/>
          <w:vertAlign w:val="superscript"/>
          <w:lang w:val="it-IT"/>
        </w:rPr>
        <w:t xml:space="preserve">1 </w:t>
      </w:r>
      <w:r w:rsidR="005F0249" w:rsidRPr="005F0249">
        <w:rPr>
          <w:rFonts w:ascii="Times New Roman" w:hAnsi="Times New Roman" w:cs="Times New Roman"/>
          <w:i/>
          <w:iCs/>
          <w:sz w:val="24"/>
          <w:lang w:val="it-IT"/>
        </w:rPr>
        <w:t>Dipartimento Scienze degli Alimenti e del Farmaco</w:t>
      </w:r>
      <w:r w:rsidRPr="005F0249">
        <w:rPr>
          <w:rFonts w:ascii="Times New Roman" w:hAnsi="Times New Roman" w:cs="Times New Roman"/>
          <w:i/>
          <w:iCs/>
          <w:sz w:val="24"/>
          <w:lang w:val="it-IT"/>
        </w:rPr>
        <w:t xml:space="preserve"> (</w:t>
      </w:r>
      <w:proofErr w:type="spellStart"/>
      <w:r w:rsidRPr="005F0249">
        <w:rPr>
          <w:rFonts w:ascii="Times New Roman" w:hAnsi="Times New Roman" w:cs="Times New Roman"/>
          <w:i/>
          <w:iCs/>
          <w:sz w:val="24"/>
          <w:lang w:val="it-IT"/>
        </w:rPr>
        <w:t>University</w:t>
      </w:r>
      <w:proofErr w:type="spellEnd"/>
      <w:r w:rsidRPr="005F0249">
        <w:rPr>
          <w:rFonts w:ascii="Times New Roman" w:hAnsi="Times New Roman" w:cs="Times New Roman"/>
          <w:i/>
          <w:iCs/>
          <w:sz w:val="24"/>
          <w:lang w:val="it-IT"/>
        </w:rPr>
        <w:t xml:space="preserve"> </w:t>
      </w:r>
      <w:proofErr w:type="spellStart"/>
      <w:r w:rsidRPr="005F0249">
        <w:rPr>
          <w:rFonts w:ascii="Times New Roman" w:hAnsi="Times New Roman" w:cs="Times New Roman"/>
          <w:i/>
          <w:iCs/>
          <w:sz w:val="24"/>
          <w:lang w:val="it-IT"/>
        </w:rPr>
        <w:t>of</w:t>
      </w:r>
      <w:proofErr w:type="spellEnd"/>
      <w:r w:rsidRPr="005F0249">
        <w:rPr>
          <w:rFonts w:ascii="Times New Roman" w:hAnsi="Times New Roman" w:cs="Times New Roman"/>
          <w:i/>
          <w:iCs/>
          <w:sz w:val="24"/>
          <w:lang w:val="it-IT"/>
        </w:rPr>
        <w:t xml:space="preserve"> </w:t>
      </w:r>
      <w:r w:rsidR="005F0249">
        <w:rPr>
          <w:rFonts w:ascii="Times New Roman" w:hAnsi="Times New Roman" w:cs="Times New Roman"/>
          <w:i/>
          <w:iCs/>
          <w:sz w:val="24"/>
          <w:lang w:val="it-IT"/>
        </w:rPr>
        <w:t>Parma, IT</w:t>
      </w:r>
      <w:r w:rsidRPr="005F0249">
        <w:rPr>
          <w:rFonts w:ascii="Times New Roman" w:hAnsi="Times New Roman" w:cs="Times New Roman"/>
          <w:i/>
          <w:iCs/>
          <w:sz w:val="24"/>
          <w:lang w:val="it-IT"/>
        </w:rPr>
        <w:t>)</w:t>
      </w:r>
    </w:p>
    <w:p w:rsidR="004B1D3F" w:rsidRPr="00C2066D" w:rsidRDefault="004B1D3F" w:rsidP="004B1D3F">
      <w:pPr>
        <w:pStyle w:val="PreformattatoHTML"/>
        <w:rPr>
          <w:rFonts w:ascii="Times New Roman" w:hAnsi="Times New Roman" w:cs="Times New Roman"/>
          <w:i/>
          <w:iCs/>
          <w:sz w:val="24"/>
          <w:vertAlign w:val="superscript"/>
          <w:lang w:val="it-IT"/>
        </w:rPr>
      </w:pPr>
    </w:p>
    <w:p w:rsidR="004B1D3F" w:rsidRPr="00C2066D" w:rsidRDefault="004B1D3F" w:rsidP="004B1D3F">
      <w:pPr>
        <w:pStyle w:val="PreformattatoHTML"/>
        <w:rPr>
          <w:rFonts w:ascii="Times New Roman" w:hAnsi="Times New Roman" w:cs="Times New Roman"/>
          <w:i/>
          <w:iCs/>
          <w:sz w:val="24"/>
          <w:lang w:val="it-IT"/>
        </w:rPr>
      </w:pPr>
    </w:p>
    <w:p w:rsidR="004B1D3F" w:rsidRDefault="004B1D3F" w:rsidP="004B1D3F">
      <w:pPr>
        <w:pStyle w:val="PreformattatoHTML"/>
        <w:jc w:val="both"/>
        <w:rPr>
          <w:rFonts w:ascii="Times New Roman" w:hAnsi="Times New Roman" w:cs="Times New Roman"/>
          <w:b/>
          <w:sz w:val="24"/>
        </w:rPr>
      </w:pPr>
      <w:r>
        <w:rPr>
          <w:rFonts w:ascii="Times New Roman" w:hAnsi="Times New Roman" w:cs="Times New Roman"/>
          <w:b/>
          <w:sz w:val="24"/>
        </w:rPr>
        <w:t xml:space="preserve">Abstract </w:t>
      </w:r>
    </w:p>
    <w:p w:rsidR="001E3FBF" w:rsidRDefault="001E3FBF" w:rsidP="004B1D3F">
      <w:pPr>
        <w:pStyle w:val="PreformattatoHTML"/>
        <w:jc w:val="both"/>
        <w:rPr>
          <w:rFonts w:ascii="Times New Roman" w:hAnsi="Times New Roman" w:cs="Times New Roman"/>
          <w:sz w:val="24"/>
        </w:rPr>
      </w:pPr>
    </w:p>
    <w:p w:rsidR="00AE68D6" w:rsidRPr="007922ED" w:rsidRDefault="0017414B" w:rsidP="007922ED">
      <w:pPr>
        <w:shd w:val="clear" w:color="auto" w:fill="FFFFFF"/>
        <w:jc w:val="both"/>
        <w:rPr>
          <w:rFonts w:ascii="Times New Roman" w:hAnsi="Times New Roman" w:cs="Times New Roman"/>
          <w:sz w:val="24"/>
          <w:szCs w:val="24"/>
        </w:rPr>
      </w:pPr>
      <w:r w:rsidRPr="007922ED">
        <w:rPr>
          <w:rFonts w:ascii="Times New Roman" w:hAnsi="Times New Roman" w:cs="Times New Roman"/>
          <w:sz w:val="24"/>
          <w:szCs w:val="24"/>
        </w:rPr>
        <w:t xml:space="preserve">Food industry production is among the biggest human environmental impacting activities, generating an unsustainable system with a multitude of climate impacts on society that need to be addressed. In particular, the brewing industry generates large quantities of waste products, among which, the most abundant is the brewery spent grain (BSG), the residue left after separation of the </w:t>
      </w:r>
      <w:proofErr w:type="spellStart"/>
      <w:r w:rsidRPr="007922ED">
        <w:rPr>
          <w:rFonts w:ascii="Times New Roman" w:hAnsi="Times New Roman" w:cs="Times New Roman"/>
          <w:sz w:val="24"/>
          <w:szCs w:val="24"/>
        </w:rPr>
        <w:t>wort</w:t>
      </w:r>
      <w:proofErr w:type="spellEnd"/>
      <w:r w:rsidRPr="007922ED">
        <w:rPr>
          <w:rFonts w:ascii="Times New Roman" w:hAnsi="Times New Roman" w:cs="Times New Roman"/>
          <w:sz w:val="24"/>
          <w:szCs w:val="24"/>
        </w:rPr>
        <w:t xml:space="preserve"> during the brewing process. Despite</w:t>
      </w:r>
      <w:r w:rsidR="001012E2">
        <w:rPr>
          <w:rFonts w:ascii="Times New Roman" w:hAnsi="Times New Roman" w:cs="Times New Roman"/>
          <w:sz w:val="24"/>
          <w:szCs w:val="24"/>
        </w:rPr>
        <w:t xml:space="preserve"> </w:t>
      </w:r>
      <w:r w:rsidR="007922ED">
        <w:rPr>
          <w:rFonts w:ascii="Times New Roman" w:hAnsi="Times New Roman" w:cs="Times New Roman"/>
          <w:sz w:val="24"/>
          <w:szCs w:val="24"/>
        </w:rPr>
        <w:t>of its high value nutritional</w:t>
      </w:r>
      <w:r w:rsidRPr="007922ED">
        <w:rPr>
          <w:rFonts w:ascii="Times New Roman" w:hAnsi="Times New Roman" w:cs="Times New Roman"/>
          <w:sz w:val="24"/>
          <w:szCs w:val="24"/>
        </w:rPr>
        <w:t xml:space="preserve"> composition, nowadays BSG is mainly used as animal feed and </w:t>
      </w:r>
      <w:proofErr w:type="spellStart"/>
      <w:r w:rsidRPr="007922ED">
        <w:rPr>
          <w:rFonts w:ascii="Times New Roman" w:hAnsi="Times New Roman" w:cs="Times New Roman"/>
          <w:sz w:val="24"/>
          <w:szCs w:val="24"/>
        </w:rPr>
        <w:t>landfilled</w:t>
      </w:r>
      <w:proofErr w:type="spellEnd"/>
      <w:r w:rsidRPr="007922ED">
        <w:rPr>
          <w:rFonts w:ascii="Times New Roman" w:hAnsi="Times New Roman" w:cs="Times New Roman"/>
          <w:sz w:val="24"/>
          <w:szCs w:val="24"/>
        </w:rPr>
        <w:t xml:space="preserve">. The idea of the project </w:t>
      </w:r>
      <w:proofErr w:type="spellStart"/>
      <w:r w:rsidRPr="007922ED">
        <w:rPr>
          <w:rFonts w:ascii="Times New Roman" w:hAnsi="Times New Roman" w:cs="Times New Roman"/>
          <w:sz w:val="24"/>
          <w:szCs w:val="24"/>
        </w:rPr>
        <w:t>BreweReuse</w:t>
      </w:r>
      <w:proofErr w:type="spellEnd"/>
      <w:r w:rsidR="007922ED">
        <w:rPr>
          <w:rFonts w:ascii="Times New Roman" w:hAnsi="Times New Roman" w:cs="Times New Roman"/>
          <w:sz w:val="24"/>
          <w:szCs w:val="24"/>
        </w:rPr>
        <w:t xml:space="preserve"> (www.eatcircular.com), one of the winner projects of the </w:t>
      </w:r>
      <w:r w:rsidRPr="007922ED">
        <w:rPr>
          <w:rFonts w:ascii="Times New Roman" w:hAnsi="Times New Roman" w:cs="Times New Roman"/>
          <w:sz w:val="24"/>
          <w:szCs w:val="24"/>
        </w:rPr>
        <w:t>Climate-KIC’s Greenhouse Programme 2017, was to valorize BSG, starting from a pilot brewery, by using it</w:t>
      </w:r>
      <w:r w:rsidR="007922ED">
        <w:rPr>
          <w:rFonts w:ascii="Times New Roman" w:hAnsi="Times New Roman" w:cs="Times New Roman"/>
          <w:sz w:val="24"/>
          <w:szCs w:val="24"/>
        </w:rPr>
        <w:t xml:space="preserve"> in formulation for functional </w:t>
      </w:r>
      <w:r w:rsidRPr="007922ED">
        <w:rPr>
          <w:rFonts w:ascii="Times New Roman" w:hAnsi="Times New Roman" w:cs="Times New Roman"/>
          <w:sz w:val="24"/>
          <w:szCs w:val="24"/>
        </w:rPr>
        <w:t>products.</w:t>
      </w:r>
      <w:r w:rsidR="00EA0BCB" w:rsidRPr="007922ED">
        <w:rPr>
          <w:rFonts w:ascii="Times New Roman" w:hAnsi="Times New Roman" w:cs="Times New Roman"/>
          <w:sz w:val="24"/>
          <w:szCs w:val="24"/>
        </w:rPr>
        <w:t xml:space="preserve"> </w:t>
      </w:r>
      <w:r w:rsidR="00546D75" w:rsidRPr="007922ED">
        <w:rPr>
          <w:rFonts w:ascii="Times New Roman" w:hAnsi="Times New Roman" w:cs="Times New Roman"/>
          <w:sz w:val="24"/>
          <w:szCs w:val="24"/>
        </w:rPr>
        <w:t xml:space="preserve">In particular </w:t>
      </w:r>
      <w:r w:rsidR="00294CBB">
        <w:rPr>
          <w:rFonts w:ascii="Times New Roman" w:hAnsi="Times New Roman" w:cs="Times New Roman"/>
          <w:sz w:val="24"/>
          <w:szCs w:val="24"/>
        </w:rPr>
        <w:t>recipes</w:t>
      </w:r>
      <w:r w:rsidR="00546D75" w:rsidRPr="007922ED">
        <w:rPr>
          <w:rFonts w:ascii="Times New Roman" w:hAnsi="Times New Roman" w:cs="Times New Roman"/>
          <w:sz w:val="24"/>
          <w:szCs w:val="24"/>
        </w:rPr>
        <w:t xml:space="preserve"> of cereal bars</w:t>
      </w:r>
      <w:r w:rsidR="00EA0BCB" w:rsidRPr="007922ED">
        <w:rPr>
          <w:rFonts w:ascii="Times New Roman" w:hAnsi="Times New Roman" w:cs="Times New Roman"/>
          <w:sz w:val="24"/>
          <w:szCs w:val="24"/>
        </w:rPr>
        <w:t xml:space="preserve"> </w:t>
      </w:r>
      <w:r w:rsidR="00546D75" w:rsidRPr="007922ED">
        <w:rPr>
          <w:rFonts w:ascii="Times New Roman" w:hAnsi="Times New Roman" w:cs="Times New Roman"/>
          <w:sz w:val="24"/>
          <w:szCs w:val="24"/>
        </w:rPr>
        <w:t>were develop</w:t>
      </w:r>
      <w:r w:rsidR="00EA0BCB" w:rsidRPr="007922ED">
        <w:rPr>
          <w:rFonts w:ascii="Times New Roman" w:hAnsi="Times New Roman" w:cs="Times New Roman"/>
          <w:sz w:val="24"/>
          <w:szCs w:val="24"/>
        </w:rPr>
        <w:t xml:space="preserve">ed, testing three increasing percentage of BSG addition, in comparison to a control without BSG. Two different binding systems were </w:t>
      </w:r>
      <w:r w:rsidR="001012E2">
        <w:rPr>
          <w:rFonts w:ascii="Times New Roman" w:hAnsi="Times New Roman" w:cs="Times New Roman"/>
          <w:sz w:val="24"/>
          <w:szCs w:val="24"/>
        </w:rPr>
        <w:t xml:space="preserve">also </w:t>
      </w:r>
      <w:r w:rsidR="00EA0BCB" w:rsidRPr="007922ED">
        <w:rPr>
          <w:rFonts w:ascii="Times New Roman" w:hAnsi="Times New Roman" w:cs="Times New Roman"/>
          <w:sz w:val="24"/>
          <w:szCs w:val="24"/>
        </w:rPr>
        <w:t>tested: one containing honey, sugar syrup and margarine and another, more complex, containing chocolate, milk</w:t>
      </w:r>
      <w:r w:rsidR="001012E2" w:rsidRPr="001012E2">
        <w:rPr>
          <w:rFonts w:ascii="Times New Roman" w:hAnsi="Times New Roman" w:cs="Times New Roman"/>
          <w:sz w:val="24"/>
          <w:szCs w:val="24"/>
        </w:rPr>
        <w:t xml:space="preserve"> </w:t>
      </w:r>
      <w:r w:rsidR="001012E2">
        <w:rPr>
          <w:rFonts w:ascii="Times New Roman" w:hAnsi="Times New Roman" w:cs="Times New Roman"/>
          <w:sz w:val="24"/>
          <w:szCs w:val="24"/>
        </w:rPr>
        <w:t>powder</w:t>
      </w:r>
      <w:r w:rsidR="00EA0BCB" w:rsidRPr="007922ED">
        <w:rPr>
          <w:rFonts w:ascii="Times New Roman" w:hAnsi="Times New Roman" w:cs="Times New Roman"/>
          <w:sz w:val="24"/>
          <w:szCs w:val="24"/>
        </w:rPr>
        <w:t xml:space="preserve">, sugar, margarine, sunflower oil and </w:t>
      </w:r>
      <w:proofErr w:type="spellStart"/>
      <w:r w:rsidR="00EA0BCB" w:rsidRPr="007922ED">
        <w:rPr>
          <w:rFonts w:ascii="Times New Roman" w:hAnsi="Times New Roman" w:cs="Times New Roman"/>
          <w:sz w:val="24"/>
          <w:szCs w:val="24"/>
        </w:rPr>
        <w:t>cornflour</w:t>
      </w:r>
      <w:proofErr w:type="spellEnd"/>
      <w:r w:rsidR="00EA0BCB" w:rsidRPr="007922ED">
        <w:rPr>
          <w:rFonts w:ascii="Times New Roman" w:hAnsi="Times New Roman" w:cs="Times New Roman"/>
          <w:sz w:val="24"/>
          <w:szCs w:val="24"/>
        </w:rPr>
        <w:t xml:space="preserve">. </w:t>
      </w:r>
      <w:r w:rsidR="00AE68D6" w:rsidRPr="007922ED">
        <w:rPr>
          <w:rFonts w:ascii="Times New Roman" w:hAnsi="Times New Roman" w:cs="Times New Roman"/>
          <w:sz w:val="24"/>
          <w:szCs w:val="24"/>
        </w:rPr>
        <w:t>Analysis of texture, color, water content and water activity were performed on each of the formulated</w:t>
      </w:r>
      <w:r w:rsidR="00294CBB">
        <w:rPr>
          <w:rFonts w:ascii="Times New Roman" w:hAnsi="Times New Roman" w:cs="Times New Roman"/>
          <w:sz w:val="24"/>
          <w:szCs w:val="24"/>
        </w:rPr>
        <w:t xml:space="preserve"> bars</w:t>
      </w:r>
      <w:r w:rsidR="00AE68D6" w:rsidRPr="007922ED">
        <w:rPr>
          <w:rFonts w:ascii="Times New Roman" w:hAnsi="Times New Roman" w:cs="Times New Roman"/>
          <w:sz w:val="24"/>
          <w:szCs w:val="24"/>
        </w:rPr>
        <w:t>, and during a period of 20 days</w:t>
      </w:r>
      <w:r w:rsidR="00294CBB">
        <w:rPr>
          <w:rFonts w:ascii="Times New Roman" w:hAnsi="Times New Roman" w:cs="Times New Roman"/>
          <w:sz w:val="24"/>
          <w:szCs w:val="24"/>
        </w:rPr>
        <w:t>,</w:t>
      </w:r>
      <w:r w:rsidR="00AE68D6" w:rsidRPr="007922ED">
        <w:rPr>
          <w:rFonts w:ascii="Times New Roman" w:hAnsi="Times New Roman" w:cs="Times New Roman"/>
          <w:sz w:val="24"/>
          <w:szCs w:val="24"/>
        </w:rPr>
        <w:t xml:space="preserve"> to control the main modifications occurring during the first period of storage. </w:t>
      </w:r>
      <w:r w:rsidR="00294CBB">
        <w:rPr>
          <w:rFonts w:ascii="Times New Roman" w:hAnsi="Times New Roman" w:cs="Times New Roman"/>
          <w:sz w:val="24"/>
          <w:szCs w:val="24"/>
        </w:rPr>
        <w:t>A</w:t>
      </w:r>
      <w:r w:rsidR="007922ED" w:rsidRPr="007922ED">
        <w:rPr>
          <w:rFonts w:ascii="Times New Roman" w:hAnsi="Times New Roman" w:cs="Times New Roman"/>
          <w:sz w:val="24"/>
          <w:szCs w:val="24"/>
        </w:rPr>
        <w:t xml:space="preserve"> sensory measurement</w:t>
      </w:r>
      <w:r w:rsidR="00AE68D6" w:rsidRPr="007922ED">
        <w:rPr>
          <w:rFonts w:ascii="Times New Roman" w:hAnsi="Times New Roman" w:cs="Times New Roman"/>
          <w:sz w:val="24"/>
          <w:szCs w:val="24"/>
        </w:rPr>
        <w:t xml:space="preserve"> of</w:t>
      </w:r>
      <w:r w:rsidR="007922ED" w:rsidRPr="007922ED">
        <w:rPr>
          <w:rFonts w:ascii="Times New Roman" w:hAnsi="Times New Roman" w:cs="Times New Roman"/>
          <w:sz w:val="24"/>
          <w:szCs w:val="24"/>
        </w:rPr>
        <w:t xml:space="preserve"> the</w:t>
      </w:r>
      <w:r w:rsidR="00AE68D6" w:rsidRPr="007922ED">
        <w:rPr>
          <w:rFonts w:ascii="Times New Roman" w:hAnsi="Times New Roman" w:cs="Times New Roman"/>
          <w:sz w:val="24"/>
          <w:szCs w:val="24"/>
        </w:rPr>
        <w:t xml:space="preserve"> cereal bars </w:t>
      </w:r>
      <w:r w:rsidR="007922ED" w:rsidRPr="007922ED">
        <w:rPr>
          <w:rFonts w:ascii="Times New Roman" w:hAnsi="Times New Roman" w:cs="Times New Roman"/>
          <w:sz w:val="24"/>
          <w:szCs w:val="24"/>
        </w:rPr>
        <w:t xml:space="preserve">was </w:t>
      </w:r>
      <w:r w:rsidR="00294CBB">
        <w:rPr>
          <w:rFonts w:ascii="Times New Roman" w:hAnsi="Times New Roman" w:cs="Times New Roman"/>
          <w:sz w:val="24"/>
          <w:szCs w:val="24"/>
        </w:rPr>
        <w:t xml:space="preserve">also </w:t>
      </w:r>
      <w:r w:rsidR="007922ED" w:rsidRPr="007922ED">
        <w:rPr>
          <w:rFonts w:ascii="Times New Roman" w:hAnsi="Times New Roman" w:cs="Times New Roman"/>
          <w:sz w:val="24"/>
          <w:szCs w:val="24"/>
        </w:rPr>
        <w:t>performed</w:t>
      </w:r>
      <w:r w:rsidR="00AE68D6" w:rsidRPr="007922ED">
        <w:rPr>
          <w:rFonts w:ascii="Times New Roman" w:hAnsi="Times New Roman" w:cs="Times New Roman"/>
          <w:sz w:val="24"/>
          <w:szCs w:val="24"/>
        </w:rPr>
        <w:t>, to examine their interrelationship for product differe</w:t>
      </w:r>
      <w:r w:rsidR="001012E2">
        <w:rPr>
          <w:rFonts w:ascii="Times New Roman" w:hAnsi="Times New Roman" w:cs="Times New Roman"/>
          <w:sz w:val="24"/>
          <w:szCs w:val="24"/>
        </w:rPr>
        <w:t xml:space="preserve">ntiation and to explore how the </w:t>
      </w:r>
      <w:r w:rsidR="00294CBB" w:rsidRPr="00294CBB">
        <w:rPr>
          <w:rFonts w:ascii="Times New Roman" w:hAnsi="Times New Roman" w:cs="Times New Roman"/>
          <w:sz w:val="24"/>
          <w:szCs w:val="24"/>
        </w:rPr>
        <w:t xml:space="preserve">role of information about such ‘sustainable snack’ drives consumers’ expectations and actual perceived taste quality. </w:t>
      </w:r>
      <w:r w:rsidR="001012E2">
        <w:rPr>
          <w:rFonts w:ascii="Times New Roman" w:hAnsi="Times New Roman" w:cs="Times New Roman"/>
          <w:sz w:val="24"/>
          <w:szCs w:val="24"/>
        </w:rPr>
        <w:t>The r</w:t>
      </w:r>
      <w:r w:rsidR="001012E2" w:rsidRPr="001012E2">
        <w:rPr>
          <w:rFonts w:ascii="Times New Roman" w:hAnsi="Times New Roman" w:cs="Times New Roman"/>
          <w:sz w:val="24"/>
          <w:szCs w:val="24"/>
        </w:rPr>
        <w:t>esults</w:t>
      </w:r>
      <w:r w:rsidR="001012E2">
        <w:rPr>
          <w:rFonts w:ascii="Times New Roman" w:hAnsi="Times New Roman" w:cs="Times New Roman"/>
          <w:sz w:val="24"/>
          <w:szCs w:val="24"/>
        </w:rPr>
        <w:t xml:space="preserve"> of the current research will be exposed</w:t>
      </w:r>
      <w:r w:rsidR="00F12A93">
        <w:rPr>
          <w:rFonts w:ascii="Times New Roman" w:hAnsi="Times New Roman" w:cs="Times New Roman"/>
          <w:sz w:val="24"/>
          <w:szCs w:val="24"/>
        </w:rPr>
        <w:t>,</w:t>
      </w:r>
      <w:r w:rsidR="001012E2">
        <w:rPr>
          <w:rFonts w:ascii="Times New Roman" w:hAnsi="Times New Roman" w:cs="Times New Roman"/>
          <w:sz w:val="24"/>
          <w:szCs w:val="24"/>
        </w:rPr>
        <w:t xml:space="preserve"> giving</w:t>
      </w:r>
      <w:r w:rsidR="001012E2" w:rsidRPr="001012E2">
        <w:rPr>
          <w:rFonts w:ascii="Times New Roman" w:hAnsi="Times New Roman" w:cs="Times New Roman"/>
          <w:sz w:val="24"/>
          <w:szCs w:val="24"/>
        </w:rPr>
        <w:t xml:space="preserve"> more insights on the recycling of the brewery spent grain field and the relative by-food product formulations to achieve a better sustainability of the whole sector.</w:t>
      </w:r>
    </w:p>
    <w:p w:rsidR="004B1D3F" w:rsidRPr="003B15C3" w:rsidRDefault="004B1D3F" w:rsidP="00B10EFA">
      <w:pPr>
        <w:pStyle w:val="PreformattatoHTML"/>
        <w:jc w:val="both"/>
        <w:rPr>
          <w:rFonts w:ascii="Times New Roman" w:hAnsi="Times New Roman" w:cs="Times New Roman"/>
          <w:iCs/>
          <w:sz w:val="24"/>
          <w:lang w:val="en-US"/>
        </w:rPr>
      </w:pPr>
    </w:p>
    <w:p w:rsidR="00B10EFA" w:rsidRPr="00B10EFA" w:rsidRDefault="00B10EFA" w:rsidP="00B10EFA">
      <w:pPr>
        <w:pStyle w:val="PreformattatoHTML"/>
        <w:jc w:val="both"/>
        <w:rPr>
          <w:rFonts w:ascii="Times New Roman" w:hAnsi="Times New Roman" w:cs="Times New Roman"/>
          <w:iCs/>
          <w:sz w:val="24"/>
        </w:rPr>
      </w:pPr>
    </w:p>
    <w:p w:rsidR="004B1D3F" w:rsidRDefault="004B1D3F" w:rsidP="004B1D3F">
      <w:pPr>
        <w:pStyle w:val="PreformattatoHTML"/>
        <w:jc w:val="both"/>
        <w:rPr>
          <w:rFonts w:ascii="Times New Roman" w:hAnsi="Times New Roman" w:cs="Times New Roman"/>
          <w:sz w:val="24"/>
        </w:rPr>
      </w:pPr>
      <w:r>
        <w:rPr>
          <w:rFonts w:ascii="Times New Roman" w:hAnsi="Times New Roman" w:cs="Times New Roman"/>
          <w:sz w:val="24"/>
        </w:rPr>
        <w:t>Keywords—</w:t>
      </w:r>
      <w:r w:rsidR="00B10EFA">
        <w:rPr>
          <w:rFonts w:ascii="Times New Roman" w:hAnsi="Times New Roman" w:cs="Times New Roman"/>
          <w:sz w:val="24"/>
        </w:rPr>
        <w:t xml:space="preserve"> </w:t>
      </w:r>
      <w:r w:rsidR="007922ED">
        <w:rPr>
          <w:rFonts w:ascii="Times New Roman" w:hAnsi="Times New Roman" w:cs="Times New Roman"/>
          <w:i/>
          <w:sz w:val="24"/>
        </w:rPr>
        <w:t>Bre</w:t>
      </w:r>
      <w:r w:rsidR="001012E2">
        <w:rPr>
          <w:rFonts w:ascii="Times New Roman" w:hAnsi="Times New Roman" w:cs="Times New Roman"/>
          <w:i/>
          <w:sz w:val="24"/>
        </w:rPr>
        <w:t>wer Spent Grain, Waste R</w:t>
      </w:r>
      <w:r w:rsidR="007922ED">
        <w:rPr>
          <w:rFonts w:ascii="Times New Roman" w:hAnsi="Times New Roman" w:cs="Times New Roman"/>
          <w:i/>
          <w:sz w:val="24"/>
        </w:rPr>
        <w:t>ecovery</w:t>
      </w:r>
      <w:r w:rsidR="001012E2">
        <w:rPr>
          <w:rFonts w:ascii="Times New Roman" w:hAnsi="Times New Roman" w:cs="Times New Roman"/>
          <w:i/>
          <w:sz w:val="24"/>
        </w:rPr>
        <w:t>, Cereal B</w:t>
      </w:r>
      <w:r w:rsidR="007922ED">
        <w:rPr>
          <w:rFonts w:ascii="Times New Roman" w:hAnsi="Times New Roman" w:cs="Times New Roman"/>
          <w:i/>
          <w:sz w:val="24"/>
        </w:rPr>
        <w:t xml:space="preserve">ars,  </w:t>
      </w:r>
      <w:r w:rsidR="001012E2">
        <w:rPr>
          <w:rFonts w:ascii="Times New Roman" w:hAnsi="Times New Roman" w:cs="Times New Roman"/>
          <w:i/>
          <w:sz w:val="24"/>
        </w:rPr>
        <w:t>Product Development, Consumers Sensory Measurement</w:t>
      </w:r>
    </w:p>
    <w:p w:rsidR="004B1D3F" w:rsidRDefault="004B1D3F" w:rsidP="004B1D3F">
      <w:pPr>
        <w:pStyle w:val="PreformattatoHTML"/>
        <w:jc w:val="both"/>
        <w:rPr>
          <w:rFonts w:ascii="Times New Roman" w:hAnsi="Times New Roman" w:cs="Times New Roman"/>
          <w:i/>
          <w:iCs/>
          <w:sz w:val="24"/>
        </w:rPr>
      </w:pPr>
    </w:p>
    <w:p w:rsidR="004B1D3F" w:rsidRDefault="004B1D3F" w:rsidP="004B1D3F">
      <w:pPr>
        <w:pStyle w:val="PreformattatoHTML"/>
        <w:jc w:val="both"/>
        <w:rPr>
          <w:rFonts w:ascii="Times New Roman" w:hAnsi="Times New Roman" w:cs="Times New Roman"/>
          <w:b/>
          <w:iCs/>
          <w:sz w:val="24"/>
        </w:rPr>
      </w:pPr>
      <w:r>
        <w:rPr>
          <w:rFonts w:ascii="Times New Roman" w:hAnsi="Times New Roman" w:cs="Times New Roman"/>
          <w:b/>
          <w:iCs/>
          <w:sz w:val="24"/>
        </w:rPr>
        <w:t xml:space="preserve">Professional Biography </w:t>
      </w:r>
    </w:p>
    <w:p w:rsidR="00B33DB0" w:rsidRDefault="00B33DB0" w:rsidP="004B1D3F">
      <w:pPr>
        <w:pStyle w:val="PreformattatoHTML"/>
        <w:jc w:val="both"/>
        <w:rPr>
          <w:rFonts w:ascii="Times New Roman" w:hAnsi="Times New Roman" w:cs="Times New Roman"/>
          <w:b/>
          <w:iCs/>
          <w:sz w:val="24"/>
        </w:rPr>
      </w:pPr>
    </w:p>
    <w:p w:rsidR="004B1D3F" w:rsidRDefault="00E45075" w:rsidP="00E45075">
      <w:pPr>
        <w:pStyle w:val="PreformattatoHTML"/>
        <w:jc w:val="both"/>
        <w:rPr>
          <w:rFonts w:ascii="Times New Roman" w:hAnsi="Times New Roman" w:cs="Times New Roman"/>
          <w:iCs/>
          <w:sz w:val="24"/>
        </w:rPr>
      </w:pPr>
      <w:r w:rsidRPr="00E45075">
        <w:rPr>
          <w:rFonts w:ascii="Times New Roman" w:hAnsi="Times New Roman" w:cs="Times New Roman"/>
          <w:iCs/>
          <w:sz w:val="24"/>
        </w:rPr>
        <w:t xml:space="preserve">MSc and </w:t>
      </w:r>
      <w:proofErr w:type="spellStart"/>
      <w:r w:rsidRPr="00E45075">
        <w:rPr>
          <w:rFonts w:ascii="Times New Roman" w:hAnsi="Times New Roman" w:cs="Times New Roman"/>
          <w:iCs/>
          <w:sz w:val="24"/>
        </w:rPr>
        <w:t>Ph.D</w:t>
      </w:r>
      <w:proofErr w:type="spellEnd"/>
      <w:r w:rsidRPr="00E45075">
        <w:rPr>
          <w:rFonts w:ascii="Times New Roman" w:hAnsi="Times New Roman" w:cs="Times New Roman"/>
          <w:iCs/>
          <w:sz w:val="24"/>
        </w:rPr>
        <w:t xml:space="preserve"> in Food Science and Technology at the University of Parma, currently post-doc in the Department of Food and Drug of the same University, in the area of Food Technology. </w:t>
      </w:r>
      <w:r w:rsidR="00C90AEF">
        <w:rPr>
          <w:rFonts w:ascii="Times New Roman" w:hAnsi="Times New Roman" w:cs="Times New Roman"/>
          <w:iCs/>
          <w:sz w:val="24"/>
        </w:rPr>
        <w:t>Her research activity</w:t>
      </w:r>
      <w:r w:rsidR="00C90AEF" w:rsidRPr="00C90AEF">
        <w:rPr>
          <w:rFonts w:ascii="Times New Roman" w:hAnsi="Times New Roman" w:cs="Times New Roman"/>
          <w:iCs/>
          <w:sz w:val="24"/>
        </w:rPr>
        <w:t xml:space="preserve"> primarily focused on the investigation of the effect of processing and formulation on the </w:t>
      </w:r>
      <w:proofErr w:type="spellStart"/>
      <w:r w:rsidR="00C90AEF" w:rsidRPr="00C90AEF">
        <w:rPr>
          <w:rFonts w:ascii="Times New Roman" w:hAnsi="Times New Roman" w:cs="Times New Roman"/>
          <w:iCs/>
          <w:sz w:val="24"/>
        </w:rPr>
        <w:t>physico</w:t>
      </w:r>
      <w:proofErr w:type="spellEnd"/>
      <w:r w:rsidR="00C90AEF" w:rsidRPr="00C90AEF">
        <w:rPr>
          <w:rFonts w:ascii="Times New Roman" w:hAnsi="Times New Roman" w:cs="Times New Roman"/>
          <w:iCs/>
          <w:sz w:val="24"/>
        </w:rPr>
        <w:t xml:space="preserve">-chemical </w:t>
      </w:r>
      <w:r w:rsidR="00C90AEF">
        <w:rPr>
          <w:rFonts w:ascii="Times New Roman" w:hAnsi="Times New Roman" w:cs="Times New Roman"/>
          <w:iCs/>
          <w:sz w:val="24"/>
        </w:rPr>
        <w:t xml:space="preserve">and thermal </w:t>
      </w:r>
      <w:r w:rsidR="00C90AEF" w:rsidRPr="00C90AEF">
        <w:rPr>
          <w:rFonts w:ascii="Times New Roman" w:hAnsi="Times New Roman" w:cs="Times New Roman"/>
          <w:iCs/>
          <w:sz w:val="24"/>
        </w:rPr>
        <w:t>properties and stability of food products</w:t>
      </w:r>
      <w:r w:rsidR="00C90AEF">
        <w:rPr>
          <w:rFonts w:ascii="Times New Roman" w:hAnsi="Times New Roman" w:cs="Times New Roman"/>
          <w:iCs/>
          <w:sz w:val="24"/>
        </w:rPr>
        <w:t>, with a particular focus on oil and fats, bakery products and vegetables</w:t>
      </w:r>
      <w:r w:rsidR="00C90AEF" w:rsidRPr="00C90AEF">
        <w:rPr>
          <w:rFonts w:ascii="Times New Roman" w:hAnsi="Times New Roman" w:cs="Times New Roman"/>
          <w:iCs/>
          <w:sz w:val="24"/>
        </w:rPr>
        <w:t>.</w:t>
      </w:r>
      <w:r w:rsidR="003B15C3">
        <w:rPr>
          <w:rFonts w:ascii="Times New Roman" w:hAnsi="Times New Roman" w:cs="Times New Roman"/>
          <w:iCs/>
          <w:sz w:val="24"/>
        </w:rPr>
        <w:t xml:space="preserve"> </w:t>
      </w:r>
      <w:r w:rsidR="00C90AEF">
        <w:rPr>
          <w:rFonts w:ascii="Times New Roman" w:hAnsi="Times New Roman" w:cs="Times New Roman"/>
          <w:iCs/>
          <w:sz w:val="24"/>
        </w:rPr>
        <w:t>S</w:t>
      </w:r>
      <w:r w:rsidR="004B1D3F">
        <w:rPr>
          <w:rFonts w:ascii="Times New Roman" w:hAnsi="Times New Roman" w:cs="Times New Roman"/>
          <w:iCs/>
          <w:sz w:val="24"/>
        </w:rPr>
        <w:t>h</w:t>
      </w:r>
      <w:r w:rsidR="00C90AEF">
        <w:rPr>
          <w:rFonts w:ascii="Times New Roman" w:hAnsi="Times New Roman" w:cs="Times New Roman"/>
          <w:iCs/>
          <w:sz w:val="24"/>
        </w:rPr>
        <w:t>e is author of 24</w:t>
      </w:r>
      <w:r w:rsidR="004B1D3F">
        <w:rPr>
          <w:rFonts w:ascii="Times New Roman" w:hAnsi="Times New Roman" w:cs="Times New Roman"/>
          <w:iCs/>
          <w:sz w:val="24"/>
        </w:rPr>
        <w:t xml:space="preserve"> papers in </w:t>
      </w:r>
      <w:r w:rsidR="004B1D3F">
        <w:rPr>
          <w:rFonts w:ascii="Times New Roman" w:hAnsi="Times New Roman" w:cs="Times New Roman"/>
          <w:iCs/>
          <w:sz w:val="24"/>
        </w:rPr>
        <w:lastRenderedPageBreak/>
        <w:t xml:space="preserve">reputed journals and </w:t>
      </w:r>
      <w:r w:rsidR="00C90AEF">
        <w:rPr>
          <w:rFonts w:ascii="Times New Roman" w:hAnsi="Times New Roman" w:cs="Times New Roman"/>
          <w:iCs/>
          <w:sz w:val="24"/>
        </w:rPr>
        <w:t>3 book chapters</w:t>
      </w:r>
      <w:r w:rsidR="003B15C3">
        <w:rPr>
          <w:rFonts w:ascii="Times New Roman" w:hAnsi="Times New Roman" w:cs="Times New Roman"/>
          <w:iCs/>
          <w:sz w:val="24"/>
        </w:rPr>
        <w:t xml:space="preserve">, with participation to several national or international conferences. </w:t>
      </w:r>
    </w:p>
    <w:p w:rsidR="004B1D3F" w:rsidRDefault="004B1D3F" w:rsidP="004B1D3F">
      <w:pPr>
        <w:pStyle w:val="PreformattatoHTML"/>
        <w:jc w:val="both"/>
        <w:rPr>
          <w:rFonts w:ascii="Times New Roman" w:hAnsi="Times New Roman" w:cs="Times New Roman"/>
          <w:iCs/>
          <w:sz w:val="24"/>
        </w:rPr>
      </w:pPr>
    </w:p>
    <w:p w:rsidR="004B1D3F" w:rsidRDefault="004B1D3F" w:rsidP="004B1D3F">
      <w:pPr>
        <w:pStyle w:val="PreformattatoHTML"/>
        <w:jc w:val="both"/>
        <w:rPr>
          <w:rFonts w:ascii="Times New Roman" w:hAnsi="Times New Roman" w:cs="Times New Roman"/>
          <w:iCs/>
          <w:sz w:val="24"/>
        </w:rPr>
      </w:pPr>
    </w:p>
    <w:p w:rsidR="004B1D3F" w:rsidRDefault="001E3FBF" w:rsidP="004B1D3F">
      <w:pPr>
        <w:pStyle w:val="PreformattatoHTML"/>
        <w:jc w:val="both"/>
        <w:rPr>
          <w:rFonts w:ascii="Times New Roman" w:hAnsi="Times New Roman" w:cs="Times New Roman"/>
          <w:b/>
          <w:iCs/>
          <w:sz w:val="24"/>
        </w:rPr>
      </w:pPr>
      <w:r w:rsidRPr="001E3FBF">
        <w:rPr>
          <w:noProof/>
          <w:lang w:val="it-IT" w:eastAsia="it-IT"/>
        </w:rPr>
        <w:drawing>
          <wp:inline distT="0" distB="0" distL="0" distR="0">
            <wp:extent cx="2186267" cy="1457436"/>
            <wp:effectExtent l="19050" t="0" r="4483" b="0"/>
            <wp:docPr id="6" name="Immagine 0" descr="S03329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0332958.JPG"/>
                    <pic:cNvPicPr/>
                  </pic:nvPicPr>
                  <pic:blipFill>
                    <a:blip r:embed="rId4" cstate="print"/>
                    <a:stretch>
                      <a:fillRect/>
                    </a:stretch>
                  </pic:blipFill>
                  <pic:spPr>
                    <a:xfrm>
                      <a:off x="0" y="0"/>
                      <a:ext cx="2186723" cy="1457740"/>
                    </a:xfrm>
                    <a:prstGeom prst="rect">
                      <a:avLst/>
                    </a:prstGeom>
                  </pic:spPr>
                </pic:pic>
              </a:graphicData>
            </a:graphic>
          </wp:inline>
        </w:drawing>
      </w:r>
      <w:r w:rsidR="004B1D3F">
        <w:rPr>
          <w:rFonts w:ascii="Times New Roman" w:hAnsi="Times New Roman" w:cs="Times New Roman"/>
          <w:b/>
          <w:iCs/>
          <w:sz w:val="24"/>
        </w:rPr>
        <w:br/>
      </w:r>
    </w:p>
    <w:p w:rsidR="004B1D3F" w:rsidRDefault="004B1D3F" w:rsidP="004B1D3F">
      <w:pPr>
        <w:pStyle w:val="PreformattatoHTML"/>
        <w:jc w:val="both"/>
        <w:rPr>
          <w:rFonts w:ascii="Times New Roman" w:hAnsi="Times New Roman" w:cs="Times New Roman"/>
          <w:iCs/>
          <w:sz w:val="24"/>
        </w:rPr>
      </w:pPr>
    </w:p>
    <w:p w:rsidR="004B1D3F" w:rsidRDefault="004B1D3F" w:rsidP="004B1D3F">
      <w:pPr>
        <w:pStyle w:val="PreformattatoHTML"/>
        <w:jc w:val="right"/>
        <w:rPr>
          <w:rFonts w:ascii="Times New Roman" w:hAnsi="Times New Roman" w:cs="Times New Roman"/>
          <w:iCs/>
          <w:sz w:val="24"/>
        </w:rPr>
      </w:pPr>
      <w:r>
        <w:rPr>
          <w:rFonts w:ascii="Times New Roman" w:hAnsi="Times New Roman" w:cs="Times New Roman"/>
          <w:iCs/>
          <w:sz w:val="24"/>
        </w:rPr>
        <w:t xml:space="preserve">Email Id: </w:t>
      </w:r>
      <w:r w:rsidR="001E3FBF">
        <w:rPr>
          <w:rFonts w:ascii="Times New Roman" w:hAnsi="Times New Roman" w:cs="Times New Roman"/>
          <w:iCs/>
          <w:sz w:val="24"/>
        </w:rPr>
        <w:t>maria.paciulli@unipr.it</w:t>
      </w: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Pr>
          <w:rFonts w:ascii="Times New Roman" w:hAnsi="Times New Roman" w:cs="Times New Roman"/>
          <w:b/>
          <w:sz w:val="24"/>
          <w:szCs w:val="24"/>
        </w:rPr>
        <w:t>Any Comments:</w:t>
      </w:r>
    </w:p>
    <w:p w:rsidR="00D81EEE" w:rsidRPr="00FB0D13" w:rsidRDefault="00B33DB0" w:rsidP="00FB0D13">
      <w:pPr>
        <w:jc w:val="both"/>
        <w:rPr>
          <w:rFonts w:ascii="Times New Roman" w:eastAsia="Arial Unicode MS" w:hAnsi="Times New Roman" w:cs="Times New Roman"/>
          <w:iCs/>
          <w:color w:val="000000"/>
          <w:sz w:val="24"/>
          <w:szCs w:val="20"/>
          <w:lang w:val="en-GB"/>
        </w:rPr>
      </w:pPr>
      <w:bookmarkStart w:id="0" w:name="_GoBack"/>
      <w:bookmarkEnd w:id="0"/>
      <w:r w:rsidRPr="00B33DB0">
        <w:rPr>
          <w:rFonts w:ascii="Times New Roman" w:eastAsia="Arial Unicode MS" w:hAnsi="Times New Roman" w:cs="Times New Roman"/>
          <w:iCs/>
          <w:color w:val="000000"/>
          <w:sz w:val="24"/>
          <w:szCs w:val="20"/>
          <w:lang w:val="en-GB"/>
        </w:rPr>
        <w:t xml:space="preserve">The project was </w:t>
      </w:r>
      <w:r>
        <w:rPr>
          <w:rFonts w:ascii="Times New Roman" w:eastAsia="Arial Unicode MS" w:hAnsi="Times New Roman" w:cs="Times New Roman"/>
          <w:iCs/>
          <w:color w:val="000000"/>
          <w:sz w:val="24"/>
          <w:szCs w:val="20"/>
          <w:lang w:val="en-GB"/>
        </w:rPr>
        <w:t xml:space="preserve">partially founded by </w:t>
      </w:r>
      <w:r w:rsidRPr="00FB0D13">
        <w:rPr>
          <w:rFonts w:ascii="Times New Roman" w:eastAsia="Arial Unicode MS" w:hAnsi="Times New Roman" w:cs="Times New Roman"/>
          <w:iCs/>
          <w:color w:val="000000"/>
          <w:sz w:val="24"/>
          <w:szCs w:val="20"/>
          <w:lang w:val="en-GB"/>
        </w:rPr>
        <w:t>ASTER S. Cons. p. A.</w:t>
      </w:r>
      <w:r w:rsidR="00FB0D13" w:rsidRPr="00FB0D13">
        <w:rPr>
          <w:rFonts w:ascii="Times New Roman" w:eastAsia="Arial Unicode MS" w:hAnsi="Times New Roman" w:cs="Times New Roman"/>
          <w:iCs/>
          <w:color w:val="000000"/>
          <w:sz w:val="24"/>
          <w:szCs w:val="20"/>
          <w:lang w:val="en-GB"/>
        </w:rPr>
        <w:t xml:space="preserve"> on behalf of The European Institute of Innovation and Technology (EIT) via Climate-K</w:t>
      </w:r>
      <w:r w:rsidR="00FB0D13">
        <w:rPr>
          <w:rFonts w:ascii="Times New Roman" w:eastAsia="Arial Unicode MS" w:hAnsi="Times New Roman" w:cs="Times New Roman"/>
          <w:iCs/>
          <w:color w:val="000000"/>
          <w:sz w:val="24"/>
          <w:szCs w:val="20"/>
          <w:lang w:val="en-GB"/>
        </w:rPr>
        <w:t xml:space="preserve">IC Holding B.V. (“Climate-KIC”) within the </w:t>
      </w:r>
      <w:r w:rsidR="00FB0D13" w:rsidRPr="00FB0D13">
        <w:rPr>
          <w:rFonts w:ascii="Times New Roman" w:eastAsia="Arial Unicode MS" w:hAnsi="Times New Roman" w:cs="Times New Roman"/>
          <w:iCs/>
          <w:color w:val="000000"/>
          <w:sz w:val="24"/>
          <w:szCs w:val="20"/>
          <w:lang w:val="en-GB"/>
        </w:rPr>
        <w:t>Climate-KIC Greenhouse Programme 2017</w:t>
      </w:r>
      <w:r w:rsidR="00FB0D13">
        <w:rPr>
          <w:rFonts w:ascii="Times New Roman" w:eastAsia="Arial Unicode MS" w:hAnsi="Times New Roman" w:cs="Times New Roman"/>
          <w:iCs/>
          <w:color w:val="000000"/>
          <w:sz w:val="24"/>
          <w:szCs w:val="20"/>
          <w:lang w:val="en-GB"/>
        </w:rPr>
        <w:t xml:space="preserve">. </w:t>
      </w:r>
    </w:p>
    <w:sectPr w:rsidR="00D81EEE" w:rsidRPr="00FB0D13" w:rsidSect="0084267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20"/>
  <w:hyphenationZone w:val="283"/>
  <w:characterSpacingControl w:val="doNotCompress"/>
  <w:compat/>
  <w:rsids>
    <w:rsidRoot w:val="004B1D3F"/>
    <w:rsid w:val="00047BF7"/>
    <w:rsid w:val="001012E2"/>
    <w:rsid w:val="00134B9A"/>
    <w:rsid w:val="0017414B"/>
    <w:rsid w:val="001E3FBF"/>
    <w:rsid w:val="00294CBB"/>
    <w:rsid w:val="003960F8"/>
    <w:rsid w:val="003B15C3"/>
    <w:rsid w:val="00467FB2"/>
    <w:rsid w:val="004B1D3F"/>
    <w:rsid w:val="004C0801"/>
    <w:rsid w:val="00546D75"/>
    <w:rsid w:val="005F0249"/>
    <w:rsid w:val="00725335"/>
    <w:rsid w:val="007922ED"/>
    <w:rsid w:val="007E1DEA"/>
    <w:rsid w:val="0084267C"/>
    <w:rsid w:val="00AB0A1E"/>
    <w:rsid w:val="00AE68D6"/>
    <w:rsid w:val="00B10EFA"/>
    <w:rsid w:val="00B33DB0"/>
    <w:rsid w:val="00BC4086"/>
    <w:rsid w:val="00C2066D"/>
    <w:rsid w:val="00C90AEF"/>
    <w:rsid w:val="00D81EEE"/>
    <w:rsid w:val="00E45075"/>
    <w:rsid w:val="00EA0BCB"/>
    <w:rsid w:val="00F12A93"/>
    <w:rsid w:val="00FB0D1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B1D3F"/>
    <w:rPr>
      <w:lang w:val="en-I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reformattatoHTML">
    <w:name w:val="HTML Preformatted"/>
    <w:basedOn w:val="Normale"/>
    <w:link w:val="PreformattatoHTMLCarattere"/>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eformattatoHTMLCarattere">
    <w:name w:val="Preformattato HTML Carattere"/>
    <w:basedOn w:val="Carpredefinitoparagrafo"/>
    <w:link w:val="PreformattatoHTML"/>
    <w:rsid w:val="004B1D3F"/>
    <w:rPr>
      <w:rFonts w:ascii="Arial Unicode MS" w:eastAsia="Arial Unicode MS" w:hAnsi="Arial Unicode MS" w:cs="Arial Unicode MS"/>
      <w:color w:val="000000"/>
      <w:sz w:val="20"/>
      <w:szCs w:val="20"/>
      <w:lang w:val="en-GB"/>
    </w:rPr>
  </w:style>
  <w:style w:type="paragraph" w:styleId="Testofumetto">
    <w:name w:val="Balloon Text"/>
    <w:basedOn w:val="Normale"/>
    <w:link w:val="TestofumettoCarattere"/>
    <w:uiPriority w:val="99"/>
    <w:semiHidden/>
    <w:unhideWhenUsed/>
    <w:rsid w:val="004B1D3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B1D3F"/>
    <w:rPr>
      <w:rFonts w:ascii="Tahoma" w:hAnsi="Tahoma" w:cs="Tahoma"/>
      <w:sz w:val="16"/>
      <w:szCs w:val="16"/>
      <w:lang w:val="en-IN"/>
    </w:rPr>
  </w:style>
  <w:style w:type="character" w:styleId="Enfasigrassetto">
    <w:name w:val="Strong"/>
    <w:basedOn w:val="Carpredefinitoparagrafo"/>
    <w:uiPriority w:val="22"/>
    <w:qFormat/>
    <w:rsid w:val="00C2066D"/>
    <w:rPr>
      <w:b/>
      <w:bCs/>
    </w:rPr>
  </w:style>
  <w:style w:type="paragraph" w:customStyle="1" w:styleId="Default">
    <w:name w:val="Default"/>
    <w:rsid w:val="0017414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llegamentoipertestuale">
    <w:name w:val="Hyperlink"/>
    <w:basedOn w:val="Carpredefinitoparagrafo"/>
    <w:uiPriority w:val="99"/>
    <w:unhideWhenUsed/>
    <w:rsid w:val="0017414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D3F"/>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4B1D3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B1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D3F"/>
    <w:rPr>
      <w:rFonts w:ascii="Tahoma" w:hAnsi="Tahoma" w:cs="Tahoma"/>
      <w:sz w:val="16"/>
      <w:szCs w:val="16"/>
      <w:lang w:val="en-IN"/>
    </w:rPr>
  </w:style>
</w:styles>
</file>

<file path=word/webSettings.xml><?xml version="1.0" encoding="utf-8"?>
<w:webSettings xmlns:r="http://schemas.openxmlformats.org/officeDocument/2006/relationships" xmlns:w="http://schemas.openxmlformats.org/wordprocessingml/2006/main">
  <w:divs>
    <w:div w:id="531038751">
      <w:bodyDiv w:val="1"/>
      <w:marLeft w:val="0"/>
      <w:marRight w:val="0"/>
      <w:marTop w:val="0"/>
      <w:marBottom w:val="0"/>
      <w:divBdr>
        <w:top w:val="none" w:sz="0" w:space="0" w:color="auto"/>
        <w:left w:val="none" w:sz="0" w:space="0" w:color="auto"/>
        <w:bottom w:val="none" w:sz="0" w:space="0" w:color="auto"/>
        <w:right w:val="none" w:sz="0" w:space="0" w:color="auto"/>
      </w:divBdr>
      <w:divsChild>
        <w:div w:id="2093502607">
          <w:marLeft w:val="0"/>
          <w:marRight w:val="0"/>
          <w:marTop w:val="33"/>
          <w:marBottom w:val="0"/>
          <w:divBdr>
            <w:top w:val="none" w:sz="0" w:space="0" w:color="auto"/>
            <w:left w:val="none" w:sz="0" w:space="0" w:color="auto"/>
            <w:bottom w:val="none" w:sz="0" w:space="0" w:color="auto"/>
            <w:right w:val="none" w:sz="0" w:space="0" w:color="auto"/>
          </w:divBdr>
          <w:divsChild>
            <w:div w:id="394739873">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726226524">
      <w:bodyDiv w:val="1"/>
      <w:marLeft w:val="0"/>
      <w:marRight w:val="0"/>
      <w:marTop w:val="0"/>
      <w:marBottom w:val="0"/>
      <w:divBdr>
        <w:top w:val="none" w:sz="0" w:space="0" w:color="auto"/>
        <w:left w:val="none" w:sz="0" w:space="0" w:color="auto"/>
        <w:bottom w:val="none" w:sz="0" w:space="0" w:color="auto"/>
        <w:right w:val="none" w:sz="0" w:space="0" w:color="auto"/>
      </w:divBdr>
    </w:div>
    <w:div w:id="11115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2</Pages>
  <Words>457</Words>
  <Characters>2606</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padmaratinam</dc:creator>
  <cp:lastModifiedBy>Mariella</cp:lastModifiedBy>
  <cp:revision>4</cp:revision>
  <dcterms:created xsi:type="dcterms:W3CDTF">2018-02-15T13:55:00Z</dcterms:created>
  <dcterms:modified xsi:type="dcterms:W3CDTF">2018-02-22T17:59:00Z</dcterms:modified>
</cp:coreProperties>
</file>