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FBF" w:rsidRPr="00A15FBF" w:rsidRDefault="004B1D3F" w:rsidP="00517AC9">
      <w:pPr>
        <w:spacing w:line="360" w:lineRule="auto"/>
        <w:rPr>
          <w:rFonts w:ascii="Times New Roman" w:hAnsi="Times New Roman"/>
          <w:sz w:val="24"/>
          <w:szCs w:val="24"/>
        </w:rPr>
      </w:pPr>
      <w:r>
        <w:rPr>
          <w:rFonts w:ascii="Times New Roman" w:hAnsi="Times New Roman" w:cs="Times New Roman"/>
          <w:b/>
          <w:sz w:val="24"/>
          <w:szCs w:val="24"/>
        </w:rPr>
        <w:t xml:space="preserve">Abstract Title: </w:t>
      </w:r>
      <w:r w:rsidR="00A15FBF" w:rsidRPr="00A15FBF">
        <w:rPr>
          <w:rFonts w:ascii="Times New Roman" w:hAnsi="Times New Roman"/>
          <w:sz w:val="24"/>
          <w:szCs w:val="24"/>
        </w:rPr>
        <w:t>A Decade of fish oil replacement with vegetable oils: Implication on Nutritional and lipid profiles of fish</w:t>
      </w:r>
    </w:p>
    <w:p w:rsidR="004B1D3F" w:rsidRPr="00A15FBF" w:rsidRDefault="00A15FBF" w:rsidP="00517AC9">
      <w:pPr>
        <w:spacing w:line="360" w:lineRule="auto"/>
        <w:rPr>
          <w:rFonts w:ascii="Times New Roman" w:hAnsi="Times New Roman" w:cs="Times New Roman"/>
          <w:sz w:val="24"/>
          <w:szCs w:val="24"/>
          <w:u w:val="single"/>
          <w:vertAlign w:val="superscript"/>
        </w:rPr>
      </w:pPr>
      <w:r w:rsidRPr="00517AC9">
        <w:rPr>
          <w:rFonts w:ascii="Times New Roman" w:hAnsi="Times New Roman"/>
          <w:b/>
          <w:bCs/>
          <w:sz w:val="24"/>
          <w:szCs w:val="24"/>
          <w:u w:val="single"/>
        </w:rPr>
        <w:t>Christian Larbi Ayisi</w:t>
      </w:r>
      <w:r w:rsidRPr="00517AC9">
        <w:rPr>
          <w:rFonts w:ascii="Times New Roman" w:hAnsi="Times New Roman"/>
          <w:bCs/>
          <w:sz w:val="24"/>
          <w:szCs w:val="24"/>
          <w:u w:val="single"/>
          <w:vertAlign w:val="superscript"/>
        </w:rPr>
        <w:t>1</w:t>
      </w:r>
      <w:r w:rsidRPr="00517AC9">
        <w:rPr>
          <w:rFonts w:ascii="Times New Roman" w:hAnsi="Times New Roman"/>
          <w:bCs/>
          <w:sz w:val="24"/>
          <w:szCs w:val="24"/>
          <w:u w:val="single"/>
        </w:rPr>
        <w:t>*</w:t>
      </w:r>
      <w:r w:rsidRPr="00A15FBF">
        <w:rPr>
          <w:rFonts w:ascii="Times New Roman" w:hAnsi="Times New Roman"/>
          <w:bCs/>
          <w:sz w:val="24"/>
          <w:szCs w:val="24"/>
          <w:u w:val="single"/>
        </w:rPr>
        <w:t xml:space="preserve"> Gyamfua Afriyie</w:t>
      </w:r>
      <w:r w:rsidRPr="00A15FBF">
        <w:rPr>
          <w:rFonts w:ascii="Times New Roman" w:hAnsi="Times New Roman"/>
          <w:bCs/>
          <w:sz w:val="24"/>
          <w:szCs w:val="24"/>
          <w:u w:val="single"/>
          <w:vertAlign w:val="superscript"/>
        </w:rPr>
        <w:t>2</w:t>
      </w:r>
      <w:r w:rsidRPr="00A15FBF">
        <w:rPr>
          <w:rFonts w:ascii="Times New Roman" w:hAnsi="Times New Roman"/>
          <w:bCs/>
          <w:sz w:val="24"/>
          <w:szCs w:val="24"/>
          <w:u w:val="single"/>
        </w:rPr>
        <w:t>, Andrews Apraku</w:t>
      </w:r>
      <w:r w:rsidRPr="00A15FBF">
        <w:rPr>
          <w:rFonts w:ascii="Times New Roman" w:hAnsi="Times New Roman"/>
          <w:bCs/>
          <w:sz w:val="24"/>
          <w:szCs w:val="24"/>
          <w:u w:val="single"/>
          <w:vertAlign w:val="superscript"/>
        </w:rPr>
        <w:t>1</w:t>
      </w:r>
      <w:r w:rsidRPr="00A15FBF">
        <w:rPr>
          <w:rFonts w:ascii="Times New Roman" w:hAnsi="Times New Roman"/>
          <w:bCs/>
          <w:sz w:val="24"/>
          <w:szCs w:val="24"/>
          <w:u w:val="single"/>
        </w:rPr>
        <w:t>,</w:t>
      </w:r>
      <w:r w:rsidRPr="00A15FBF">
        <w:rPr>
          <w:rFonts w:ascii="Times New Roman" w:hAnsi="Times New Roman"/>
          <w:bCs/>
          <w:sz w:val="24"/>
          <w:szCs w:val="24"/>
          <w:u w:val="single"/>
          <w:vertAlign w:val="superscript"/>
        </w:rPr>
        <w:t xml:space="preserve"> </w:t>
      </w:r>
      <w:r w:rsidRPr="00A15FBF">
        <w:rPr>
          <w:rFonts w:ascii="Times New Roman" w:hAnsi="Times New Roman"/>
          <w:bCs/>
          <w:sz w:val="24"/>
          <w:szCs w:val="24"/>
          <w:u w:val="single"/>
        </w:rPr>
        <w:t>Richard Kindong</w:t>
      </w:r>
      <w:r w:rsidRPr="00A15FBF">
        <w:rPr>
          <w:rFonts w:ascii="Times New Roman" w:hAnsi="Times New Roman"/>
          <w:bCs/>
          <w:sz w:val="24"/>
          <w:szCs w:val="24"/>
          <w:u w:val="single"/>
          <w:vertAlign w:val="superscript"/>
        </w:rPr>
        <w:t>2</w:t>
      </w:r>
      <w:r w:rsidRPr="00A15FBF">
        <w:rPr>
          <w:rFonts w:ascii="Times New Roman" w:hAnsi="Times New Roman"/>
          <w:bCs/>
          <w:sz w:val="24"/>
          <w:szCs w:val="24"/>
          <w:u w:val="single"/>
        </w:rPr>
        <w:t xml:space="preserve"> and Umar Farouk</w:t>
      </w:r>
      <w:r w:rsidRPr="00A15FBF">
        <w:rPr>
          <w:rFonts w:ascii="Times New Roman" w:hAnsi="Times New Roman"/>
          <w:bCs/>
          <w:sz w:val="24"/>
          <w:szCs w:val="24"/>
          <w:u w:val="single"/>
          <w:vertAlign w:val="superscript"/>
        </w:rPr>
        <w:t>3</w:t>
      </w:r>
    </w:p>
    <w:p w:rsidR="00A3328D" w:rsidRDefault="00A15FBF" w:rsidP="00A3328D">
      <w:pPr>
        <w:spacing w:line="360" w:lineRule="auto"/>
        <w:rPr>
          <w:rFonts w:ascii="Times New Roman" w:hAnsi="Times New Roman"/>
          <w:sz w:val="24"/>
          <w:szCs w:val="24"/>
        </w:rPr>
      </w:pPr>
      <w:r w:rsidRPr="00842E46">
        <w:rPr>
          <w:rFonts w:ascii="Times New Roman" w:hAnsi="Times New Roman"/>
          <w:sz w:val="24"/>
          <w:szCs w:val="24"/>
          <w:vertAlign w:val="superscript"/>
        </w:rPr>
        <w:t>1</w:t>
      </w:r>
      <w:r w:rsidRPr="00842E46">
        <w:rPr>
          <w:rFonts w:ascii="Times New Roman" w:hAnsi="Times New Roman"/>
          <w:sz w:val="24"/>
          <w:szCs w:val="24"/>
        </w:rPr>
        <w:t>Shanghai Ocean University, Shanghai, P. R. China</w:t>
      </w:r>
      <w:r w:rsidRPr="00842E46">
        <w:rPr>
          <w:rFonts w:ascii="Times New Roman" w:hAnsi="Times New Roman"/>
          <w:sz w:val="24"/>
          <w:szCs w:val="24"/>
        </w:rPr>
        <w:br/>
      </w:r>
      <w:r w:rsidRPr="00842E46">
        <w:rPr>
          <w:rFonts w:ascii="Times New Roman" w:hAnsi="Times New Roman"/>
          <w:sz w:val="24"/>
          <w:szCs w:val="24"/>
          <w:vertAlign w:val="superscript"/>
        </w:rPr>
        <w:t>2</w:t>
      </w:r>
      <w:r w:rsidRPr="00842E46">
        <w:rPr>
          <w:rFonts w:ascii="Times New Roman" w:hAnsi="Times New Roman"/>
          <w:sz w:val="24"/>
          <w:szCs w:val="24"/>
        </w:rPr>
        <w:t xml:space="preserve"> University of Energy and Natural Resources, Sunyani, Ghana</w:t>
      </w:r>
    </w:p>
    <w:p w:rsidR="00A3328D" w:rsidRPr="00A3328D" w:rsidRDefault="00A3328D" w:rsidP="00A3328D">
      <w:pPr>
        <w:spacing w:line="360" w:lineRule="auto"/>
        <w:rPr>
          <w:rFonts w:ascii="Times New Roman" w:hAnsi="Times New Roman"/>
          <w:sz w:val="24"/>
          <w:szCs w:val="24"/>
        </w:rPr>
      </w:pPr>
      <w:r>
        <w:rPr>
          <w:rFonts w:ascii="Times New Roman" w:hAnsi="Times New Roman"/>
          <w:sz w:val="24"/>
          <w:szCs w:val="24"/>
          <w:vertAlign w:val="superscript"/>
        </w:rPr>
        <w:t>3</w:t>
      </w:r>
      <w:r>
        <w:rPr>
          <w:rFonts w:ascii="Times New Roman" w:hAnsi="Times New Roman"/>
          <w:sz w:val="24"/>
          <w:szCs w:val="24"/>
        </w:rPr>
        <w:t xml:space="preserve">Guangdong Ocean University, Guangdong, </w:t>
      </w:r>
      <w:r w:rsidRPr="00842E46">
        <w:rPr>
          <w:rFonts w:ascii="Times New Roman" w:hAnsi="Times New Roman"/>
          <w:sz w:val="24"/>
          <w:szCs w:val="24"/>
        </w:rPr>
        <w:t>P. R. China</w:t>
      </w:r>
    </w:p>
    <w:p w:rsidR="004B1D3F" w:rsidRPr="00517AC9" w:rsidRDefault="004B1D3F" w:rsidP="00517AC9">
      <w:pPr>
        <w:spacing w:line="360" w:lineRule="auto"/>
        <w:rPr>
          <w:rFonts w:ascii="Times New Roman" w:hAnsi="Times New Roman" w:cs="Times New Roman"/>
          <w:b/>
          <w:sz w:val="24"/>
        </w:rPr>
      </w:pPr>
      <w:r>
        <w:rPr>
          <w:rFonts w:ascii="Times New Roman" w:hAnsi="Times New Roman" w:cs="Times New Roman"/>
          <w:b/>
          <w:sz w:val="24"/>
        </w:rPr>
        <w:t>Abstract</w:t>
      </w:r>
    </w:p>
    <w:p w:rsidR="00A15FBF" w:rsidRPr="00842E46" w:rsidRDefault="00A15FBF" w:rsidP="00517AC9">
      <w:pPr>
        <w:spacing w:line="360" w:lineRule="auto"/>
        <w:jc w:val="both"/>
        <w:rPr>
          <w:rFonts w:ascii="Times New Roman" w:hAnsi="Times New Roman"/>
          <w:sz w:val="24"/>
          <w:szCs w:val="24"/>
        </w:rPr>
      </w:pPr>
      <w:r w:rsidRPr="00842E46">
        <w:rPr>
          <w:rFonts w:ascii="Times New Roman" w:hAnsi="Times New Roman"/>
          <w:sz w:val="24"/>
          <w:szCs w:val="24"/>
        </w:rPr>
        <w:t xml:space="preserve">In this study, the effects of using vegetable oils solely in fin fish feed on nutritional status as well as lipid damage was evaluated. Polyene index (PI), atherogenic index (AI) as well as hypocholesterolemic and hypercholesterolemic fatty acids were assessed. Also, n-3/n-6 and n-6/n-3 ratios were assessed. In all, 32 articles were used for this study after carefully assessing them. Eighteen (18) articles had studied Freshwater species (FWF) whiles fourteen (14) had studied Marine species (MF). TI, n-3/n-6 and n-6/n-3 were significantly higher in fish fed saturated fatty acids (SFA), n-3 and n-6 dominant vegetables. We document that using vegetable oils without supplementing fish diets with fish oil does not compromise the nutritional status as well as lipid damage. This work provides important information about the effect of using 100% vegetable oils in fish with respect to nutritional composition of the final product. </w:t>
      </w:r>
    </w:p>
    <w:p w:rsidR="004B1D3F" w:rsidRPr="00517AC9" w:rsidRDefault="00A15FBF" w:rsidP="00517AC9">
      <w:pPr>
        <w:spacing w:line="360" w:lineRule="auto"/>
        <w:jc w:val="both"/>
        <w:rPr>
          <w:rFonts w:ascii="Times New Roman" w:hAnsi="Times New Roman"/>
          <w:sz w:val="24"/>
          <w:szCs w:val="24"/>
        </w:rPr>
      </w:pPr>
      <w:r w:rsidRPr="00842E46">
        <w:rPr>
          <w:rFonts w:ascii="Times New Roman" w:hAnsi="Times New Roman"/>
          <w:sz w:val="24"/>
          <w:szCs w:val="24"/>
        </w:rPr>
        <w:t>Keywords:</w:t>
      </w:r>
      <w:r>
        <w:rPr>
          <w:rFonts w:ascii="Times New Roman" w:hAnsi="Times New Roman"/>
          <w:sz w:val="24"/>
          <w:szCs w:val="24"/>
        </w:rPr>
        <w:t xml:space="preserve">  Atherogenic Index, </w:t>
      </w:r>
      <w:r w:rsidRPr="00842E46">
        <w:rPr>
          <w:rFonts w:ascii="Times New Roman" w:hAnsi="Times New Roman"/>
          <w:sz w:val="24"/>
          <w:szCs w:val="24"/>
        </w:rPr>
        <w:t xml:space="preserve"> </w:t>
      </w:r>
      <w:r>
        <w:rPr>
          <w:rFonts w:ascii="Times New Roman" w:hAnsi="Times New Roman"/>
          <w:sz w:val="24"/>
          <w:szCs w:val="24"/>
        </w:rPr>
        <w:t>Fish, Nutritional Quality, Polyene Index, Thrombogenic Index.</w:t>
      </w:r>
    </w:p>
    <w:p w:rsidR="004B1D3F" w:rsidRDefault="004B1D3F" w:rsidP="00517AC9">
      <w:pPr>
        <w:pStyle w:val="HTML"/>
        <w:spacing w:line="360" w:lineRule="auto"/>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4B1D3F" w:rsidRPr="00334E06" w:rsidRDefault="002178E5" w:rsidP="00334E06">
      <w:pPr>
        <w:pStyle w:val="HTML"/>
        <w:spacing w:line="360" w:lineRule="auto"/>
        <w:jc w:val="both"/>
        <w:rPr>
          <w:rFonts w:ascii="Times New Roman" w:hAnsi="Times New Roman" w:cs="Times New Roman"/>
          <w:iCs/>
          <w:sz w:val="24"/>
          <w:szCs w:val="24"/>
        </w:rPr>
      </w:pPr>
      <w:r w:rsidRPr="00334E06">
        <w:rPr>
          <w:rFonts w:ascii="Times New Roman" w:hAnsi="Times New Roman" w:cs="Times New Roman"/>
          <w:iCs/>
          <w:sz w:val="24"/>
          <w:szCs w:val="24"/>
        </w:rPr>
        <w:t xml:space="preserve">Christian Larbi Ayisi is a </w:t>
      </w:r>
      <w:r w:rsidR="004B1D3F" w:rsidRPr="00334E06">
        <w:rPr>
          <w:rFonts w:ascii="Times New Roman" w:hAnsi="Times New Roman" w:cs="Times New Roman"/>
          <w:iCs/>
          <w:sz w:val="24"/>
          <w:szCs w:val="24"/>
        </w:rPr>
        <w:t xml:space="preserve"> </w:t>
      </w:r>
      <w:r w:rsidRPr="00334E06">
        <w:rPr>
          <w:rFonts w:ascii="Times New Roman" w:hAnsi="Times New Roman" w:cs="Times New Roman"/>
          <w:iCs/>
          <w:sz w:val="24"/>
          <w:szCs w:val="24"/>
        </w:rPr>
        <w:t>final year</w:t>
      </w:r>
      <w:r w:rsidR="004B1D3F" w:rsidRPr="00334E06">
        <w:rPr>
          <w:rFonts w:ascii="Times New Roman" w:hAnsi="Times New Roman" w:cs="Times New Roman"/>
          <w:iCs/>
          <w:sz w:val="24"/>
          <w:szCs w:val="24"/>
        </w:rPr>
        <w:t xml:space="preserve"> PhD </w:t>
      </w:r>
      <w:r w:rsidRPr="00334E06">
        <w:rPr>
          <w:rFonts w:ascii="Times New Roman" w:hAnsi="Times New Roman" w:cs="Times New Roman"/>
          <w:iCs/>
          <w:sz w:val="24"/>
          <w:szCs w:val="24"/>
        </w:rPr>
        <w:t>candidate at Shanghai Ocean University studying Aquaculture (Nutrition). He obtained his first degree at University for Development Studies in 2010 and his masters degree at Shanghai Ocean University in 2015</w:t>
      </w:r>
      <w:r w:rsidR="004B1D3F" w:rsidRPr="00334E06">
        <w:rPr>
          <w:rFonts w:ascii="Times New Roman" w:hAnsi="Times New Roman" w:cs="Times New Roman"/>
          <w:iCs/>
          <w:sz w:val="24"/>
          <w:szCs w:val="24"/>
        </w:rPr>
        <w:t>. He has published more than 2</w:t>
      </w:r>
      <w:r w:rsidRPr="00334E06">
        <w:rPr>
          <w:rFonts w:ascii="Times New Roman" w:hAnsi="Times New Roman" w:cs="Times New Roman"/>
          <w:iCs/>
          <w:sz w:val="24"/>
          <w:szCs w:val="24"/>
        </w:rPr>
        <w:t>0</w:t>
      </w:r>
      <w:r w:rsidR="004B1D3F" w:rsidRPr="00334E06">
        <w:rPr>
          <w:rFonts w:ascii="Times New Roman" w:hAnsi="Times New Roman" w:cs="Times New Roman"/>
          <w:iCs/>
          <w:sz w:val="24"/>
          <w:szCs w:val="24"/>
        </w:rPr>
        <w:t xml:space="preserve"> papers in </w:t>
      </w:r>
      <w:r w:rsidRPr="00334E06">
        <w:rPr>
          <w:rFonts w:ascii="Times New Roman" w:hAnsi="Times New Roman" w:cs="Times New Roman"/>
          <w:iCs/>
          <w:sz w:val="24"/>
          <w:szCs w:val="24"/>
        </w:rPr>
        <w:t>peer reviewed</w:t>
      </w:r>
      <w:r w:rsidR="004B1D3F" w:rsidRPr="00334E06">
        <w:rPr>
          <w:rFonts w:ascii="Times New Roman" w:hAnsi="Times New Roman" w:cs="Times New Roman"/>
          <w:iCs/>
          <w:sz w:val="24"/>
          <w:szCs w:val="24"/>
        </w:rPr>
        <w:t xml:space="preserve"> journals and has been serving as an </w:t>
      </w:r>
      <w:r w:rsidRPr="00334E06">
        <w:rPr>
          <w:rFonts w:ascii="Times New Roman" w:hAnsi="Times New Roman" w:cs="Times New Roman"/>
          <w:iCs/>
          <w:sz w:val="24"/>
          <w:szCs w:val="24"/>
        </w:rPr>
        <w:t xml:space="preserve">associate </w:t>
      </w:r>
      <w:r w:rsidR="004B1D3F" w:rsidRPr="00334E06">
        <w:rPr>
          <w:rFonts w:ascii="Times New Roman" w:hAnsi="Times New Roman" w:cs="Times New Roman"/>
          <w:iCs/>
          <w:sz w:val="24"/>
          <w:szCs w:val="24"/>
        </w:rPr>
        <w:t xml:space="preserve">editorial board member </w:t>
      </w:r>
      <w:r w:rsidRPr="00334E06">
        <w:rPr>
          <w:rFonts w:ascii="Times New Roman" w:hAnsi="Times New Roman" w:cs="Times New Roman"/>
          <w:iCs/>
          <w:sz w:val="24"/>
          <w:szCs w:val="24"/>
        </w:rPr>
        <w:t xml:space="preserve">for </w:t>
      </w:r>
      <w:r w:rsidRPr="00334E06">
        <w:rPr>
          <w:rFonts w:ascii="Times New Roman" w:hAnsi="Times New Roman" w:cs="Times New Roman"/>
          <w:color w:val="222222"/>
          <w:sz w:val="24"/>
          <w:szCs w:val="24"/>
          <w:shd w:val="clear" w:color="auto" w:fill="FFFFFF"/>
        </w:rPr>
        <w:t>Discourse Journal of Agriculture and Food Sciences since 2014</w:t>
      </w:r>
      <w:r w:rsidR="004B1D3F" w:rsidRPr="00334E06">
        <w:rPr>
          <w:rFonts w:ascii="Times New Roman" w:hAnsi="Times New Roman" w:cs="Times New Roman"/>
          <w:iCs/>
          <w:sz w:val="24"/>
          <w:szCs w:val="24"/>
        </w:rPr>
        <w:t>.</w:t>
      </w:r>
      <w:r w:rsidRPr="00334E06">
        <w:rPr>
          <w:rFonts w:ascii="Times New Roman" w:hAnsi="Times New Roman" w:cs="Times New Roman"/>
          <w:iCs/>
          <w:sz w:val="24"/>
          <w:szCs w:val="24"/>
        </w:rPr>
        <w:t xml:space="preserve"> His research interest includes but not limited to aquaculture nutrition, fish genetics and breeding as well as fish ecology.</w:t>
      </w:r>
    </w:p>
    <w:p w:rsidR="004B1D3F" w:rsidRDefault="004B1D3F" w:rsidP="00517AC9">
      <w:pPr>
        <w:pStyle w:val="HTML"/>
        <w:spacing w:line="360" w:lineRule="auto"/>
        <w:jc w:val="both"/>
        <w:rPr>
          <w:rFonts w:ascii="Times New Roman" w:hAnsi="Times New Roman" w:cs="Times New Roman"/>
          <w:iCs/>
          <w:sz w:val="24"/>
        </w:rPr>
      </w:pPr>
    </w:p>
    <w:p w:rsidR="004B1D3F" w:rsidRDefault="004B1D3F" w:rsidP="00517AC9">
      <w:pPr>
        <w:pStyle w:val="HTML"/>
        <w:spacing w:line="360" w:lineRule="auto"/>
        <w:jc w:val="both"/>
        <w:rPr>
          <w:rFonts w:ascii="Times New Roman" w:hAnsi="Times New Roman" w:cs="Times New Roman"/>
          <w:iCs/>
          <w:sz w:val="24"/>
        </w:rPr>
      </w:pPr>
    </w:p>
    <w:p w:rsidR="004B1D3F" w:rsidRDefault="00517AC9" w:rsidP="00517AC9">
      <w:pPr>
        <w:pStyle w:val="HTML"/>
        <w:spacing w:line="360" w:lineRule="auto"/>
        <w:jc w:val="both"/>
        <w:rPr>
          <w:rFonts w:ascii="Times New Roman" w:hAnsi="Times New Roman" w:cs="Times New Roman"/>
          <w:b/>
          <w:iCs/>
          <w:sz w:val="24"/>
        </w:rPr>
      </w:pPr>
      <w:r w:rsidRPr="00517AC9">
        <w:rPr>
          <w:noProof/>
          <w:lang w:val="en-US" w:eastAsia="zh-CN"/>
        </w:rPr>
        <w:drawing>
          <wp:inline distT="0" distB="0" distL="0" distR="0">
            <wp:extent cx="1437610" cy="1977656"/>
            <wp:effectExtent l="19050" t="0" r="0" b="0"/>
            <wp:docPr id="2" name="Picture 1" descr="H:\Users\angela12\Desktop\扫描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sers\angela12\Desktop\扫描0030.jpg"/>
                    <pic:cNvPicPr>
                      <a:picLocks noChangeAspect="1" noChangeArrowheads="1"/>
                    </pic:cNvPicPr>
                  </pic:nvPicPr>
                  <pic:blipFill>
                    <a:blip r:embed="rId6" cstate="print"/>
                    <a:srcRect/>
                    <a:stretch>
                      <a:fillRect/>
                    </a:stretch>
                  </pic:blipFill>
                  <pic:spPr bwMode="auto">
                    <a:xfrm>
                      <a:off x="0" y="0"/>
                      <a:ext cx="1447350" cy="1991054"/>
                    </a:xfrm>
                    <a:prstGeom prst="rect">
                      <a:avLst/>
                    </a:prstGeom>
                    <a:noFill/>
                    <a:ln w="9525">
                      <a:noFill/>
                      <a:miter lim="800000"/>
                      <a:headEnd/>
                      <a:tailEnd/>
                    </a:ln>
                  </pic:spPr>
                </pic:pic>
              </a:graphicData>
            </a:graphic>
          </wp:inline>
        </w:drawing>
      </w:r>
    </w:p>
    <w:p w:rsidR="004B1D3F" w:rsidRPr="00A15FBF" w:rsidRDefault="00A15FBF" w:rsidP="00517AC9">
      <w:pPr>
        <w:pStyle w:val="HTML"/>
        <w:tabs>
          <w:tab w:val="clear" w:pos="5496"/>
          <w:tab w:val="left" w:pos="5370"/>
        </w:tabs>
        <w:spacing w:line="360" w:lineRule="auto"/>
        <w:jc w:val="both"/>
        <w:rPr>
          <w:rFonts w:ascii="Times New Roman" w:hAnsi="Times New Roman" w:cs="Times New Roman"/>
          <w:b/>
          <w:iCs/>
          <w:sz w:val="24"/>
        </w:rPr>
      </w:pPr>
      <w:r>
        <w:rPr>
          <w:rFonts w:ascii="Times New Roman" w:hAnsi="Times New Roman" w:cs="Times New Roman"/>
          <w:b/>
          <w:iCs/>
          <w:sz w:val="24"/>
        </w:rPr>
        <w:t xml:space="preserve">                                               </w:t>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t xml:space="preserve">  </w:t>
      </w:r>
      <w:r w:rsidR="004B1D3F">
        <w:rPr>
          <w:rFonts w:ascii="Times New Roman" w:hAnsi="Times New Roman" w:cs="Times New Roman"/>
          <w:iCs/>
          <w:sz w:val="24"/>
        </w:rPr>
        <w:t>Email Id:</w:t>
      </w:r>
      <w:r>
        <w:rPr>
          <w:rFonts w:ascii="Times New Roman" w:hAnsi="Times New Roman" w:cs="Times New Roman"/>
          <w:iCs/>
          <w:sz w:val="24"/>
        </w:rPr>
        <w:t xml:space="preserve"> </w:t>
      </w:r>
      <w:hyperlink r:id="rId7" w:history="1">
        <w:r w:rsidRPr="00842E46">
          <w:rPr>
            <w:rStyle w:val="a6"/>
            <w:rFonts w:ascii="Times New Roman" w:hAnsi="Times New Roman"/>
            <w:color w:val="auto"/>
            <w:sz w:val="24"/>
            <w:szCs w:val="24"/>
          </w:rPr>
          <w:t>2012application@gmail.com</w:t>
        </w:r>
      </w:hyperlink>
    </w:p>
    <w:p w:rsidR="004B1D3F" w:rsidRDefault="004B1D3F" w:rsidP="00517AC9">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sz w:val="24"/>
          <w:szCs w:val="24"/>
        </w:rPr>
      </w:pPr>
    </w:p>
    <w:p w:rsidR="00E35A10" w:rsidRDefault="00E54252" w:rsidP="00517AC9">
      <w:pPr>
        <w:spacing w:line="360" w:lineRule="auto"/>
      </w:pPr>
      <w:bookmarkStart w:id="0" w:name="_GoBack"/>
      <w:bookmarkEnd w:id="0"/>
    </w:p>
    <w:sectPr w:rsidR="00E35A10" w:rsidSect="00DD323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252" w:rsidRDefault="00E54252" w:rsidP="00A15FBF">
      <w:pPr>
        <w:spacing w:after="0" w:line="240" w:lineRule="auto"/>
      </w:pPr>
      <w:r>
        <w:separator/>
      </w:r>
    </w:p>
  </w:endnote>
  <w:endnote w:type="continuationSeparator" w:id="0">
    <w:p w:rsidR="00E54252" w:rsidRDefault="00E54252" w:rsidP="00A15F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252" w:rsidRDefault="00E54252" w:rsidP="00A15FBF">
      <w:pPr>
        <w:spacing w:after="0" w:line="240" w:lineRule="auto"/>
      </w:pPr>
      <w:r>
        <w:separator/>
      </w:r>
    </w:p>
  </w:footnote>
  <w:footnote w:type="continuationSeparator" w:id="0">
    <w:p w:rsidR="00E54252" w:rsidRDefault="00E54252" w:rsidP="00A15FB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720"/>
  <w:characterSpacingControl w:val="doNotCompress"/>
  <w:hdrShapeDefaults>
    <o:shapedefaults v:ext="edit" spidmax="3074"/>
  </w:hdrShapeDefaults>
  <w:footnotePr>
    <w:footnote w:id="-1"/>
    <w:footnote w:id="0"/>
  </w:footnotePr>
  <w:endnotePr>
    <w:endnote w:id="-1"/>
    <w:endnote w:id="0"/>
  </w:endnotePr>
  <w:compat>
    <w:useFELayout/>
  </w:compat>
  <w:rsids>
    <w:rsidRoot w:val="004B1D3F"/>
    <w:rsid w:val="00047BF7"/>
    <w:rsid w:val="00134B9A"/>
    <w:rsid w:val="002178E5"/>
    <w:rsid w:val="00301B7E"/>
    <w:rsid w:val="00334E06"/>
    <w:rsid w:val="004B1D3F"/>
    <w:rsid w:val="00517AC9"/>
    <w:rsid w:val="00A15FBF"/>
    <w:rsid w:val="00A3328D"/>
    <w:rsid w:val="00CF5FCD"/>
    <w:rsid w:val="00D33DEC"/>
    <w:rsid w:val="00DD323A"/>
    <w:rsid w:val="00E54252"/>
    <w:rsid w:val="00F815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D3F"/>
    <w:rPr>
      <w:lang w:val="en-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semiHidden/>
    <w:rsid w:val="004B1D3F"/>
    <w:rPr>
      <w:rFonts w:ascii="Arial Unicode MS" w:eastAsia="Arial Unicode MS" w:hAnsi="Arial Unicode MS" w:cs="Arial Unicode MS"/>
      <w:color w:val="000000"/>
      <w:sz w:val="20"/>
      <w:szCs w:val="20"/>
      <w:lang w:val="en-GB"/>
    </w:rPr>
  </w:style>
  <w:style w:type="paragraph" w:styleId="a3">
    <w:name w:val="Balloon Text"/>
    <w:basedOn w:val="a"/>
    <w:link w:val="Char"/>
    <w:uiPriority w:val="99"/>
    <w:semiHidden/>
    <w:unhideWhenUsed/>
    <w:rsid w:val="004B1D3F"/>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B1D3F"/>
    <w:rPr>
      <w:rFonts w:ascii="Tahoma" w:hAnsi="Tahoma" w:cs="Tahoma"/>
      <w:sz w:val="16"/>
      <w:szCs w:val="16"/>
      <w:lang w:val="en-IN"/>
    </w:rPr>
  </w:style>
  <w:style w:type="paragraph" w:styleId="a4">
    <w:name w:val="header"/>
    <w:basedOn w:val="a"/>
    <w:link w:val="Char0"/>
    <w:uiPriority w:val="99"/>
    <w:semiHidden/>
    <w:unhideWhenUsed/>
    <w:rsid w:val="00A15FBF"/>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0"/>
    <w:link w:val="a4"/>
    <w:uiPriority w:val="99"/>
    <w:semiHidden/>
    <w:rsid w:val="00A15FBF"/>
    <w:rPr>
      <w:sz w:val="18"/>
      <w:szCs w:val="18"/>
      <w:lang w:val="en-IN"/>
    </w:rPr>
  </w:style>
  <w:style w:type="paragraph" w:styleId="a5">
    <w:name w:val="footer"/>
    <w:basedOn w:val="a"/>
    <w:link w:val="Char1"/>
    <w:uiPriority w:val="99"/>
    <w:semiHidden/>
    <w:unhideWhenUsed/>
    <w:rsid w:val="00A15FBF"/>
    <w:pPr>
      <w:tabs>
        <w:tab w:val="center" w:pos="4153"/>
        <w:tab w:val="right" w:pos="8306"/>
      </w:tabs>
      <w:snapToGrid w:val="0"/>
      <w:spacing w:line="240" w:lineRule="auto"/>
    </w:pPr>
    <w:rPr>
      <w:sz w:val="18"/>
      <w:szCs w:val="18"/>
    </w:rPr>
  </w:style>
  <w:style w:type="character" w:customStyle="1" w:styleId="Char1">
    <w:name w:val="页脚 Char"/>
    <w:basedOn w:val="a0"/>
    <w:link w:val="a5"/>
    <w:uiPriority w:val="99"/>
    <w:semiHidden/>
    <w:rsid w:val="00A15FBF"/>
    <w:rPr>
      <w:sz w:val="18"/>
      <w:szCs w:val="18"/>
      <w:lang w:val="en-IN"/>
    </w:rPr>
  </w:style>
  <w:style w:type="character" w:styleId="a6">
    <w:name w:val="Hyperlink"/>
    <w:basedOn w:val="a0"/>
    <w:uiPriority w:val="99"/>
    <w:unhideWhenUsed/>
    <w:rsid w:val="00A15FB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2012application@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1831</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Administrator</cp:lastModifiedBy>
  <cp:revision>2</cp:revision>
  <dcterms:created xsi:type="dcterms:W3CDTF">2017-12-03T11:29:00Z</dcterms:created>
  <dcterms:modified xsi:type="dcterms:W3CDTF">2017-12-03T11:29:00Z</dcterms:modified>
</cp:coreProperties>
</file>