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209" w:rsidRDefault="00D44209" w:rsidP="00D4420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44209">
        <w:rPr>
          <w:rFonts w:ascii="Times New Roman" w:hAnsi="Times New Roman" w:cs="Times New Roman"/>
          <w:b/>
          <w:bCs/>
          <w:sz w:val="24"/>
          <w:szCs w:val="24"/>
          <w:lang w:val="en-US"/>
        </w:rPr>
        <w:t>MICROBI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OTA</w:t>
      </w:r>
      <w:r w:rsidRPr="00D4420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OF </w:t>
      </w:r>
      <w:r w:rsidR="007F0AC1" w:rsidRPr="007F0AC1">
        <w:rPr>
          <w:rFonts w:ascii="Times New Roman" w:hAnsi="Times New Roman" w:cs="Times New Roman"/>
          <w:b/>
          <w:sz w:val="24"/>
          <w:lang w:val="en-US"/>
        </w:rPr>
        <w:t>FRESH PORK SAUSAGE</w:t>
      </w:r>
      <w:r w:rsidRPr="00D4420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 MODIFIED ATMOSPHERE</w:t>
      </w:r>
    </w:p>
    <w:p w:rsidR="00DA008E" w:rsidRDefault="00DA008E" w:rsidP="00D4420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4B1D3F" w:rsidRPr="007F0AC1" w:rsidRDefault="007F0AC1" w:rsidP="007F0AC1">
      <w:pPr>
        <w:pStyle w:val="PreformattatoHTML"/>
        <w:jc w:val="center"/>
        <w:rPr>
          <w:rFonts w:ascii="Times New Roman" w:hAnsi="Times New Roman" w:cs="Times New Roman"/>
          <w:sz w:val="24"/>
          <w:vertAlign w:val="superscript"/>
        </w:rPr>
      </w:pPr>
      <w:r w:rsidRPr="007F0AC1">
        <w:rPr>
          <w:rFonts w:ascii="Times New Roman" w:hAnsi="Times New Roman" w:cs="Times New Roman"/>
          <w:sz w:val="24"/>
        </w:rPr>
        <w:t>Sirangelo T</w:t>
      </w:r>
      <w:r>
        <w:rPr>
          <w:rFonts w:ascii="Times New Roman" w:hAnsi="Times New Roman" w:cs="Times New Roman"/>
          <w:sz w:val="24"/>
        </w:rPr>
        <w:t>.</w:t>
      </w:r>
      <w:r w:rsidRPr="007F0AC1">
        <w:rPr>
          <w:rFonts w:ascii="Times New Roman" w:hAnsi="Times New Roman" w:cs="Times New Roman"/>
          <w:sz w:val="24"/>
        </w:rPr>
        <w:t>M.</w:t>
      </w:r>
      <w:r w:rsidRPr="007F0AC1">
        <w:rPr>
          <w:rFonts w:ascii="Times New Roman" w:hAnsi="Times New Roman" w:cs="Times New Roman"/>
          <w:sz w:val="24"/>
          <w:vertAlign w:val="superscript"/>
        </w:rPr>
        <w:t>1</w:t>
      </w:r>
      <w:r w:rsidRPr="007F0A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F0AC1">
        <w:rPr>
          <w:rFonts w:ascii="Times New Roman" w:hAnsi="Times New Roman" w:cs="Times New Roman"/>
          <w:sz w:val="24"/>
        </w:rPr>
        <w:t>L</w:t>
      </w:r>
      <w:r>
        <w:rPr>
          <w:rFonts w:ascii="Times New Roman" w:hAnsi="Times New Roman" w:cs="Times New Roman"/>
          <w:sz w:val="24"/>
        </w:rPr>
        <w:t>uciani</w:t>
      </w:r>
      <w:proofErr w:type="spellEnd"/>
      <w:r w:rsidRPr="007F0AC1">
        <w:rPr>
          <w:rFonts w:ascii="Times New Roman" w:hAnsi="Times New Roman" w:cs="Times New Roman"/>
          <w:sz w:val="24"/>
        </w:rPr>
        <w:t xml:space="preserve"> R</w:t>
      </w:r>
      <w:r>
        <w:rPr>
          <w:rFonts w:ascii="Times New Roman" w:hAnsi="Times New Roman" w:cs="Times New Roman"/>
          <w:sz w:val="24"/>
        </w:rPr>
        <w:t>.</w:t>
      </w:r>
      <w:r w:rsidRPr="007F0AC1">
        <w:rPr>
          <w:rFonts w:ascii="Times New Roman" w:hAnsi="Times New Roman" w:cs="Times New Roman"/>
          <w:sz w:val="24"/>
          <w:vertAlign w:val="superscript"/>
        </w:rPr>
        <w:t>1</w:t>
      </w:r>
      <w:r w:rsidRPr="007F0AC1">
        <w:rPr>
          <w:rFonts w:ascii="Times New Roman" w:hAnsi="Times New Roman" w:cs="Times New Roman"/>
          <w:sz w:val="24"/>
        </w:rPr>
        <w:t>, R</w:t>
      </w:r>
      <w:r>
        <w:rPr>
          <w:rFonts w:ascii="Times New Roman" w:hAnsi="Times New Roman" w:cs="Times New Roman"/>
          <w:sz w:val="24"/>
        </w:rPr>
        <w:t>aimondi</w:t>
      </w:r>
      <w:r w:rsidRPr="007F0AC1">
        <w:rPr>
          <w:rFonts w:ascii="Times New Roman" w:hAnsi="Times New Roman" w:cs="Times New Roman"/>
          <w:sz w:val="24"/>
        </w:rPr>
        <w:t xml:space="preserve"> S</w:t>
      </w:r>
      <w:r>
        <w:rPr>
          <w:rFonts w:ascii="Times New Roman" w:hAnsi="Times New Roman" w:cs="Times New Roman"/>
          <w:sz w:val="24"/>
        </w:rPr>
        <w:t>.</w:t>
      </w:r>
      <w:r w:rsidRPr="007F0AC1">
        <w:rPr>
          <w:rFonts w:ascii="Times New Roman" w:hAnsi="Times New Roman" w:cs="Times New Roman"/>
          <w:sz w:val="24"/>
          <w:vertAlign w:val="superscript"/>
        </w:rPr>
        <w:t>1</w:t>
      </w:r>
      <w:r w:rsidRPr="007F0A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F0AC1">
        <w:rPr>
          <w:rFonts w:ascii="Times New Roman" w:hAnsi="Times New Roman" w:cs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>abanelli</w:t>
      </w:r>
      <w:proofErr w:type="spellEnd"/>
      <w:r w:rsidRPr="007F0AC1">
        <w:rPr>
          <w:rFonts w:ascii="Times New Roman" w:hAnsi="Times New Roman" w:cs="Times New Roman"/>
          <w:sz w:val="24"/>
        </w:rPr>
        <w:t xml:space="preserve"> G</w:t>
      </w:r>
      <w:r>
        <w:rPr>
          <w:rFonts w:ascii="Times New Roman" w:hAnsi="Times New Roman" w:cs="Times New Roman"/>
          <w:sz w:val="24"/>
        </w:rPr>
        <w:t>.</w:t>
      </w:r>
      <w:r w:rsidRPr="007F0AC1">
        <w:rPr>
          <w:rFonts w:ascii="Times New Roman" w:hAnsi="Times New Roman" w:cs="Times New Roman"/>
          <w:sz w:val="24"/>
          <w:vertAlign w:val="superscript"/>
        </w:rPr>
        <w:t>2</w:t>
      </w:r>
      <w:r w:rsidRPr="007F0A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F0AC1">
        <w:rPr>
          <w:rFonts w:ascii="Times New Roman" w:hAnsi="Times New Roman" w:cs="Times New Roman"/>
          <w:sz w:val="24"/>
        </w:rPr>
        <w:t>M</w:t>
      </w:r>
      <w:r>
        <w:rPr>
          <w:rFonts w:ascii="Times New Roman" w:hAnsi="Times New Roman" w:cs="Times New Roman"/>
          <w:sz w:val="24"/>
        </w:rPr>
        <w:t>ontanari</w:t>
      </w:r>
      <w:proofErr w:type="spellEnd"/>
      <w:r w:rsidRPr="007F0AC1">
        <w:rPr>
          <w:rFonts w:ascii="Times New Roman" w:hAnsi="Times New Roman" w:cs="Times New Roman"/>
          <w:sz w:val="24"/>
        </w:rPr>
        <w:t xml:space="preserve"> C</w:t>
      </w:r>
      <w:r>
        <w:rPr>
          <w:rFonts w:ascii="Times New Roman" w:hAnsi="Times New Roman" w:cs="Times New Roman"/>
          <w:sz w:val="24"/>
        </w:rPr>
        <w:t>.</w:t>
      </w:r>
      <w:r w:rsidRPr="007F0AC1">
        <w:rPr>
          <w:rFonts w:ascii="Times New Roman" w:hAnsi="Times New Roman" w:cs="Times New Roman"/>
          <w:sz w:val="24"/>
          <w:vertAlign w:val="superscript"/>
        </w:rPr>
        <w:t>2</w:t>
      </w:r>
      <w:r w:rsidRPr="007F0A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F0AC1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maretti</w:t>
      </w:r>
      <w:proofErr w:type="spellEnd"/>
      <w:r w:rsidRPr="007F0AC1">
        <w:rPr>
          <w:rFonts w:ascii="Times New Roman" w:hAnsi="Times New Roman" w:cs="Times New Roman"/>
          <w:sz w:val="24"/>
        </w:rPr>
        <w:t xml:space="preserve"> A</w:t>
      </w:r>
      <w:r>
        <w:rPr>
          <w:rFonts w:ascii="Times New Roman" w:hAnsi="Times New Roman" w:cs="Times New Roman"/>
          <w:sz w:val="24"/>
        </w:rPr>
        <w:t>.</w:t>
      </w:r>
      <w:r w:rsidRPr="007F0AC1">
        <w:rPr>
          <w:rFonts w:ascii="Times New Roman" w:hAnsi="Times New Roman" w:cs="Times New Roman"/>
          <w:sz w:val="24"/>
          <w:vertAlign w:val="superscript"/>
        </w:rPr>
        <w:t>1</w:t>
      </w:r>
      <w:r w:rsidRPr="007F0A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F0AC1">
        <w:rPr>
          <w:rFonts w:ascii="Times New Roman" w:hAnsi="Times New Roman" w:cs="Times New Roman"/>
          <w:sz w:val="24"/>
        </w:rPr>
        <w:t>L</w:t>
      </w:r>
      <w:r>
        <w:rPr>
          <w:rFonts w:ascii="Times New Roman" w:hAnsi="Times New Roman" w:cs="Times New Roman"/>
          <w:sz w:val="24"/>
        </w:rPr>
        <w:t>eonardi</w:t>
      </w:r>
      <w:proofErr w:type="spellEnd"/>
      <w:r w:rsidRPr="007F0AC1">
        <w:rPr>
          <w:rFonts w:ascii="Times New Roman" w:hAnsi="Times New Roman" w:cs="Times New Roman"/>
          <w:sz w:val="24"/>
        </w:rPr>
        <w:t xml:space="preserve"> A</w:t>
      </w:r>
      <w:r>
        <w:rPr>
          <w:rFonts w:ascii="Times New Roman" w:hAnsi="Times New Roman" w:cs="Times New Roman"/>
          <w:sz w:val="24"/>
        </w:rPr>
        <w:t>.</w:t>
      </w:r>
      <w:r w:rsidRPr="007F0AC1">
        <w:rPr>
          <w:rFonts w:ascii="Times New Roman" w:hAnsi="Times New Roman" w:cs="Times New Roman"/>
          <w:sz w:val="24"/>
          <w:vertAlign w:val="superscript"/>
        </w:rPr>
        <w:t>1</w:t>
      </w:r>
      <w:r w:rsidRPr="007F0A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F0AC1">
        <w:rPr>
          <w:rFonts w:ascii="Times New Roman" w:hAnsi="Times New Roman" w:cs="Times New Roman"/>
          <w:sz w:val="24"/>
        </w:rPr>
        <w:t>G</w:t>
      </w:r>
      <w:r>
        <w:rPr>
          <w:rFonts w:ascii="Times New Roman" w:hAnsi="Times New Roman" w:cs="Times New Roman"/>
          <w:sz w:val="24"/>
        </w:rPr>
        <w:t>ardini</w:t>
      </w:r>
      <w:proofErr w:type="spellEnd"/>
      <w:r w:rsidRPr="007F0AC1">
        <w:rPr>
          <w:rFonts w:ascii="Times New Roman" w:hAnsi="Times New Roman" w:cs="Times New Roman"/>
          <w:sz w:val="24"/>
        </w:rPr>
        <w:t xml:space="preserve"> F</w:t>
      </w:r>
      <w:r>
        <w:rPr>
          <w:rFonts w:ascii="Times New Roman" w:hAnsi="Times New Roman" w:cs="Times New Roman"/>
          <w:sz w:val="24"/>
        </w:rPr>
        <w:t>.</w:t>
      </w:r>
      <w:r w:rsidRPr="007F0AC1">
        <w:rPr>
          <w:rFonts w:ascii="Times New Roman" w:hAnsi="Times New Roman" w:cs="Times New Roman"/>
          <w:sz w:val="24"/>
          <w:vertAlign w:val="superscript"/>
        </w:rPr>
        <w:t>2</w:t>
      </w:r>
      <w:r w:rsidRPr="007F0AC1">
        <w:rPr>
          <w:rFonts w:ascii="Times New Roman" w:hAnsi="Times New Roman" w:cs="Times New Roman"/>
          <w:sz w:val="24"/>
        </w:rPr>
        <w:t>, and R</w:t>
      </w:r>
      <w:r>
        <w:rPr>
          <w:rFonts w:ascii="Times New Roman" w:hAnsi="Times New Roman" w:cs="Times New Roman"/>
          <w:sz w:val="24"/>
        </w:rPr>
        <w:t>ossi</w:t>
      </w:r>
      <w:r w:rsidRPr="007F0AC1">
        <w:rPr>
          <w:rFonts w:ascii="Times New Roman" w:hAnsi="Times New Roman" w:cs="Times New Roman"/>
          <w:sz w:val="24"/>
        </w:rPr>
        <w:t xml:space="preserve"> M</w:t>
      </w:r>
      <w:r>
        <w:rPr>
          <w:rFonts w:ascii="Times New Roman" w:hAnsi="Times New Roman" w:cs="Times New Roman"/>
          <w:sz w:val="24"/>
        </w:rPr>
        <w:t>.</w:t>
      </w:r>
      <w:r w:rsidRPr="007F0AC1">
        <w:rPr>
          <w:rFonts w:ascii="Times New Roman" w:hAnsi="Times New Roman" w:cs="Times New Roman"/>
          <w:sz w:val="24"/>
          <w:vertAlign w:val="superscript"/>
        </w:rPr>
        <w:t>1</w:t>
      </w:r>
    </w:p>
    <w:p w:rsidR="007F0AC1" w:rsidRDefault="007F0AC1" w:rsidP="004B1D3F">
      <w:pPr>
        <w:pStyle w:val="Preformattat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4B1D3F" w:rsidRDefault="004B1D3F" w:rsidP="004B1D3F">
      <w:pPr>
        <w:pStyle w:val="PreformattatoHTML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1 </w:t>
      </w:r>
      <w:r w:rsidR="00454798">
        <w:rPr>
          <w:rFonts w:ascii="Times New Roman" w:hAnsi="Times New Roman" w:cs="Times New Roman"/>
          <w:i/>
          <w:iCs/>
          <w:sz w:val="24"/>
        </w:rPr>
        <w:t>University of Modena and Reggio Emilia</w:t>
      </w:r>
      <w:r w:rsidR="007F0AC1">
        <w:rPr>
          <w:rFonts w:ascii="Times New Roman" w:hAnsi="Times New Roman" w:cs="Times New Roman"/>
          <w:i/>
          <w:iCs/>
          <w:sz w:val="24"/>
        </w:rPr>
        <w:t>, Department of Life Sciences, Modena , Italy</w:t>
      </w:r>
    </w:p>
    <w:p w:rsidR="004B1D3F" w:rsidRDefault="004B1D3F" w:rsidP="004B1D3F">
      <w:pPr>
        <w:pStyle w:val="PreformattatoHTML"/>
        <w:rPr>
          <w:rFonts w:ascii="Times New Roman" w:hAnsi="Times New Roman" w:cs="Times New Roman"/>
          <w:i/>
          <w:iCs/>
          <w:sz w:val="24"/>
          <w:vertAlign w:val="superscript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DA008E" w:rsidRPr="00DA008E">
        <w:t xml:space="preserve"> </w:t>
      </w:r>
      <w:r w:rsidR="00DA008E">
        <w:rPr>
          <w:rFonts w:ascii="Times New Roman" w:hAnsi="Times New Roman" w:cs="Times New Roman"/>
          <w:i/>
          <w:iCs/>
          <w:sz w:val="24"/>
        </w:rPr>
        <w:t xml:space="preserve">Interdepartmental </w:t>
      </w:r>
      <w:proofErr w:type="spellStart"/>
      <w:r w:rsidR="00DA008E">
        <w:rPr>
          <w:rFonts w:ascii="Times New Roman" w:hAnsi="Times New Roman" w:cs="Times New Roman"/>
          <w:i/>
          <w:iCs/>
          <w:sz w:val="24"/>
        </w:rPr>
        <w:t>C</w:t>
      </w:r>
      <w:r w:rsidR="00DA008E" w:rsidRPr="00DA008E">
        <w:rPr>
          <w:rFonts w:ascii="Times New Roman" w:hAnsi="Times New Roman" w:cs="Times New Roman"/>
          <w:i/>
          <w:iCs/>
          <w:sz w:val="24"/>
        </w:rPr>
        <w:t>enter</w:t>
      </w:r>
      <w:proofErr w:type="spellEnd"/>
      <w:r w:rsidR="00DA008E" w:rsidRPr="00DA008E">
        <w:rPr>
          <w:rFonts w:ascii="Times New Roman" w:hAnsi="Times New Roman" w:cs="Times New Roman"/>
          <w:i/>
          <w:iCs/>
          <w:sz w:val="24"/>
        </w:rPr>
        <w:t xml:space="preserve"> of agro</w:t>
      </w:r>
      <w:r w:rsidR="00DA008E">
        <w:rPr>
          <w:rFonts w:ascii="Times New Roman" w:hAnsi="Times New Roman" w:cs="Times New Roman"/>
          <w:i/>
          <w:iCs/>
          <w:sz w:val="24"/>
        </w:rPr>
        <w:t>-food Industrial R</w:t>
      </w:r>
      <w:r w:rsidR="00DA008E" w:rsidRPr="00DA008E">
        <w:rPr>
          <w:rFonts w:ascii="Times New Roman" w:hAnsi="Times New Roman" w:cs="Times New Roman"/>
          <w:i/>
          <w:iCs/>
          <w:sz w:val="24"/>
        </w:rPr>
        <w:t>esearch</w:t>
      </w:r>
      <w:r w:rsidR="00DA008E">
        <w:rPr>
          <w:rFonts w:ascii="Times New Roman" w:hAnsi="Times New Roman" w:cs="Times New Roman"/>
          <w:i/>
          <w:iCs/>
          <w:sz w:val="24"/>
        </w:rPr>
        <w:t>, University of Bologna, Cesena, Italy</w:t>
      </w:r>
    </w:p>
    <w:p w:rsidR="007F0AC1" w:rsidRDefault="007F0AC1" w:rsidP="004B1D3F">
      <w:pPr>
        <w:pStyle w:val="Preformattat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7F0AC1" w:rsidRDefault="007F0AC1" w:rsidP="004B1D3F">
      <w:pPr>
        <w:pStyle w:val="Preformattat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4B1D3F" w:rsidRDefault="004B1D3F" w:rsidP="004B1D3F">
      <w:pPr>
        <w:pStyle w:val="PreformattatoHTML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4B1D3F">
      <w:pPr>
        <w:pStyle w:val="PreformattatoHTML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Abstract </w:t>
      </w:r>
    </w:p>
    <w:p w:rsidR="004B1D3F" w:rsidRDefault="004B1D3F" w:rsidP="004B1D3F">
      <w:pPr>
        <w:pStyle w:val="PreformattatoHTML"/>
        <w:jc w:val="both"/>
        <w:rPr>
          <w:rFonts w:ascii="Times New Roman" w:hAnsi="Times New Roman" w:cs="Times New Roman"/>
          <w:sz w:val="24"/>
        </w:rPr>
      </w:pPr>
    </w:p>
    <w:p w:rsidR="001D26E3" w:rsidRPr="00C45740" w:rsidRDefault="001D26E3" w:rsidP="001D26E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45740">
        <w:rPr>
          <w:rFonts w:ascii="Times New Roman" w:hAnsi="Times New Roman" w:cs="Times New Roman"/>
          <w:sz w:val="24"/>
          <w:szCs w:val="24"/>
          <w:lang w:val="en-US"/>
        </w:rPr>
        <w:t xml:space="preserve">A comprehensive analysis of microbial population was performed on 9 lots of fresh pork sausage, sampled in a lapse of time of 6 months from a sole production plant. Sausages packaged in MAP (Modified Atmosphere Packaging - </w:t>
      </w:r>
      <w:r w:rsidRPr="00C45740">
        <w:rPr>
          <w:rFonts w:ascii="Times New Roman" w:hAnsi="Times New Roman" w:cs="Times New Roman"/>
          <w:sz w:val="24"/>
          <w:szCs w:val="24"/>
          <w:lang w:val="fr-FR"/>
        </w:rPr>
        <w:t>30% CO</w:t>
      </w:r>
      <w:r w:rsidRPr="00C45740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2</w:t>
      </w:r>
      <w:r w:rsidRPr="00C45740">
        <w:rPr>
          <w:rFonts w:ascii="Times New Roman" w:hAnsi="Times New Roman" w:cs="Times New Roman"/>
          <w:sz w:val="24"/>
          <w:szCs w:val="24"/>
          <w:lang w:val="fr-FR"/>
        </w:rPr>
        <w:t xml:space="preserve"> - 70% O</w:t>
      </w:r>
      <w:r w:rsidRPr="00C45740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2</w:t>
      </w:r>
      <w:r w:rsidRPr="00C45740">
        <w:rPr>
          <w:rFonts w:ascii="Times New Roman" w:hAnsi="Times New Roman" w:cs="Times New Roman"/>
          <w:sz w:val="24"/>
          <w:szCs w:val="24"/>
          <w:lang w:val="en-US"/>
        </w:rPr>
        <w:t xml:space="preserve">) were stored a 7°C in order to mimic temperature abuse in the supply chain. </w:t>
      </w:r>
      <w:proofErr w:type="spellStart"/>
      <w:r w:rsidRPr="00C45740">
        <w:rPr>
          <w:rFonts w:ascii="Times New Roman" w:hAnsi="Times New Roman" w:cs="Times New Roman"/>
          <w:sz w:val="24"/>
          <w:szCs w:val="24"/>
          <w:lang w:val="en-US"/>
        </w:rPr>
        <w:t>Microbiota</w:t>
      </w:r>
      <w:proofErr w:type="spellEnd"/>
      <w:r w:rsidRPr="00C45740">
        <w:rPr>
          <w:rFonts w:ascii="Times New Roman" w:hAnsi="Times New Roman" w:cs="Times New Roman"/>
          <w:sz w:val="24"/>
          <w:szCs w:val="24"/>
          <w:lang w:val="en-US"/>
        </w:rPr>
        <w:t xml:space="preserve"> was analyzed both at the beginning (T0) and after 12 days, at the end of shelf-life (</w:t>
      </w:r>
      <w:proofErr w:type="spellStart"/>
      <w:r w:rsidRPr="00C45740">
        <w:rPr>
          <w:rFonts w:ascii="Times New Roman" w:hAnsi="Times New Roman" w:cs="Times New Roman"/>
          <w:sz w:val="24"/>
          <w:szCs w:val="24"/>
          <w:lang w:val="en-US"/>
        </w:rPr>
        <w:t>Tf</w:t>
      </w:r>
      <w:proofErr w:type="spellEnd"/>
      <w:r w:rsidRPr="00C45740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</w:p>
    <w:p w:rsidR="001D26E3" w:rsidRPr="00C45740" w:rsidRDefault="001D26E3" w:rsidP="001D26E3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45740">
        <w:rPr>
          <w:rFonts w:ascii="Times New Roman" w:hAnsi="Times New Roman" w:cs="Times New Roman"/>
          <w:sz w:val="24"/>
          <w:szCs w:val="24"/>
          <w:lang w:val="en-US"/>
        </w:rPr>
        <w:t xml:space="preserve">Total cultivable bacteria, lactic acid bacteria (LABs), </w:t>
      </w:r>
      <w:proofErr w:type="spellStart"/>
      <w:r w:rsidRPr="00C45740">
        <w:rPr>
          <w:rFonts w:ascii="Times New Roman" w:hAnsi="Times New Roman" w:cs="Times New Roman"/>
          <w:sz w:val="24"/>
          <w:szCs w:val="24"/>
          <w:lang w:val="en-US"/>
        </w:rPr>
        <w:t>enterobactericeae</w:t>
      </w:r>
      <w:proofErr w:type="spellEnd"/>
      <w:r w:rsidRPr="00C4574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45740">
        <w:rPr>
          <w:rFonts w:ascii="Times New Roman" w:hAnsi="Times New Roman" w:cs="Times New Roman"/>
          <w:sz w:val="24"/>
          <w:szCs w:val="24"/>
          <w:lang w:val="en-US"/>
        </w:rPr>
        <w:t>coagulase</w:t>
      </w:r>
      <w:proofErr w:type="spellEnd"/>
      <w:r w:rsidRPr="00C45740">
        <w:rPr>
          <w:rFonts w:ascii="Times New Roman" w:hAnsi="Times New Roman" w:cs="Times New Roman"/>
          <w:sz w:val="24"/>
          <w:szCs w:val="24"/>
          <w:lang w:val="en-US"/>
        </w:rPr>
        <w:t xml:space="preserve">-positive staphylococci, and </w:t>
      </w:r>
      <w:r w:rsidRPr="00C45740">
        <w:rPr>
          <w:rFonts w:ascii="Times New Roman" w:hAnsi="Times New Roman" w:cs="Times New Roman"/>
          <w:i/>
          <w:iCs/>
          <w:sz w:val="24"/>
          <w:szCs w:val="24"/>
          <w:lang w:val="en-US"/>
        </w:rPr>
        <w:t>Pseudomonas</w:t>
      </w:r>
      <w:r w:rsidRPr="00C45740">
        <w:rPr>
          <w:rFonts w:ascii="Times New Roman" w:hAnsi="Times New Roman" w:cs="Times New Roman"/>
          <w:sz w:val="24"/>
          <w:szCs w:val="24"/>
          <w:lang w:val="en-US"/>
        </w:rPr>
        <w:t xml:space="preserve"> were enumerated. The mean charge (Logs of CFU/g) of cultivable aerobic and </w:t>
      </w:r>
      <w:proofErr w:type="spellStart"/>
      <w:r w:rsidRPr="00C45740">
        <w:rPr>
          <w:rFonts w:ascii="Times New Roman" w:hAnsi="Times New Roman" w:cs="Times New Roman"/>
          <w:sz w:val="24"/>
          <w:szCs w:val="24"/>
          <w:lang w:val="en-US"/>
        </w:rPr>
        <w:t>aerotolerant</w:t>
      </w:r>
      <w:proofErr w:type="spellEnd"/>
      <w:r w:rsidRPr="00C45740">
        <w:rPr>
          <w:rFonts w:ascii="Times New Roman" w:hAnsi="Times New Roman" w:cs="Times New Roman"/>
          <w:sz w:val="24"/>
          <w:szCs w:val="24"/>
          <w:lang w:val="en-US"/>
        </w:rPr>
        <w:t xml:space="preserve"> bacteria was 5.0 at T0 and reached 7.2 after 12 days at 7°C, with a concomitant drop of pH from 5.9 to 5.5. LABs showed the highest increase starting from 4.1 and reaching 8.6 Logs, followed by staphylococci (4.0 to 6.5 Logs), and by </w:t>
      </w:r>
      <w:proofErr w:type="spellStart"/>
      <w:r w:rsidRPr="00C45740">
        <w:rPr>
          <w:rFonts w:ascii="Times New Roman" w:hAnsi="Times New Roman" w:cs="Times New Roman"/>
          <w:sz w:val="24"/>
          <w:szCs w:val="24"/>
          <w:lang w:val="en-US"/>
        </w:rPr>
        <w:t>enterobactericeae</w:t>
      </w:r>
      <w:proofErr w:type="spellEnd"/>
      <w:r w:rsidRPr="00C45740">
        <w:rPr>
          <w:rFonts w:ascii="Times New Roman" w:hAnsi="Times New Roman" w:cs="Times New Roman"/>
          <w:sz w:val="24"/>
          <w:szCs w:val="24"/>
          <w:lang w:val="en-US"/>
        </w:rPr>
        <w:t xml:space="preserve"> (3.2 to 6.2 Logs).</w:t>
      </w:r>
    </w:p>
    <w:p w:rsidR="001D26E3" w:rsidRPr="00C45740" w:rsidRDefault="001D26E3" w:rsidP="001D26E3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45740">
        <w:rPr>
          <w:rFonts w:ascii="Times New Roman" w:hAnsi="Times New Roman" w:cs="Times New Roman"/>
          <w:sz w:val="24"/>
          <w:szCs w:val="24"/>
          <w:lang w:val="en-US"/>
        </w:rPr>
        <w:t xml:space="preserve">Randomly selected colonies were subjected to RAPD-PCR clustering, and each biotype was taxonomically characterized through 16S </w:t>
      </w:r>
      <w:proofErr w:type="spellStart"/>
      <w:r w:rsidRPr="00C45740">
        <w:rPr>
          <w:rFonts w:ascii="Times New Roman" w:hAnsi="Times New Roman" w:cs="Times New Roman"/>
          <w:sz w:val="24"/>
          <w:szCs w:val="24"/>
          <w:lang w:val="en-US"/>
        </w:rPr>
        <w:t>rRNA</w:t>
      </w:r>
      <w:proofErr w:type="spellEnd"/>
      <w:r w:rsidRPr="00C45740">
        <w:rPr>
          <w:rFonts w:ascii="Times New Roman" w:hAnsi="Times New Roman" w:cs="Times New Roman"/>
          <w:sz w:val="24"/>
          <w:szCs w:val="24"/>
          <w:lang w:val="en-US"/>
        </w:rPr>
        <w:t xml:space="preserve"> gene partial sequencing. The dominant stains identified on PCA </w:t>
      </w:r>
      <w:r w:rsidR="00C4574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45740" w:rsidRPr="00C45740">
        <w:rPr>
          <w:rFonts w:ascii="Times New Roman" w:hAnsi="Times New Roman" w:cs="Times New Roman"/>
          <w:sz w:val="24"/>
          <w:szCs w:val="24"/>
          <w:lang w:val="en-US"/>
        </w:rPr>
        <w:t>Plate Count Agar</w:t>
      </w:r>
      <w:r w:rsidR="00C45740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C45740">
        <w:rPr>
          <w:rFonts w:ascii="Times New Roman" w:hAnsi="Times New Roman" w:cs="Times New Roman"/>
          <w:sz w:val="24"/>
          <w:szCs w:val="24"/>
          <w:lang w:val="en-US"/>
        </w:rPr>
        <w:t xml:space="preserve">at the end of shelf life generally belonged to the genera </w:t>
      </w:r>
      <w:proofErr w:type="spellStart"/>
      <w:r w:rsidRPr="00C45740">
        <w:rPr>
          <w:rFonts w:ascii="Times New Roman" w:hAnsi="Times New Roman" w:cs="Times New Roman"/>
          <w:i/>
          <w:iCs/>
          <w:sz w:val="24"/>
          <w:szCs w:val="24"/>
          <w:lang w:val="en-US"/>
        </w:rPr>
        <w:t>Brochothrix</w:t>
      </w:r>
      <w:proofErr w:type="spellEnd"/>
      <w:r w:rsidRPr="00C45740">
        <w:rPr>
          <w:rFonts w:ascii="Times New Roman" w:hAnsi="Times New Roman" w:cs="Times New Roman"/>
          <w:i/>
          <w:iCs/>
          <w:sz w:val="24"/>
          <w:szCs w:val="24"/>
          <w:lang w:val="en-US"/>
        </w:rPr>
        <w:t>,</w:t>
      </w:r>
      <w:r w:rsidRPr="00C45740">
        <w:rPr>
          <w:rFonts w:ascii="Times New Roman" w:hAnsi="Times New Roman" w:cs="Times New Roman"/>
          <w:i/>
          <w:iCs/>
          <w:sz w:val="24"/>
          <w:szCs w:val="24"/>
          <w:lang w:val="fr-FR"/>
        </w:rPr>
        <w:t xml:space="preserve"> </w:t>
      </w:r>
      <w:proofErr w:type="spellStart"/>
      <w:r w:rsidRPr="00C45740">
        <w:rPr>
          <w:rFonts w:ascii="Times New Roman" w:hAnsi="Times New Roman" w:cs="Times New Roman"/>
          <w:i/>
          <w:iCs/>
          <w:sz w:val="24"/>
          <w:szCs w:val="24"/>
          <w:lang w:val="fr-FR"/>
        </w:rPr>
        <w:t>Leuconostoc</w:t>
      </w:r>
      <w:proofErr w:type="spellEnd"/>
      <w:r w:rsidRPr="00C4574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C45740">
        <w:rPr>
          <w:rFonts w:ascii="Times New Roman" w:hAnsi="Times New Roman" w:cs="Times New Roman"/>
          <w:i/>
          <w:iCs/>
          <w:sz w:val="24"/>
          <w:szCs w:val="24"/>
          <w:lang w:val="fr-FR"/>
        </w:rPr>
        <w:t>Staphylococcus</w:t>
      </w:r>
      <w:proofErr w:type="spellEnd"/>
      <w:r w:rsidRPr="00C45740">
        <w:rPr>
          <w:rFonts w:ascii="Times New Roman" w:hAnsi="Times New Roman" w:cs="Times New Roman"/>
          <w:i/>
          <w:iCs/>
          <w:sz w:val="24"/>
          <w:szCs w:val="24"/>
          <w:lang w:val="fr-FR"/>
        </w:rPr>
        <w:t xml:space="preserve">, </w:t>
      </w:r>
      <w:proofErr w:type="spellStart"/>
      <w:r w:rsidRPr="00C45740">
        <w:rPr>
          <w:rFonts w:ascii="Times New Roman" w:hAnsi="Times New Roman" w:cs="Times New Roman"/>
          <w:i/>
          <w:iCs/>
          <w:sz w:val="24"/>
          <w:szCs w:val="24"/>
          <w:lang w:val="fr-FR"/>
        </w:rPr>
        <w:t>Serratia</w:t>
      </w:r>
      <w:proofErr w:type="spellEnd"/>
      <w:r w:rsidRPr="00C45740">
        <w:rPr>
          <w:rFonts w:ascii="Times New Roman" w:hAnsi="Times New Roman" w:cs="Times New Roman"/>
          <w:i/>
          <w:iCs/>
          <w:sz w:val="24"/>
          <w:szCs w:val="24"/>
          <w:lang w:val="fr-FR"/>
        </w:rPr>
        <w:t xml:space="preserve">, </w:t>
      </w:r>
      <w:proofErr w:type="spellStart"/>
      <w:r w:rsidRPr="00C45740">
        <w:rPr>
          <w:rFonts w:ascii="Times New Roman" w:hAnsi="Times New Roman" w:cs="Times New Roman"/>
          <w:i/>
          <w:iCs/>
          <w:sz w:val="24"/>
          <w:szCs w:val="24"/>
          <w:lang w:val="fr-FR"/>
        </w:rPr>
        <w:t>Carnobacterium</w:t>
      </w:r>
      <w:proofErr w:type="spellEnd"/>
      <w:r w:rsidRPr="00C45740">
        <w:rPr>
          <w:rFonts w:ascii="Times New Roman" w:hAnsi="Times New Roman" w:cs="Times New Roman"/>
          <w:i/>
          <w:iCs/>
          <w:sz w:val="24"/>
          <w:szCs w:val="24"/>
          <w:lang w:val="fr-FR"/>
        </w:rPr>
        <w:t xml:space="preserve">, </w:t>
      </w:r>
      <w:proofErr w:type="spellStart"/>
      <w:r w:rsidRPr="00C45740">
        <w:rPr>
          <w:rFonts w:ascii="Times New Roman" w:hAnsi="Times New Roman" w:cs="Times New Roman"/>
          <w:i/>
          <w:iCs/>
          <w:sz w:val="24"/>
          <w:szCs w:val="24"/>
          <w:lang w:val="fr-FR"/>
        </w:rPr>
        <w:t>Lactobacillus</w:t>
      </w:r>
      <w:proofErr w:type="spellEnd"/>
      <w:r w:rsidRPr="00C45740">
        <w:rPr>
          <w:rFonts w:ascii="Times New Roman" w:hAnsi="Times New Roman" w:cs="Times New Roman"/>
          <w:sz w:val="24"/>
          <w:szCs w:val="24"/>
          <w:lang w:val="en-US"/>
        </w:rPr>
        <w:t>. Less frequent isolates were ascribed to</w:t>
      </w:r>
      <w:r w:rsidRPr="00C45740">
        <w:rPr>
          <w:rFonts w:ascii="Times New Roman" w:hAnsi="Times New Roman" w:cs="Times New Roman"/>
          <w:i/>
          <w:iCs/>
          <w:sz w:val="24"/>
          <w:szCs w:val="24"/>
          <w:lang w:val="fr-FR"/>
        </w:rPr>
        <w:t xml:space="preserve"> </w:t>
      </w:r>
      <w:proofErr w:type="spellStart"/>
      <w:r w:rsidRPr="00C45740">
        <w:rPr>
          <w:rFonts w:ascii="Times New Roman" w:hAnsi="Times New Roman" w:cs="Times New Roman"/>
          <w:i/>
          <w:iCs/>
          <w:sz w:val="24"/>
          <w:szCs w:val="24"/>
          <w:lang w:val="fr-FR"/>
        </w:rPr>
        <w:t>Kluyvera</w:t>
      </w:r>
      <w:proofErr w:type="spellEnd"/>
      <w:r w:rsidRPr="00C45740">
        <w:rPr>
          <w:rFonts w:ascii="Times New Roman" w:hAnsi="Times New Roman" w:cs="Times New Roman"/>
          <w:i/>
          <w:iCs/>
          <w:sz w:val="24"/>
          <w:szCs w:val="24"/>
          <w:lang w:val="fr-FR"/>
        </w:rPr>
        <w:t xml:space="preserve">, </w:t>
      </w:r>
      <w:proofErr w:type="spellStart"/>
      <w:r w:rsidRPr="00C45740">
        <w:rPr>
          <w:rFonts w:ascii="Times New Roman" w:hAnsi="Times New Roman" w:cs="Times New Roman"/>
          <w:i/>
          <w:iCs/>
          <w:sz w:val="24"/>
          <w:szCs w:val="24"/>
          <w:lang w:val="fr-FR"/>
        </w:rPr>
        <w:t>Macrococcus</w:t>
      </w:r>
      <w:proofErr w:type="spellEnd"/>
      <w:r w:rsidRPr="00C45740">
        <w:rPr>
          <w:rFonts w:ascii="Times New Roman" w:hAnsi="Times New Roman" w:cs="Times New Roman"/>
          <w:i/>
          <w:iCs/>
          <w:sz w:val="24"/>
          <w:szCs w:val="24"/>
          <w:lang w:val="fr-FR"/>
        </w:rPr>
        <w:t xml:space="preserve">, </w:t>
      </w:r>
      <w:proofErr w:type="spellStart"/>
      <w:r w:rsidRPr="00C45740">
        <w:rPr>
          <w:rFonts w:ascii="Times New Roman" w:hAnsi="Times New Roman" w:cs="Times New Roman"/>
          <w:i/>
          <w:iCs/>
          <w:sz w:val="24"/>
          <w:szCs w:val="24"/>
          <w:lang w:val="fr-FR"/>
        </w:rPr>
        <w:t>Bacillus</w:t>
      </w:r>
      <w:proofErr w:type="spellEnd"/>
      <w:r w:rsidRPr="00C45740">
        <w:rPr>
          <w:rFonts w:ascii="Times New Roman" w:hAnsi="Times New Roman" w:cs="Times New Roman"/>
          <w:i/>
          <w:iCs/>
          <w:sz w:val="24"/>
          <w:szCs w:val="24"/>
          <w:lang w:val="fr-FR"/>
        </w:rPr>
        <w:t xml:space="preserve">, </w:t>
      </w:r>
      <w:proofErr w:type="spellStart"/>
      <w:r w:rsidRPr="00C45740">
        <w:rPr>
          <w:rFonts w:ascii="Times New Roman" w:hAnsi="Times New Roman" w:cs="Times New Roman"/>
          <w:i/>
          <w:iCs/>
          <w:sz w:val="24"/>
          <w:szCs w:val="24"/>
          <w:lang w:val="fr-FR"/>
        </w:rPr>
        <w:t>Weissella</w:t>
      </w:r>
      <w:proofErr w:type="spellEnd"/>
      <w:r w:rsidRPr="00C45740">
        <w:rPr>
          <w:rFonts w:ascii="Times New Roman" w:hAnsi="Times New Roman" w:cs="Times New Roman"/>
          <w:i/>
          <w:iCs/>
          <w:sz w:val="24"/>
          <w:szCs w:val="24"/>
          <w:lang w:val="fr-FR"/>
        </w:rPr>
        <w:t xml:space="preserve">, and </w:t>
      </w:r>
      <w:proofErr w:type="spellStart"/>
      <w:r w:rsidRPr="00C45740">
        <w:rPr>
          <w:rFonts w:ascii="Times New Roman" w:hAnsi="Times New Roman" w:cs="Times New Roman"/>
          <w:i/>
          <w:iCs/>
          <w:sz w:val="24"/>
          <w:szCs w:val="24"/>
          <w:lang w:val="fr-FR"/>
        </w:rPr>
        <w:t>Lactococcus</w:t>
      </w:r>
      <w:proofErr w:type="spellEnd"/>
      <w:r w:rsidRPr="00C45740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</w:p>
    <w:p w:rsidR="001D26E3" w:rsidRPr="00C45740" w:rsidRDefault="001D26E3" w:rsidP="001D26E3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4574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spellStart"/>
      <w:r w:rsidRPr="00C45740">
        <w:rPr>
          <w:rFonts w:ascii="Times New Roman" w:hAnsi="Times New Roman" w:cs="Times New Roman"/>
          <w:sz w:val="24"/>
          <w:szCs w:val="24"/>
          <w:lang w:val="en-US"/>
        </w:rPr>
        <w:t>metataxonomic</w:t>
      </w:r>
      <w:proofErr w:type="spellEnd"/>
      <w:r w:rsidRPr="00C45740">
        <w:rPr>
          <w:rFonts w:ascii="Times New Roman" w:hAnsi="Times New Roman" w:cs="Times New Roman"/>
          <w:sz w:val="24"/>
          <w:szCs w:val="24"/>
          <w:lang w:val="en-US"/>
        </w:rPr>
        <w:t xml:space="preserve"> data confirmed the dominance of these recurrent genera. </w:t>
      </w:r>
      <w:proofErr w:type="spellStart"/>
      <w:r w:rsidRPr="00C45740">
        <w:rPr>
          <w:rFonts w:ascii="Times New Roman" w:hAnsi="Times New Roman" w:cs="Times New Roman"/>
          <w:i/>
          <w:iCs/>
          <w:sz w:val="24"/>
          <w:szCs w:val="24"/>
          <w:lang w:val="en-US"/>
        </w:rPr>
        <w:t>Brochothrix</w:t>
      </w:r>
      <w:proofErr w:type="spellEnd"/>
      <w:r w:rsidRPr="00C4574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C45740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Pr="00C4574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Lactobacillus </w:t>
      </w:r>
      <w:r w:rsidRPr="00C45740">
        <w:rPr>
          <w:rFonts w:ascii="Times New Roman" w:hAnsi="Times New Roman" w:cs="Times New Roman"/>
          <w:sz w:val="24"/>
          <w:szCs w:val="24"/>
          <w:lang w:val="en-US"/>
        </w:rPr>
        <w:t xml:space="preserve">were identified at </w:t>
      </w:r>
      <w:proofErr w:type="spellStart"/>
      <w:r w:rsidRPr="00C4574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C45740">
        <w:rPr>
          <w:rFonts w:ascii="Times New Roman" w:hAnsi="Times New Roman" w:cs="Times New Roman"/>
          <w:sz w:val="20"/>
          <w:szCs w:val="24"/>
          <w:lang w:val="en-US"/>
        </w:rPr>
        <w:t>f</w:t>
      </w:r>
      <w:proofErr w:type="spellEnd"/>
      <w:r w:rsidRPr="00C45740">
        <w:rPr>
          <w:rFonts w:ascii="Times New Roman" w:hAnsi="Times New Roman" w:cs="Times New Roman"/>
          <w:sz w:val="24"/>
          <w:szCs w:val="24"/>
          <w:lang w:val="en-US"/>
        </w:rPr>
        <w:t xml:space="preserve"> in all lots, representing up to 72% and 69% of the total reads, respectively. Furthermore, bacteria belonging to the genera </w:t>
      </w:r>
      <w:r w:rsidRPr="00C45740">
        <w:rPr>
          <w:rFonts w:ascii="Times New Roman" w:hAnsi="Times New Roman" w:cs="Times New Roman"/>
          <w:i/>
          <w:iCs/>
          <w:sz w:val="24"/>
          <w:szCs w:val="24"/>
          <w:lang w:val="en-US"/>
        </w:rPr>
        <w:t>Bacillus</w:t>
      </w:r>
      <w:r w:rsidRPr="00C4574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45740">
        <w:rPr>
          <w:rFonts w:ascii="Times New Roman" w:hAnsi="Times New Roman" w:cs="Times New Roman"/>
          <w:i/>
          <w:iCs/>
          <w:sz w:val="24"/>
          <w:szCs w:val="24"/>
          <w:lang w:val="en-US"/>
        </w:rPr>
        <w:t>Shewanella</w:t>
      </w:r>
      <w:proofErr w:type="spellEnd"/>
      <w:r w:rsidRPr="00C4574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C45740">
        <w:rPr>
          <w:rFonts w:ascii="Times New Roman" w:hAnsi="Times New Roman" w:cs="Times New Roman"/>
          <w:i/>
          <w:iCs/>
          <w:sz w:val="24"/>
          <w:szCs w:val="24"/>
          <w:lang w:val="en-US"/>
        </w:rPr>
        <w:t>Helicobacter</w:t>
      </w:r>
      <w:r w:rsidRPr="00C4574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45740">
        <w:rPr>
          <w:rFonts w:ascii="Times New Roman" w:hAnsi="Times New Roman" w:cs="Times New Roman"/>
          <w:i/>
          <w:iCs/>
          <w:sz w:val="24"/>
          <w:szCs w:val="24"/>
          <w:lang w:val="en-US"/>
        </w:rPr>
        <w:t>Acinetobacter</w:t>
      </w:r>
      <w:proofErr w:type="spellEnd"/>
      <w:r w:rsidRPr="00C4574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45740">
        <w:rPr>
          <w:rFonts w:ascii="Times New Roman" w:hAnsi="Times New Roman" w:cs="Times New Roman"/>
          <w:i/>
          <w:iCs/>
          <w:sz w:val="24"/>
          <w:szCs w:val="24"/>
          <w:lang w:val="en-US"/>
        </w:rPr>
        <w:t>Psychrobacter</w:t>
      </w:r>
      <w:proofErr w:type="spellEnd"/>
      <w:r w:rsidRPr="00C45740">
        <w:rPr>
          <w:rFonts w:ascii="Times New Roman" w:hAnsi="Times New Roman" w:cs="Times New Roman"/>
          <w:sz w:val="24"/>
          <w:szCs w:val="24"/>
          <w:lang w:val="en-US"/>
        </w:rPr>
        <w:t xml:space="preserve">, and </w:t>
      </w:r>
      <w:proofErr w:type="spellStart"/>
      <w:r w:rsidRPr="00C45740">
        <w:rPr>
          <w:rFonts w:ascii="Times New Roman" w:hAnsi="Times New Roman" w:cs="Times New Roman"/>
          <w:i/>
          <w:iCs/>
          <w:sz w:val="24"/>
          <w:szCs w:val="24"/>
          <w:lang w:val="en-US"/>
        </w:rPr>
        <w:t>Vibrio</w:t>
      </w:r>
      <w:proofErr w:type="spellEnd"/>
      <w:r w:rsidRPr="00C4574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C45740">
        <w:rPr>
          <w:rFonts w:ascii="Times New Roman" w:hAnsi="Times New Roman" w:cs="Times New Roman"/>
          <w:sz w:val="24"/>
          <w:szCs w:val="24"/>
          <w:lang w:val="en-US"/>
        </w:rPr>
        <w:t>were detected as major colonizers at the end of the shelf-life, albeit not detected among the isolates.</w:t>
      </w:r>
    </w:p>
    <w:p w:rsidR="00D44209" w:rsidRDefault="00D44209" w:rsidP="004B1D3F">
      <w:pPr>
        <w:pStyle w:val="PreformattatoHTML"/>
        <w:jc w:val="both"/>
        <w:rPr>
          <w:rFonts w:ascii="Times New Roman" w:hAnsi="Times New Roman" w:cs="Times New Roman"/>
          <w:sz w:val="24"/>
        </w:rPr>
      </w:pPr>
    </w:p>
    <w:p w:rsidR="004B1D3F" w:rsidRDefault="004B1D3F" w:rsidP="004B1D3F">
      <w:pPr>
        <w:pStyle w:val="PreformattatoHTML"/>
        <w:jc w:val="both"/>
        <w:rPr>
          <w:rFonts w:ascii="Times New Roman" w:hAnsi="Times New Roman" w:cs="Times New Roman"/>
          <w:sz w:val="24"/>
        </w:rPr>
      </w:pPr>
    </w:p>
    <w:p w:rsidR="00B51D37" w:rsidRPr="00B51D37" w:rsidRDefault="004B1D3F" w:rsidP="004B1D3F">
      <w:pPr>
        <w:pStyle w:val="PreformattatoHTML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>Keywords—</w:t>
      </w:r>
      <w:r w:rsidR="00C45740">
        <w:rPr>
          <w:rFonts w:ascii="Times New Roman" w:hAnsi="Times New Roman" w:cs="Times New Roman"/>
          <w:i/>
          <w:sz w:val="24"/>
        </w:rPr>
        <w:t xml:space="preserve"> </w:t>
      </w:r>
      <w:r w:rsidR="00C45740" w:rsidRPr="00C45740">
        <w:rPr>
          <w:rFonts w:ascii="Times New Roman" w:hAnsi="Times New Roman" w:cs="Times New Roman"/>
          <w:sz w:val="24"/>
          <w:lang w:val="en-US"/>
        </w:rPr>
        <w:t xml:space="preserve">Fresh </w:t>
      </w:r>
      <w:r w:rsidR="00C45740">
        <w:rPr>
          <w:rFonts w:ascii="Times New Roman" w:hAnsi="Times New Roman" w:cs="Times New Roman"/>
          <w:sz w:val="24"/>
          <w:lang w:val="en-US"/>
        </w:rPr>
        <w:t>p</w:t>
      </w:r>
      <w:r w:rsidR="00C45740" w:rsidRPr="00C45740">
        <w:rPr>
          <w:rFonts w:ascii="Times New Roman" w:hAnsi="Times New Roman" w:cs="Times New Roman"/>
          <w:sz w:val="24"/>
          <w:lang w:val="en-US"/>
        </w:rPr>
        <w:t xml:space="preserve">ork </w:t>
      </w:r>
      <w:r w:rsidR="00C45740">
        <w:rPr>
          <w:rFonts w:ascii="Times New Roman" w:hAnsi="Times New Roman" w:cs="Times New Roman"/>
          <w:sz w:val="24"/>
          <w:lang w:val="en-US"/>
        </w:rPr>
        <w:t>s</w:t>
      </w:r>
      <w:r w:rsidR="00C45740" w:rsidRPr="00C45740">
        <w:rPr>
          <w:rFonts w:ascii="Times New Roman" w:hAnsi="Times New Roman" w:cs="Times New Roman"/>
          <w:sz w:val="24"/>
          <w:lang w:val="en-US"/>
        </w:rPr>
        <w:t>ausage</w:t>
      </w:r>
      <w:r w:rsidR="00B51D37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C45740">
        <w:rPr>
          <w:rFonts w:ascii="Times New Roman" w:hAnsi="Times New Roman" w:cs="Times New Roman"/>
          <w:i/>
          <w:sz w:val="24"/>
        </w:rPr>
        <w:t>M</w:t>
      </w:r>
      <w:r w:rsidR="00B51D37">
        <w:rPr>
          <w:rFonts w:ascii="Times New Roman" w:hAnsi="Times New Roman" w:cs="Times New Roman"/>
          <w:i/>
          <w:sz w:val="24"/>
        </w:rPr>
        <w:t>icrobiota</w:t>
      </w:r>
      <w:proofErr w:type="spellEnd"/>
      <w:r w:rsidR="00B51D37">
        <w:rPr>
          <w:rFonts w:ascii="Times New Roman" w:hAnsi="Times New Roman" w:cs="Times New Roman"/>
          <w:i/>
          <w:sz w:val="24"/>
        </w:rPr>
        <w:t xml:space="preserve">, </w:t>
      </w:r>
      <w:r w:rsidR="00B51D37">
        <w:rPr>
          <w:rFonts w:ascii="Times New Roman" w:hAnsi="Times New Roman" w:cs="Times New Roman"/>
          <w:i/>
          <w:color w:val="000000" w:themeColor="text1"/>
          <w:sz w:val="24"/>
        </w:rPr>
        <w:t>Food Microbiology</w:t>
      </w:r>
      <w:r w:rsidR="00B51D37">
        <w:rPr>
          <w:rFonts w:ascii="Times New Roman" w:hAnsi="Times New Roman" w:cs="Times New Roman"/>
          <w:i/>
          <w:sz w:val="24"/>
        </w:rPr>
        <w:t xml:space="preserve">, </w:t>
      </w:r>
      <w:r w:rsidR="00B51D37" w:rsidRPr="00B51D37">
        <w:rPr>
          <w:rFonts w:ascii="Times New Roman" w:hAnsi="Times New Roman" w:cs="Times New Roman"/>
          <w:i/>
          <w:color w:val="000000" w:themeColor="text1"/>
          <w:sz w:val="24"/>
        </w:rPr>
        <w:t>Lactic acid bacteria</w:t>
      </w:r>
      <w:r w:rsidR="00B51D37" w:rsidRPr="00B51D37">
        <w:rPr>
          <w:rFonts w:ascii="Times New Roman" w:hAnsi="Times New Roman" w:cs="Times New Roman"/>
          <w:i/>
          <w:sz w:val="24"/>
        </w:rPr>
        <w:t>,</w:t>
      </w:r>
      <w:r w:rsidR="00B51D37" w:rsidRPr="00B51D3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B51D37" w:rsidRPr="00B51D37">
        <w:rPr>
          <w:rFonts w:ascii="Times New Roman" w:hAnsi="Times New Roman" w:cs="Times New Roman"/>
          <w:i/>
          <w:color w:val="000000" w:themeColor="text1"/>
          <w:sz w:val="24"/>
        </w:rPr>
        <w:t>MAP (Modified Atmosphere Packaging)</w:t>
      </w:r>
      <w:r w:rsidR="00B51D37">
        <w:rPr>
          <w:rFonts w:ascii="Times New Roman" w:hAnsi="Times New Roman" w:cs="Times New Roman"/>
          <w:i/>
          <w:color w:val="000000" w:themeColor="text1"/>
          <w:sz w:val="24"/>
        </w:rPr>
        <w:t xml:space="preserve"> </w:t>
      </w:r>
    </w:p>
    <w:p w:rsidR="004B1D3F" w:rsidRDefault="004B1D3F" w:rsidP="004B1D3F">
      <w:pPr>
        <w:pStyle w:val="PreformattatoHTML"/>
        <w:jc w:val="both"/>
        <w:rPr>
          <w:rFonts w:ascii="Times New Roman" w:hAnsi="Times New Roman" w:cs="Times New Roman"/>
          <w:sz w:val="24"/>
        </w:rPr>
      </w:pPr>
    </w:p>
    <w:p w:rsidR="004B1D3F" w:rsidRDefault="004B1D3F" w:rsidP="004B1D3F">
      <w:pPr>
        <w:pStyle w:val="PreformattatoHTML"/>
        <w:jc w:val="both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4B1D3F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Biography </w:t>
      </w:r>
    </w:p>
    <w:p w:rsidR="004B1D3F" w:rsidRDefault="004B1D3F" w:rsidP="004B1D3F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</w:p>
    <w:p w:rsidR="00C45740" w:rsidRDefault="00C45740" w:rsidP="00C45740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  <w:r w:rsidRPr="00EA6551">
        <w:rPr>
          <w:rFonts w:ascii="Times New Roman" w:hAnsi="Times New Roman" w:cs="Times New Roman"/>
          <w:iCs/>
          <w:sz w:val="24"/>
        </w:rPr>
        <w:t xml:space="preserve">Tiziana Maria Sirangelo graduated in Biology at University of Calabria, Italy. </w:t>
      </w:r>
      <w:r w:rsidRPr="00E263C2">
        <w:rPr>
          <w:rFonts w:ascii="Times New Roman" w:hAnsi="Times New Roman" w:cs="Times New Roman"/>
          <w:iCs/>
          <w:sz w:val="24"/>
        </w:rPr>
        <w:t xml:space="preserve">She worked as a tutor in </w:t>
      </w:r>
      <w:r w:rsidR="00A664F7">
        <w:rPr>
          <w:rFonts w:ascii="Times New Roman" w:hAnsi="Times New Roman" w:cs="Times New Roman"/>
          <w:iCs/>
          <w:sz w:val="24"/>
        </w:rPr>
        <w:t>different</w:t>
      </w:r>
      <w:r w:rsidRPr="00E263C2">
        <w:rPr>
          <w:rFonts w:ascii="Times New Roman" w:hAnsi="Times New Roman" w:cs="Times New Roman"/>
          <w:iCs/>
          <w:sz w:val="24"/>
        </w:rPr>
        <w:t xml:space="preserve"> biology fields and </w:t>
      </w:r>
      <w:r>
        <w:rPr>
          <w:rFonts w:ascii="Times New Roman" w:hAnsi="Times New Roman" w:cs="Times New Roman"/>
          <w:iCs/>
          <w:sz w:val="24"/>
        </w:rPr>
        <w:t>carried out activities</w:t>
      </w:r>
      <w:r w:rsidRPr="00E263C2">
        <w:rPr>
          <w:rFonts w:ascii="Times New Roman" w:hAnsi="Times New Roman" w:cs="Times New Roman"/>
          <w:iCs/>
          <w:sz w:val="24"/>
        </w:rPr>
        <w:t xml:space="preserve"> in </w:t>
      </w:r>
      <w:r w:rsidR="00A664F7">
        <w:rPr>
          <w:rFonts w:ascii="Times New Roman" w:hAnsi="Times New Roman" w:cs="Times New Roman"/>
          <w:iCs/>
          <w:sz w:val="24"/>
        </w:rPr>
        <w:t>several</w:t>
      </w:r>
      <w:r w:rsidRPr="00E263C2">
        <w:rPr>
          <w:rFonts w:ascii="Times New Roman" w:hAnsi="Times New Roman" w:cs="Times New Roman"/>
          <w:iCs/>
          <w:sz w:val="24"/>
        </w:rPr>
        <w:t xml:space="preserve"> research projects. </w:t>
      </w:r>
      <w:r w:rsidRPr="00EA6551">
        <w:rPr>
          <w:rFonts w:ascii="Times New Roman" w:hAnsi="Times New Roman" w:cs="Times New Roman"/>
          <w:iCs/>
          <w:sz w:val="24"/>
        </w:rPr>
        <w:t xml:space="preserve">She's actually at her third PhD </w:t>
      </w:r>
      <w:r>
        <w:rPr>
          <w:rFonts w:ascii="Times New Roman" w:hAnsi="Times New Roman" w:cs="Times New Roman"/>
          <w:iCs/>
          <w:sz w:val="24"/>
        </w:rPr>
        <w:t xml:space="preserve">year </w:t>
      </w:r>
      <w:r w:rsidRPr="00EA6551">
        <w:rPr>
          <w:rFonts w:ascii="Times New Roman" w:hAnsi="Times New Roman" w:cs="Times New Roman"/>
          <w:iCs/>
          <w:sz w:val="24"/>
        </w:rPr>
        <w:t xml:space="preserve">in </w:t>
      </w:r>
      <w:r w:rsidRPr="00191374">
        <w:rPr>
          <w:rFonts w:ascii="Times New Roman" w:hAnsi="Times New Roman" w:cs="Times New Roman"/>
          <w:iCs/>
          <w:sz w:val="24"/>
        </w:rPr>
        <w:t xml:space="preserve">Sciences, Technologies and Biotechnologies </w:t>
      </w:r>
      <w:r w:rsidRPr="00EA6551">
        <w:rPr>
          <w:rFonts w:ascii="Times New Roman" w:hAnsi="Times New Roman" w:cs="Times New Roman"/>
          <w:iCs/>
          <w:sz w:val="24"/>
        </w:rPr>
        <w:t>at University of Modena and Reggio Emilia, Italy</w:t>
      </w:r>
      <w:r>
        <w:rPr>
          <w:rFonts w:ascii="Times New Roman" w:hAnsi="Times New Roman" w:cs="Times New Roman"/>
          <w:iCs/>
          <w:sz w:val="24"/>
        </w:rPr>
        <w:t>, and its</w:t>
      </w:r>
      <w:r w:rsidRPr="00EA6551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research </w:t>
      </w:r>
      <w:r w:rsidRPr="00EA6551">
        <w:rPr>
          <w:rFonts w:ascii="Times New Roman" w:hAnsi="Times New Roman" w:cs="Times New Roman"/>
          <w:iCs/>
          <w:sz w:val="24"/>
        </w:rPr>
        <w:t xml:space="preserve">focus </w:t>
      </w:r>
      <w:r>
        <w:rPr>
          <w:rFonts w:ascii="Times New Roman" w:hAnsi="Times New Roman" w:cs="Times New Roman"/>
          <w:iCs/>
          <w:sz w:val="24"/>
        </w:rPr>
        <w:t xml:space="preserve">is </w:t>
      </w:r>
      <w:r w:rsidRPr="00EA6551">
        <w:rPr>
          <w:rFonts w:ascii="Times New Roman" w:hAnsi="Times New Roman" w:cs="Times New Roman"/>
          <w:iCs/>
          <w:sz w:val="24"/>
        </w:rPr>
        <w:t xml:space="preserve">on </w:t>
      </w:r>
      <w:r>
        <w:rPr>
          <w:rFonts w:ascii="Times New Roman" w:hAnsi="Times New Roman" w:cs="Times New Roman"/>
          <w:iCs/>
          <w:sz w:val="24"/>
        </w:rPr>
        <w:t xml:space="preserve">Food Microbiology field. Its studies concern particularly with </w:t>
      </w:r>
      <w:r w:rsidRPr="00EA6551">
        <w:rPr>
          <w:rFonts w:ascii="Times New Roman" w:hAnsi="Times New Roman" w:cs="Times New Roman"/>
          <w:iCs/>
          <w:sz w:val="24"/>
        </w:rPr>
        <w:t xml:space="preserve">the characterisation of the </w:t>
      </w:r>
      <w:proofErr w:type="spellStart"/>
      <w:r w:rsidRPr="00EA6551">
        <w:rPr>
          <w:rFonts w:ascii="Times New Roman" w:hAnsi="Times New Roman" w:cs="Times New Roman"/>
          <w:iCs/>
          <w:sz w:val="24"/>
        </w:rPr>
        <w:t>microbiota</w:t>
      </w:r>
      <w:proofErr w:type="spellEnd"/>
      <w:r w:rsidRPr="00EA6551">
        <w:rPr>
          <w:rFonts w:ascii="Times New Roman" w:hAnsi="Times New Roman" w:cs="Times New Roman"/>
          <w:iCs/>
          <w:sz w:val="24"/>
        </w:rPr>
        <w:t xml:space="preserve"> of different kinds of meat through traditional and </w:t>
      </w:r>
      <w:proofErr w:type="spellStart"/>
      <w:r w:rsidRPr="00EA6551">
        <w:rPr>
          <w:rFonts w:ascii="Times New Roman" w:hAnsi="Times New Roman" w:cs="Times New Roman"/>
          <w:iCs/>
          <w:sz w:val="24"/>
        </w:rPr>
        <w:t>metataxonomic</w:t>
      </w:r>
      <w:proofErr w:type="spellEnd"/>
      <w:r w:rsidRPr="00EA6551">
        <w:rPr>
          <w:rFonts w:ascii="Times New Roman" w:hAnsi="Times New Roman" w:cs="Times New Roman"/>
          <w:iCs/>
          <w:sz w:val="24"/>
        </w:rPr>
        <w:t xml:space="preserve"> approaches and already has several </w:t>
      </w:r>
      <w:r>
        <w:rPr>
          <w:rFonts w:ascii="Times New Roman" w:hAnsi="Times New Roman" w:cs="Times New Roman"/>
          <w:iCs/>
          <w:sz w:val="24"/>
        </w:rPr>
        <w:t>paper publications</w:t>
      </w:r>
      <w:r w:rsidRPr="00EA6551">
        <w:rPr>
          <w:rFonts w:ascii="Times New Roman" w:hAnsi="Times New Roman" w:cs="Times New Roman"/>
          <w:iCs/>
          <w:sz w:val="24"/>
        </w:rPr>
        <w:t xml:space="preserve"> on the topic.</w:t>
      </w:r>
    </w:p>
    <w:p w:rsidR="004B1D3F" w:rsidRDefault="004B1D3F" w:rsidP="004B1D3F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4B1D3F" w:rsidP="004B1D3F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B51D37" w:rsidP="004B1D3F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-140970</wp:posOffset>
            </wp:positionH>
            <wp:positionV relativeFrom="paragraph">
              <wp:posOffset>87630</wp:posOffset>
            </wp:positionV>
            <wp:extent cx="1416050" cy="1421765"/>
            <wp:effectExtent l="19050" t="0" r="0" b="0"/>
            <wp:wrapTight wrapText="bothSides">
              <wp:wrapPolygon edited="0">
                <wp:start x="-291" y="0"/>
                <wp:lineTo x="-291" y="21417"/>
                <wp:lineTo x="21503" y="21417"/>
                <wp:lineTo x="21503" y="0"/>
                <wp:lineTo x="-291" y="0"/>
              </wp:wrapPolygon>
            </wp:wrapTight>
            <wp:docPr id="2" name="Immagine 1" descr="L'immagine può contenere: 1 persona, spazio all'aper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'immagine può contenere: 1 persona, spazio all'apert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1421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B1D3F">
        <w:rPr>
          <w:rFonts w:ascii="Times New Roman" w:hAnsi="Times New Roman" w:cs="Times New Roman"/>
          <w:b/>
          <w:iCs/>
          <w:sz w:val="24"/>
        </w:rPr>
        <w:br/>
      </w:r>
    </w:p>
    <w:p w:rsidR="00B51D37" w:rsidRDefault="00B51D37" w:rsidP="004B1D3F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B51D37" w:rsidRDefault="00B51D37" w:rsidP="004B1D3F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B51D37" w:rsidRDefault="00B51D37" w:rsidP="004B1D3F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B51D37" w:rsidRDefault="00B51D37" w:rsidP="004B1D3F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B51D37" w:rsidRDefault="00B51D37" w:rsidP="004B1D3F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B51D37" w:rsidRDefault="00B51D37" w:rsidP="004B1D3F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B51D37" w:rsidRDefault="00B51D37" w:rsidP="004B1D3F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4B1D3F" w:rsidP="004B1D3F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C45740" w:rsidP="004B1D3F">
      <w:pPr>
        <w:pStyle w:val="PreformattatoHTML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Email</w:t>
      </w:r>
      <w:r w:rsidR="004B1D3F">
        <w:rPr>
          <w:rFonts w:ascii="Times New Roman" w:hAnsi="Times New Roman" w:cs="Times New Roman"/>
          <w:iCs/>
          <w:sz w:val="24"/>
        </w:rPr>
        <w:t xml:space="preserve">: </w:t>
      </w:r>
      <w:r w:rsidR="00B51D37">
        <w:rPr>
          <w:rFonts w:ascii="Times New Roman" w:hAnsi="Times New Roman" w:cs="Times New Roman"/>
          <w:iCs/>
          <w:sz w:val="24"/>
        </w:rPr>
        <w:t>tizianamaria.sirangelo@unimore.it</w:t>
      </w:r>
    </w:p>
    <w:p w:rsidR="004B1D3F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1D3F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</w:p>
    <w:p w:rsidR="004B1D3F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E35A10" w:rsidRDefault="00A664F7">
      <w:bookmarkStart w:id="0" w:name="_GoBack"/>
      <w:bookmarkEnd w:id="0"/>
    </w:p>
    <w:sectPr w:rsidR="00E35A10" w:rsidSect="001324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CID Font+ F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hyphenationZone w:val="283"/>
  <w:characterSpacingControl w:val="doNotCompress"/>
  <w:savePreviewPicture/>
  <w:compat/>
  <w:rsids>
    <w:rsidRoot w:val="004B1D3F"/>
    <w:rsid w:val="00047BF7"/>
    <w:rsid w:val="000B2156"/>
    <w:rsid w:val="00132403"/>
    <w:rsid w:val="00134B9A"/>
    <w:rsid w:val="001D26E3"/>
    <w:rsid w:val="00454798"/>
    <w:rsid w:val="00474D60"/>
    <w:rsid w:val="004B1D3F"/>
    <w:rsid w:val="005A0586"/>
    <w:rsid w:val="007F0AC1"/>
    <w:rsid w:val="008B66AC"/>
    <w:rsid w:val="00A664F7"/>
    <w:rsid w:val="00B51D37"/>
    <w:rsid w:val="00C45740"/>
    <w:rsid w:val="00D44209"/>
    <w:rsid w:val="00DA00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B1D3F"/>
    <w:rPr>
      <w:lang w:val="en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semiHidden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eformattatoHTMLCarattere">
    <w:name w:val="Preformattato HTML Carattere"/>
    <w:basedOn w:val="Carpredefinitoparagrafo"/>
    <w:link w:val="PreformattatoHTML"/>
    <w:semiHidden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1D3F"/>
    <w:rPr>
      <w:rFonts w:ascii="Tahoma" w:hAnsi="Tahoma" w:cs="Tahoma"/>
      <w:sz w:val="16"/>
      <w:szCs w:val="16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D3F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semiHidden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D3F"/>
    <w:rPr>
      <w:rFonts w:ascii="Tahoma" w:hAnsi="Tahoma" w:cs="Tahoma"/>
      <w:sz w:val="16"/>
      <w:szCs w:val="16"/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6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padmaratinam</dc:creator>
  <cp:lastModifiedBy>Grazia</cp:lastModifiedBy>
  <cp:revision>2</cp:revision>
  <dcterms:created xsi:type="dcterms:W3CDTF">2017-10-18T13:15:00Z</dcterms:created>
  <dcterms:modified xsi:type="dcterms:W3CDTF">2017-10-18T13:15:00Z</dcterms:modified>
</cp:coreProperties>
</file>