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F1" w:rsidRDefault="007A01F1" w:rsidP="007A01F1">
      <w:pPr>
        <w:pStyle w:val="Tekstpodstawowy2"/>
        <w:spacing w:line="360" w:lineRule="auto"/>
      </w:pPr>
      <w:r>
        <w:t xml:space="preserve">Ultrasound  in wet biological materials subjected to drying </w:t>
      </w:r>
    </w:p>
    <w:p w:rsidR="007A01F1" w:rsidRPr="007A01F1" w:rsidRDefault="007A01F1" w:rsidP="007A01F1">
      <w:pPr>
        <w:spacing w:line="360" w:lineRule="auto"/>
        <w:jc w:val="center"/>
        <w:rPr>
          <w:lang w:val="en-US"/>
        </w:rPr>
      </w:pPr>
      <w:r w:rsidRPr="007A01F1">
        <w:rPr>
          <w:lang w:val="en-US"/>
        </w:rPr>
        <w:t xml:space="preserve">Stefan Jan Kowalski </w:t>
      </w:r>
    </w:p>
    <w:p w:rsidR="007A01F1" w:rsidRDefault="007A01F1" w:rsidP="007A01F1">
      <w:pPr>
        <w:spacing w:line="360" w:lineRule="auto"/>
        <w:jc w:val="center"/>
        <w:rPr>
          <w:lang w:val="en-US"/>
        </w:rPr>
      </w:pPr>
      <w:proofErr w:type="spellStart"/>
      <w:r>
        <w:rPr>
          <w:lang w:val="en-US"/>
        </w:rPr>
        <w:t>Poznań</w:t>
      </w:r>
      <w:proofErr w:type="spellEnd"/>
      <w:r>
        <w:rPr>
          <w:lang w:val="en-US"/>
        </w:rPr>
        <w:t xml:space="preserve"> University of Technology, Institute of Technology and Chemical Engineering</w:t>
      </w:r>
    </w:p>
    <w:p w:rsidR="007A01F1" w:rsidRDefault="007A01F1" w:rsidP="007A01F1">
      <w:pPr>
        <w:spacing w:line="360" w:lineRule="auto"/>
        <w:jc w:val="center"/>
      </w:pPr>
      <w:r>
        <w:rPr>
          <w:lang w:val="en-US"/>
        </w:rPr>
        <w:t xml:space="preserve">Department of Process Engineering, pl. </w:t>
      </w:r>
      <w:r>
        <w:t>Marii Skłodowskiej Curie 2</w:t>
      </w:r>
    </w:p>
    <w:p w:rsidR="007A01F1" w:rsidRPr="001519F8" w:rsidRDefault="007A01F1" w:rsidP="007A01F1">
      <w:pPr>
        <w:spacing w:line="360" w:lineRule="auto"/>
        <w:jc w:val="center"/>
      </w:pPr>
      <w:r w:rsidRPr="001519F8">
        <w:t>60-965 Poznań, Poland</w:t>
      </w:r>
    </w:p>
    <w:p w:rsidR="007A01F1" w:rsidRDefault="007A01F1" w:rsidP="007A01F1">
      <w:pPr>
        <w:pStyle w:val="Nagwek"/>
        <w:tabs>
          <w:tab w:val="clear" w:pos="4536"/>
          <w:tab w:val="clear" w:pos="9072"/>
        </w:tabs>
        <w:spacing w:line="360" w:lineRule="auto"/>
      </w:pPr>
    </w:p>
    <w:p w:rsidR="007A01F1" w:rsidRPr="005B4D36" w:rsidRDefault="007A01F1" w:rsidP="007A01F1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lang w:val="en-US"/>
        </w:rPr>
      </w:pPr>
      <w:proofErr w:type="spellStart"/>
      <w:r w:rsidRPr="007A01F1">
        <w:rPr>
          <w:b/>
        </w:rPr>
        <w:t>Abstract</w:t>
      </w:r>
      <w:proofErr w:type="spellEnd"/>
      <w:r w:rsidRPr="007A01F1">
        <w:t xml:space="preserve">. </w:t>
      </w:r>
      <w:r w:rsidRPr="008941B0">
        <w:rPr>
          <w:lang w:val="en-US"/>
        </w:rPr>
        <w:t xml:space="preserve">The aim of this </w:t>
      </w:r>
      <w:r>
        <w:rPr>
          <w:lang w:val="en-US"/>
        </w:rPr>
        <w:t>article is to present the effect of external action of air-borne ultr</w:t>
      </w:r>
      <w:r>
        <w:rPr>
          <w:lang w:val="en-US"/>
        </w:rPr>
        <w:t>a</w:t>
      </w:r>
      <w:r>
        <w:rPr>
          <w:lang w:val="en-US"/>
        </w:rPr>
        <w:t>sound (US) upon biological wet materials subjected to drying. The study allows to determine the drying effectiveness of such products like fruits and vegetables by convective drying with ultr</w:t>
      </w:r>
      <w:r>
        <w:rPr>
          <w:lang w:val="en-US"/>
        </w:rPr>
        <w:t>a</w:t>
      </w:r>
      <w:r>
        <w:rPr>
          <w:lang w:val="en-US"/>
        </w:rPr>
        <w:t xml:space="preserve">sound enhancement. </w:t>
      </w:r>
      <w:r w:rsidRPr="005B4D36">
        <w:rPr>
          <w:lang w:val="en-US"/>
        </w:rPr>
        <w:t xml:space="preserve">The vibration and heating effects induced by power ultrasound are </w:t>
      </w:r>
      <w:r>
        <w:rPr>
          <w:lang w:val="en-US"/>
        </w:rPr>
        <w:t>considered</w:t>
      </w:r>
      <w:r w:rsidRPr="005B4D36">
        <w:rPr>
          <w:lang w:val="en-US"/>
        </w:rPr>
        <w:t xml:space="preserve">. </w:t>
      </w:r>
      <w:r>
        <w:rPr>
          <w:lang w:val="en-US"/>
        </w:rPr>
        <w:t>The</w:t>
      </w:r>
      <w:r w:rsidRPr="005B4D36">
        <w:rPr>
          <w:lang w:val="en-US"/>
        </w:rPr>
        <w:t xml:space="preserve"> mathematical model of drying is developed and validated experimentally u</w:t>
      </w:r>
      <w:r w:rsidRPr="005B4D36">
        <w:rPr>
          <w:lang w:val="en-US"/>
        </w:rPr>
        <w:t>s</w:t>
      </w:r>
      <w:r w:rsidRPr="005B4D36">
        <w:rPr>
          <w:lang w:val="en-US"/>
        </w:rPr>
        <w:t xml:space="preserve">ing the data obtained from the </w:t>
      </w:r>
      <w:r>
        <w:rPr>
          <w:lang w:val="en-US"/>
        </w:rPr>
        <w:t xml:space="preserve">experimental </w:t>
      </w:r>
      <w:r w:rsidRPr="005B4D36">
        <w:rPr>
          <w:lang w:val="en-US"/>
        </w:rPr>
        <w:t>tests carried out on the hybrid dryer equipped with ultrasonic generator. The</w:t>
      </w:r>
      <w:r>
        <w:rPr>
          <w:lang w:val="en-US"/>
        </w:rPr>
        <w:t xml:space="preserve"> obtained</w:t>
      </w:r>
      <w:r w:rsidRPr="005B4D36">
        <w:rPr>
          <w:lang w:val="en-US"/>
        </w:rPr>
        <w:t xml:space="preserve"> results </w:t>
      </w:r>
      <w:r>
        <w:rPr>
          <w:lang w:val="en-US"/>
        </w:rPr>
        <w:t>prove</w:t>
      </w:r>
      <w:r w:rsidRPr="005B4D36">
        <w:rPr>
          <w:lang w:val="en-US"/>
        </w:rPr>
        <w:t xml:space="preserve"> that </w:t>
      </w:r>
      <w:r>
        <w:rPr>
          <w:lang w:val="en-US"/>
        </w:rPr>
        <w:t xml:space="preserve">the </w:t>
      </w:r>
      <w:r w:rsidRPr="005B4D36">
        <w:rPr>
          <w:lang w:val="en-US"/>
        </w:rPr>
        <w:t>vibration effect</w:t>
      </w:r>
      <w:r>
        <w:rPr>
          <w:lang w:val="en-US"/>
        </w:rPr>
        <w:t xml:space="preserve"> induced by u</w:t>
      </w:r>
      <w:r>
        <w:rPr>
          <w:lang w:val="en-US"/>
        </w:rPr>
        <w:t>l</w:t>
      </w:r>
      <w:r>
        <w:rPr>
          <w:lang w:val="en-US"/>
        </w:rPr>
        <w:t>trasound</w:t>
      </w:r>
      <w:r w:rsidRPr="005B4D36">
        <w:rPr>
          <w:lang w:val="en-US"/>
        </w:rPr>
        <w:t xml:space="preserve"> has a great impact on the</w:t>
      </w:r>
      <w:r>
        <w:rPr>
          <w:lang w:val="en-US"/>
        </w:rPr>
        <w:t xml:space="preserve"> acceleration of mass transfer</w:t>
      </w:r>
      <w:r w:rsidRPr="00AA1AF1">
        <w:rPr>
          <w:lang w:val="en-US"/>
        </w:rPr>
        <w:t xml:space="preserve"> </w:t>
      </w:r>
      <w:r>
        <w:rPr>
          <w:lang w:val="en-US"/>
        </w:rPr>
        <w:t>without significant el</w:t>
      </w:r>
      <w:r>
        <w:rPr>
          <w:lang w:val="en-US"/>
        </w:rPr>
        <w:t>e</w:t>
      </w:r>
      <w:r>
        <w:rPr>
          <w:lang w:val="en-US"/>
        </w:rPr>
        <w:t>vation of product temperature, and thus on the</w:t>
      </w:r>
      <w:r w:rsidRPr="005B4D36">
        <w:rPr>
          <w:lang w:val="en-US"/>
        </w:rPr>
        <w:t xml:space="preserve"> </w:t>
      </w:r>
      <w:r>
        <w:rPr>
          <w:lang w:val="en-US"/>
        </w:rPr>
        <w:t xml:space="preserve">drying </w:t>
      </w:r>
      <w:r w:rsidRPr="005B4D36">
        <w:rPr>
          <w:lang w:val="en-US"/>
        </w:rPr>
        <w:t xml:space="preserve">efficiency </w:t>
      </w:r>
      <w:r>
        <w:rPr>
          <w:lang w:val="en-US"/>
        </w:rPr>
        <w:t xml:space="preserve">with respect to </w:t>
      </w:r>
      <w:r w:rsidRPr="005B4D36">
        <w:rPr>
          <w:lang w:val="en-US"/>
        </w:rPr>
        <w:t xml:space="preserve">energy utilization </w:t>
      </w:r>
      <w:r w:rsidRPr="008A5DF2">
        <w:rPr>
          <w:color w:val="000000"/>
          <w:lang w:val="en-US"/>
        </w:rPr>
        <w:t>and the qual</w:t>
      </w:r>
      <w:r w:rsidRPr="008A5DF2">
        <w:rPr>
          <w:color w:val="000000"/>
          <w:lang w:val="en-US"/>
        </w:rPr>
        <w:t>i</w:t>
      </w:r>
      <w:r w:rsidRPr="008A5DF2">
        <w:rPr>
          <w:color w:val="000000"/>
          <w:lang w:val="en-US"/>
        </w:rPr>
        <w:t>ty of dried products like fruits and vegetables</w:t>
      </w:r>
      <w:r w:rsidRPr="005B4D36">
        <w:rPr>
          <w:lang w:val="en-US"/>
        </w:rPr>
        <w:t xml:space="preserve">. </w:t>
      </w:r>
    </w:p>
    <w:p w:rsidR="007A01F1" w:rsidRPr="005B4D36" w:rsidRDefault="007A01F1" w:rsidP="007A01F1">
      <w:pPr>
        <w:spacing w:line="360" w:lineRule="auto"/>
        <w:jc w:val="both"/>
        <w:rPr>
          <w:lang w:val="en-US"/>
        </w:rPr>
      </w:pPr>
    </w:p>
    <w:p w:rsidR="007A01F1" w:rsidRPr="005B4D36" w:rsidRDefault="007A01F1" w:rsidP="007A01F1">
      <w:pPr>
        <w:spacing w:line="360" w:lineRule="auto"/>
        <w:jc w:val="both"/>
        <w:rPr>
          <w:lang w:val="en-US"/>
        </w:rPr>
      </w:pPr>
      <w:r w:rsidRPr="005B4D36">
        <w:rPr>
          <w:b/>
          <w:lang w:val="en-US"/>
        </w:rPr>
        <w:t>Key words</w:t>
      </w:r>
      <w:r w:rsidRPr="005B4D36">
        <w:rPr>
          <w:lang w:val="en-US"/>
        </w:rPr>
        <w:t>: Drying</w:t>
      </w:r>
      <w:r>
        <w:rPr>
          <w:lang w:val="en-US"/>
        </w:rPr>
        <w:t>;</w:t>
      </w:r>
      <w:r w:rsidRPr="005B4D36">
        <w:rPr>
          <w:lang w:val="en-US"/>
        </w:rPr>
        <w:t xml:space="preserve"> </w:t>
      </w:r>
      <w:r>
        <w:rPr>
          <w:lang w:val="en-US"/>
        </w:rPr>
        <w:t>Ultrasound;</w:t>
      </w:r>
      <w:r w:rsidRPr="005B4D36">
        <w:rPr>
          <w:lang w:val="en-US"/>
        </w:rPr>
        <w:t xml:space="preserve"> </w:t>
      </w:r>
      <w:r>
        <w:rPr>
          <w:lang w:val="en-US"/>
        </w:rPr>
        <w:t xml:space="preserve">Biological materials; </w:t>
      </w:r>
      <w:r w:rsidRPr="005B4D36">
        <w:rPr>
          <w:lang w:val="en-US"/>
        </w:rPr>
        <w:t>E</w:t>
      </w:r>
      <w:r>
        <w:rPr>
          <w:lang w:val="en-US"/>
        </w:rPr>
        <w:t>xperimental;</w:t>
      </w:r>
      <w:r w:rsidRPr="005B4D36">
        <w:rPr>
          <w:lang w:val="en-US"/>
        </w:rPr>
        <w:t xml:space="preserve"> Mathematical modeling.</w:t>
      </w:r>
    </w:p>
    <w:p w:rsidR="00A117D4" w:rsidRPr="007A01F1" w:rsidRDefault="007A01F1">
      <w:pPr>
        <w:rPr>
          <w:lang w:val="en-US"/>
        </w:rPr>
      </w:pPr>
      <w:bookmarkStart w:id="0" w:name="_GoBack"/>
      <w:bookmarkEnd w:id="0"/>
    </w:p>
    <w:sectPr w:rsidR="00A117D4" w:rsidRPr="007A01F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F1"/>
    <w:rsid w:val="003A0CAE"/>
    <w:rsid w:val="007A01F1"/>
    <w:rsid w:val="00CB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0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7A01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7A01F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kstpodstawowy2">
    <w:name w:val="Body Text 2"/>
    <w:basedOn w:val="Normalny"/>
    <w:link w:val="Tekstpodstawowy2Znak"/>
    <w:semiHidden/>
    <w:rsid w:val="007A01F1"/>
    <w:pPr>
      <w:spacing w:line="480" w:lineRule="auto"/>
      <w:jc w:val="center"/>
    </w:pPr>
    <w:rPr>
      <w:sz w:val="36"/>
      <w:lang w:val="en-U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A01F1"/>
    <w:rPr>
      <w:rFonts w:ascii="Times New Roman" w:eastAsia="Times New Roman" w:hAnsi="Times New Roman" w:cs="Times New Roman"/>
      <w:sz w:val="36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0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7A01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7A01F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kstpodstawowy2">
    <w:name w:val="Body Text 2"/>
    <w:basedOn w:val="Normalny"/>
    <w:link w:val="Tekstpodstawowy2Znak"/>
    <w:semiHidden/>
    <w:rsid w:val="007A01F1"/>
    <w:pPr>
      <w:spacing w:line="480" w:lineRule="auto"/>
      <w:jc w:val="center"/>
    </w:pPr>
    <w:rPr>
      <w:sz w:val="36"/>
      <w:lang w:val="en-U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A01F1"/>
    <w:rPr>
      <w:rFonts w:ascii="Times New Roman" w:eastAsia="Times New Roman" w:hAnsi="Times New Roman" w:cs="Times New Roman"/>
      <w:sz w:val="3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Poznańska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Jan Kowalski</dc:creator>
  <cp:lastModifiedBy>Stefan Jan Kowalski</cp:lastModifiedBy>
  <cp:revision>1</cp:revision>
  <dcterms:created xsi:type="dcterms:W3CDTF">2017-09-26T07:30:00Z</dcterms:created>
  <dcterms:modified xsi:type="dcterms:W3CDTF">2017-09-26T07:31:00Z</dcterms:modified>
</cp:coreProperties>
</file>