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787" w:rsidRDefault="007A4787" w:rsidP="007A4787">
      <w:pPr>
        <w:jc w:val="center"/>
        <w:rPr>
          <w:rFonts w:ascii="Times New Roman" w:hAnsi="Times New Roman" w:cs="Times New Roman"/>
          <w:sz w:val="24"/>
          <w:szCs w:val="24"/>
        </w:rPr>
      </w:pPr>
      <w:r>
        <w:rPr>
          <w:rFonts w:ascii="Times New Roman" w:hAnsi="Times New Roman" w:cs="Times New Roman"/>
          <w:sz w:val="24"/>
          <w:szCs w:val="24"/>
        </w:rPr>
        <w:t>Comparative studies of the proximate, microscopic</w:t>
      </w:r>
      <w:r w:rsidRPr="00503FA7">
        <w:rPr>
          <w:rFonts w:ascii="Times New Roman" w:hAnsi="Times New Roman" w:cs="Times New Roman"/>
          <w:sz w:val="24"/>
          <w:szCs w:val="24"/>
        </w:rPr>
        <w:t xml:space="preserve"> </w:t>
      </w:r>
      <w:r>
        <w:rPr>
          <w:rFonts w:ascii="Times New Roman" w:hAnsi="Times New Roman" w:cs="Times New Roman"/>
          <w:sz w:val="24"/>
          <w:szCs w:val="24"/>
        </w:rPr>
        <w:t>and thermal properties o</w:t>
      </w:r>
      <w:r w:rsidRPr="00503FA7">
        <w:rPr>
          <w:rFonts w:ascii="Times New Roman" w:hAnsi="Times New Roman" w:cs="Times New Roman"/>
          <w:sz w:val="24"/>
          <w:szCs w:val="24"/>
        </w:rPr>
        <w:t>f</w:t>
      </w:r>
      <w:r>
        <w:rPr>
          <w:rFonts w:ascii="Times New Roman" w:hAnsi="Times New Roman" w:cs="Times New Roman"/>
          <w:sz w:val="24"/>
          <w:szCs w:val="24"/>
        </w:rPr>
        <w:t xml:space="preserve"> processed maize, wheat, millet, cassava a</w:t>
      </w:r>
      <w:r w:rsidRPr="00503FA7">
        <w:rPr>
          <w:rFonts w:ascii="Times New Roman" w:hAnsi="Times New Roman" w:cs="Times New Roman"/>
          <w:sz w:val="24"/>
          <w:szCs w:val="24"/>
        </w:rPr>
        <w:t xml:space="preserve">nd </w:t>
      </w:r>
      <w:proofErr w:type="spellStart"/>
      <w:proofErr w:type="gramStart"/>
      <w:r>
        <w:rPr>
          <w:rFonts w:ascii="Times New Roman" w:hAnsi="Times New Roman" w:cs="Times New Roman"/>
          <w:sz w:val="24"/>
          <w:szCs w:val="24"/>
        </w:rPr>
        <w:t>b</w:t>
      </w:r>
      <w:r w:rsidRPr="00503FA7">
        <w:rPr>
          <w:rFonts w:ascii="Times New Roman" w:hAnsi="Times New Roman" w:cs="Times New Roman"/>
          <w:sz w:val="24"/>
          <w:szCs w:val="24"/>
        </w:rPr>
        <w:t>ambara</w:t>
      </w:r>
      <w:proofErr w:type="spellEnd"/>
      <w:proofErr w:type="gramEnd"/>
      <w:r w:rsidRPr="00503FA7">
        <w:rPr>
          <w:rFonts w:ascii="Times New Roman" w:hAnsi="Times New Roman" w:cs="Times New Roman"/>
          <w:sz w:val="24"/>
          <w:szCs w:val="24"/>
        </w:rPr>
        <w:t xml:space="preserve"> </w:t>
      </w:r>
      <w:r>
        <w:rPr>
          <w:rFonts w:ascii="Times New Roman" w:hAnsi="Times New Roman" w:cs="Times New Roman"/>
          <w:sz w:val="24"/>
          <w:szCs w:val="24"/>
        </w:rPr>
        <w:t>n</w:t>
      </w:r>
      <w:r w:rsidRPr="00503FA7">
        <w:rPr>
          <w:rFonts w:ascii="Times New Roman" w:hAnsi="Times New Roman" w:cs="Times New Roman"/>
          <w:sz w:val="24"/>
          <w:szCs w:val="24"/>
        </w:rPr>
        <w:t xml:space="preserve">ut </w:t>
      </w:r>
      <w:r>
        <w:rPr>
          <w:rFonts w:ascii="Times New Roman" w:hAnsi="Times New Roman" w:cs="Times New Roman"/>
          <w:sz w:val="24"/>
          <w:szCs w:val="24"/>
        </w:rPr>
        <w:t>flours</w:t>
      </w:r>
    </w:p>
    <w:p w:rsidR="007A4787" w:rsidRPr="00385B10" w:rsidRDefault="007A4787" w:rsidP="007A4787">
      <w:pPr>
        <w:jc w:val="both"/>
        <w:rPr>
          <w:rFonts w:ascii="Times New Roman" w:hAnsi="Times New Roman" w:cs="Times New Roman"/>
          <w:sz w:val="20"/>
          <w:szCs w:val="20"/>
          <w:vertAlign w:val="superscript"/>
        </w:rPr>
      </w:pPr>
      <w:proofErr w:type="spellStart"/>
      <w:r>
        <w:rPr>
          <w:rFonts w:ascii="Times New Roman" w:hAnsi="Times New Roman" w:cs="Times New Roman"/>
          <w:sz w:val="20"/>
          <w:szCs w:val="20"/>
        </w:rPr>
        <w:t>Theophilus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Maduabuchukwu</w:t>
      </w:r>
      <w:proofErr w:type="spellEnd"/>
      <w:r>
        <w:rPr>
          <w:rFonts w:ascii="Times New Roman" w:hAnsi="Times New Roman" w:cs="Times New Roman"/>
          <w:sz w:val="20"/>
          <w:szCs w:val="20"/>
        </w:rPr>
        <w:t xml:space="preserve"> </w:t>
      </w:r>
      <w:r w:rsidRPr="00385B10">
        <w:rPr>
          <w:rFonts w:ascii="Times New Roman" w:hAnsi="Times New Roman" w:cs="Times New Roman"/>
          <w:sz w:val="20"/>
          <w:szCs w:val="20"/>
        </w:rPr>
        <w:t>Ikegwu</w:t>
      </w:r>
      <w:r w:rsidRPr="00385B10">
        <w:rPr>
          <w:rFonts w:ascii="Times New Roman" w:hAnsi="Times New Roman" w:cs="Times New Roman"/>
          <w:sz w:val="20"/>
          <w:szCs w:val="20"/>
          <w:vertAlign w:val="superscript"/>
        </w:rPr>
        <w:t>*1</w:t>
      </w:r>
      <w:r w:rsidRPr="00385B10">
        <w:rPr>
          <w:rFonts w:ascii="Times New Roman" w:hAnsi="Times New Roman" w:cs="Times New Roman"/>
          <w:sz w:val="20"/>
          <w:szCs w:val="20"/>
        </w:rPr>
        <w:t xml:space="preserve">, </w:t>
      </w:r>
      <w:proofErr w:type="spellStart"/>
      <w:proofErr w:type="gramStart"/>
      <w:r w:rsidRPr="00385B10">
        <w:rPr>
          <w:rFonts w:ascii="Times New Roman" w:hAnsi="Times New Roman" w:cs="Times New Roman"/>
          <w:sz w:val="20"/>
          <w:szCs w:val="20"/>
        </w:rPr>
        <w:t>Iro</w:t>
      </w:r>
      <w:proofErr w:type="spellEnd"/>
      <w:proofErr w:type="gramEnd"/>
      <w:r w:rsidRPr="00385B10">
        <w:rPr>
          <w:rFonts w:ascii="Times New Roman" w:hAnsi="Times New Roman" w:cs="Times New Roman"/>
          <w:sz w:val="20"/>
          <w:szCs w:val="20"/>
        </w:rPr>
        <w:t xml:space="preserve"> Nkama</w:t>
      </w:r>
      <w:r w:rsidRPr="00385B10">
        <w:rPr>
          <w:rFonts w:ascii="Times New Roman" w:hAnsi="Times New Roman" w:cs="Times New Roman"/>
          <w:sz w:val="20"/>
          <w:szCs w:val="20"/>
          <w:vertAlign w:val="superscript"/>
        </w:rPr>
        <w:t>2</w:t>
      </w:r>
      <w:r w:rsidRPr="00385B10">
        <w:rPr>
          <w:rFonts w:ascii="Times New Roman" w:hAnsi="Times New Roman" w:cs="Times New Roman"/>
          <w:sz w:val="20"/>
          <w:szCs w:val="20"/>
        </w:rPr>
        <w:t xml:space="preserve">, </w:t>
      </w:r>
      <w:proofErr w:type="spellStart"/>
      <w:r w:rsidRPr="00385B10">
        <w:rPr>
          <w:rFonts w:ascii="Times New Roman" w:hAnsi="Times New Roman" w:cs="Times New Roman"/>
          <w:sz w:val="20"/>
          <w:szCs w:val="20"/>
        </w:rPr>
        <w:t>Ifeanyi</w:t>
      </w:r>
      <w:proofErr w:type="spellEnd"/>
      <w:r w:rsidRPr="00385B10">
        <w:rPr>
          <w:rFonts w:ascii="Times New Roman" w:hAnsi="Times New Roman" w:cs="Times New Roman"/>
          <w:sz w:val="20"/>
          <w:szCs w:val="20"/>
        </w:rPr>
        <w:t xml:space="preserve"> Gabriel Okafor</w:t>
      </w:r>
      <w:r w:rsidRPr="00385B10">
        <w:rPr>
          <w:rFonts w:ascii="Times New Roman" w:hAnsi="Times New Roman" w:cs="Times New Roman"/>
          <w:sz w:val="20"/>
          <w:szCs w:val="20"/>
          <w:vertAlign w:val="superscript"/>
        </w:rPr>
        <w:t>2</w:t>
      </w:r>
    </w:p>
    <w:p w:rsidR="007A4787" w:rsidRPr="00385B10" w:rsidRDefault="007A4787" w:rsidP="007A4787">
      <w:pPr>
        <w:spacing w:after="0" w:line="240" w:lineRule="auto"/>
        <w:jc w:val="both"/>
        <w:rPr>
          <w:rFonts w:ascii="Times New Roman" w:hAnsi="Times New Roman" w:cs="Times New Roman"/>
          <w:sz w:val="16"/>
          <w:szCs w:val="24"/>
        </w:rPr>
      </w:pPr>
      <w:r w:rsidRPr="00385B10">
        <w:rPr>
          <w:rFonts w:ascii="Times New Roman" w:hAnsi="Times New Roman" w:cs="Times New Roman"/>
          <w:sz w:val="16"/>
          <w:szCs w:val="24"/>
          <w:vertAlign w:val="superscript"/>
        </w:rPr>
        <w:t>1</w:t>
      </w:r>
      <w:r w:rsidRPr="00385B10">
        <w:rPr>
          <w:rFonts w:ascii="Times New Roman" w:hAnsi="Times New Roman" w:cs="Times New Roman"/>
          <w:sz w:val="16"/>
          <w:szCs w:val="24"/>
        </w:rPr>
        <w:t xml:space="preserve">Department of Food Science and Technology, Faculty of Agriculture, </w:t>
      </w:r>
      <w:proofErr w:type="spellStart"/>
      <w:r w:rsidRPr="00385B10">
        <w:rPr>
          <w:rFonts w:ascii="Times New Roman" w:hAnsi="Times New Roman" w:cs="Times New Roman"/>
          <w:sz w:val="16"/>
          <w:szCs w:val="24"/>
        </w:rPr>
        <w:t>Nnamdi</w:t>
      </w:r>
      <w:proofErr w:type="spellEnd"/>
      <w:r w:rsidRPr="00385B10">
        <w:rPr>
          <w:rFonts w:ascii="Times New Roman" w:hAnsi="Times New Roman" w:cs="Times New Roman"/>
          <w:sz w:val="16"/>
          <w:szCs w:val="24"/>
        </w:rPr>
        <w:t xml:space="preserve"> </w:t>
      </w:r>
      <w:proofErr w:type="spellStart"/>
      <w:r w:rsidRPr="00385B10">
        <w:rPr>
          <w:rFonts w:ascii="Times New Roman" w:hAnsi="Times New Roman" w:cs="Times New Roman"/>
          <w:sz w:val="16"/>
          <w:szCs w:val="24"/>
        </w:rPr>
        <w:t>Azikiwe</w:t>
      </w:r>
      <w:proofErr w:type="spellEnd"/>
      <w:r w:rsidRPr="00385B10">
        <w:rPr>
          <w:rFonts w:ascii="Times New Roman" w:hAnsi="Times New Roman" w:cs="Times New Roman"/>
          <w:sz w:val="16"/>
          <w:szCs w:val="24"/>
        </w:rPr>
        <w:t xml:space="preserve"> University, </w:t>
      </w:r>
      <w:proofErr w:type="spellStart"/>
      <w:r w:rsidRPr="00385B10">
        <w:rPr>
          <w:rFonts w:ascii="Times New Roman" w:hAnsi="Times New Roman" w:cs="Times New Roman"/>
          <w:sz w:val="16"/>
          <w:szCs w:val="24"/>
        </w:rPr>
        <w:t>Awka</w:t>
      </w:r>
      <w:proofErr w:type="spellEnd"/>
      <w:r w:rsidRPr="00385B10">
        <w:rPr>
          <w:rFonts w:ascii="Times New Roman" w:hAnsi="Times New Roman" w:cs="Times New Roman"/>
          <w:sz w:val="16"/>
          <w:szCs w:val="24"/>
        </w:rPr>
        <w:t>, Anambra State</w:t>
      </w:r>
    </w:p>
    <w:p w:rsidR="007A4787" w:rsidRPr="00385B10" w:rsidRDefault="007A4787" w:rsidP="007A4787">
      <w:pPr>
        <w:spacing w:after="0" w:line="240" w:lineRule="auto"/>
        <w:jc w:val="both"/>
        <w:rPr>
          <w:rFonts w:ascii="Times New Roman" w:hAnsi="Times New Roman" w:cs="Times New Roman"/>
          <w:sz w:val="16"/>
          <w:szCs w:val="24"/>
        </w:rPr>
      </w:pPr>
      <w:r w:rsidRPr="00385B10">
        <w:rPr>
          <w:rFonts w:ascii="Times New Roman" w:hAnsi="Times New Roman" w:cs="Times New Roman"/>
          <w:sz w:val="16"/>
          <w:szCs w:val="24"/>
          <w:vertAlign w:val="superscript"/>
        </w:rPr>
        <w:t>2</w:t>
      </w:r>
      <w:r w:rsidRPr="00385B10">
        <w:rPr>
          <w:rFonts w:ascii="Times New Roman" w:hAnsi="Times New Roman" w:cs="Times New Roman"/>
          <w:sz w:val="16"/>
          <w:szCs w:val="24"/>
        </w:rPr>
        <w:t>Department of Food Science and Technology, Faculty of Agriculture, University of Nigeria, Nsukka</w:t>
      </w:r>
      <w:r>
        <w:rPr>
          <w:rFonts w:ascii="Times New Roman" w:hAnsi="Times New Roman" w:cs="Times New Roman"/>
          <w:sz w:val="16"/>
          <w:szCs w:val="24"/>
        </w:rPr>
        <w:t xml:space="preserve">, </w:t>
      </w:r>
      <w:r w:rsidRPr="00385B10">
        <w:rPr>
          <w:rFonts w:ascii="Times New Roman" w:hAnsi="Times New Roman" w:cs="Times New Roman"/>
          <w:sz w:val="16"/>
          <w:szCs w:val="24"/>
        </w:rPr>
        <w:t>Enugu State</w:t>
      </w:r>
    </w:p>
    <w:p w:rsidR="007A4787" w:rsidRDefault="007A4787" w:rsidP="007A4787">
      <w:pPr>
        <w:jc w:val="both"/>
        <w:rPr>
          <w:rFonts w:ascii="Times New Roman" w:hAnsi="Times New Roman" w:cs="Times New Roman"/>
          <w:sz w:val="24"/>
          <w:szCs w:val="24"/>
        </w:rPr>
      </w:pPr>
    </w:p>
    <w:p w:rsidR="007A4787" w:rsidRDefault="007A4787" w:rsidP="007A4787">
      <w:pPr>
        <w:jc w:val="both"/>
        <w:rPr>
          <w:rFonts w:ascii="Times New Roman" w:hAnsi="Times New Roman" w:cs="Times New Roman"/>
          <w:sz w:val="24"/>
          <w:szCs w:val="24"/>
        </w:rPr>
      </w:pPr>
      <w:r>
        <w:rPr>
          <w:rFonts w:ascii="Times New Roman" w:hAnsi="Times New Roman" w:cs="Times New Roman"/>
          <w:sz w:val="24"/>
          <w:szCs w:val="24"/>
        </w:rPr>
        <w:t>Abstract</w:t>
      </w:r>
    </w:p>
    <w:p w:rsidR="007A4787" w:rsidRDefault="007A4787" w:rsidP="007A4787">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This research investigated and compared the proximate composition, microscopic and thermal properties of some grains (maize, wheat, and millet), a root crop (cassava) and a leguminous crop (</w:t>
      </w:r>
      <w:proofErr w:type="spellStart"/>
      <w:r>
        <w:rPr>
          <w:rFonts w:ascii="Times New Roman" w:hAnsi="Times New Roman" w:cs="Times New Roman"/>
          <w:sz w:val="24"/>
          <w:szCs w:val="24"/>
        </w:rPr>
        <w:t>bambara</w:t>
      </w:r>
      <w:proofErr w:type="spellEnd"/>
      <w:r>
        <w:rPr>
          <w:rFonts w:ascii="Times New Roman" w:hAnsi="Times New Roman" w:cs="Times New Roman"/>
          <w:sz w:val="24"/>
          <w:szCs w:val="24"/>
        </w:rPr>
        <w:t xml:space="preserve"> nut) with the intent to formulate novel food product with the desired characteristics for industrial processing. Native cassava flour is known to exhibit physicochemical characteristics that discourages its applications in food systems. However, composite flour formulation and the use of additives have the capacity to encourage the use of unmodified cassava flour to process food of an acceptable standard. Bambara nut is however, a leguminous crop but very high in ash and mineral contents which affects the taste and flavour of products produced from it. Furthermore, the high mineral composition of </w:t>
      </w:r>
      <w:proofErr w:type="spellStart"/>
      <w:proofErr w:type="gramStart"/>
      <w:r>
        <w:rPr>
          <w:rFonts w:ascii="Times New Roman" w:hAnsi="Times New Roman" w:cs="Times New Roman"/>
          <w:sz w:val="24"/>
          <w:szCs w:val="24"/>
        </w:rPr>
        <w:t>bambara</w:t>
      </w:r>
      <w:proofErr w:type="spellEnd"/>
      <w:proofErr w:type="gramEnd"/>
      <w:r>
        <w:rPr>
          <w:rFonts w:ascii="Times New Roman" w:hAnsi="Times New Roman" w:cs="Times New Roman"/>
          <w:sz w:val="24"/>
          <w:szCs w:val="24"/>
        </w:rPr>
        <w:t xml:space="preserve"> nut contributes to increased anti-nutrients that contribute to high energy requirement during processing. Thus, these studies were carried out in response to processing needs. The results obtained showed increased starchy materials of the maize grain compared to the other grains while the </w:t>
      </w:r>
      <w:proofErr w:type="spellStart"/>
      <w:proofErr w:type="gramStart"/>
      <w:r>
        <w:rPr>
          <w:rFonts w:ascii="Times New Roman" w:hAnsi="Times New Roman" w:cs="Times New Roman"/>
          <w:sz w:val="24"/>
          <w:szCs w:val="24"/>
        </w:rPr>
        <w:t>bambara</w:t>
      </w:r>
      <w:proofErr w:type="spellEnd"/>
      <w:proofErr w:type="gramEnd"/>
      <w:r>
        <w:rPr>
          <w:rFonts w:ascii="Times New Roman" w:hAnsi="Times New Roman" w:cs="Times New Roman"/>
          <w:sz w:val="24"/>
          <w:szCs w:val="24"/>
        </w:rPr>
        <w:t xml:space="preserve"> nut, been a legume, has the least carbohydrate content. Microscopically, the millet flour showed silvered-white indentations that evidenced presence of protein in the intact structure, unlike the other grains. The increased content of protein in the maize could be attributed to increased activity of α-amylase in the maize grain soaked for 48 hrs. The DSC of the flours indicates the A+V-type polymorphs were present in the flours. Wheat and maize flours contained high values of the amylose that could have contributed to the increased values of the enthalpy in their flours, although maturity of the grain during harvest could influence the amylose content and consequently, the enthalpy of foods. The FTIR-Spectroscopic studies showed that the millet flour possessed more ordered structure compared to the other grains. However, the </w:t>
      </w:r>
      <w:proofErr w:type="spellStart"/>
      <w:proofErr w:type="gramStart"/>
      <w:r w:rsidR="008D7AF8">
        <w:rPr>
          <w:rFonts w:ascii="Times New Roman" w:hAnsi="Times New Roman" w:cs="Times New Roman"/>
          <w:sz w:val="24"/>
          <w:szCs w:val="24"/>
        </w:rPr>
        <w:t>b</w:t>
      </w:r>
      <w:r>
        <w:rPr>
          <w:rFonts w:ascii="Times New Roman" w:hAnsi="Times New Roman" w:cs="Times New Roman"/>
          <w:sz w:val="24"/>
          <w:szCs w:val="24"/>
        </w:rPr>
        <w:t>ambara</w:t>
      </w:r>
      <w:proofErr w:type="spellEnd"/>
      <w:proofErr w:type="gramEnd"/>
      <w:r>
        <w:rPr>
          <w:rFonts w:ascii="Times New Roman" w:hAnsi="Times New Roman" w:cs="Times New Roman"/>
          <w:sz w:val="24"/>
          <w:szCs w:val="24"/>
        </w:rPr>
        <w:t xml:space="preserve"> nut flour has the highest ordered structure. Furthermore, cassava with more peaks contained more polymorphs and is expected to possess more complex structure.</w:t>
      </w:r>
    </w:p>
    <w:p w:rsidR="007A4787" w:rsidRDefault="007A4787" w:rsidP="007A4787">
      <w:pPr>
        <w:jc w:val="both"/>
        <w:rPr>
          <w:rFonts w:ascii="Times New Roman" w:hAnsi="Times New Roman" w:cs="Times New Roman"/>
          <w:sz w:val="24"/>
          <w:szCs w:val="24"/>
        </w:rPr>
      </w:pPr>
      <w:r>
        <w:rPr>
          <w:rFonts w:ascii="Times New Roman" w:hAnsi="Times New Roman" w:cs="Times New Roman"/>
          <w:sz w:val="24"/>
          <w:szCs w:val="24"/>
        </w:rPr>
        <w:t>Keywords: Thermal Properties / Scanning Electron Microscopy / Proximate Composition / Flour / Ordered Structure</w:t>
      </w:r>
    </w:p>
    <w:p w:rsidR="007A4787" w:rsidRDefault="007A4787" w:rsidP="007A4787">
      <w:pPr>
        <w:jc w:val="both"/>
        <w:rPr>
          <w:rFonts w:ascii="Times New Roman" w:hAnsi="Times New Roman" w:cs="Times New Roman"/>
          <w:sz w:val="24"/>
          <w:szCs w:val="24"/>
        </w:rPr>
      </w:pPr>
      <w:r>
        <w:rPr>
          <w:rFonts w:ascii="Times New Roman" w:hAnsi="Times New Roman" w:cs="Times New Roman"/>
          <w:sz w:val="24"/>
          <w:szCs w:val="24"/>
        </w:rPr>
        <w:t xml:space="preserve">Corresponding Author: </w:t>
      </w:r>
      <w:proofErr w:type="spellStart"/>
      <w:r>
        <w:rPr>
          <w:rFonts w:ascii="Times New Roman" w:hAnsi="Times New Roman" w:cs="Times New Roman"/>
          <w:sz w:val="24"/>
          <w:szCs w:val="24"/>
        </w:rPr>
        <w:t>Theophilus</w:t>
      </w:r>
      <w:proofErr w:type="spellEnd"/>
      <w:r>
        <w:rPr>
          <w:rFonts w:ascii="Times New Roman" w:hAnsi="Times New Roman" w:cs="Times New Roman"/>
          <w:sz w:val="24"/>
          <w:szCs w:val="24"/>
        </w:rPr>
        <w:t xml:space="preserve"> M. Ikegwu; </w:t>
      </w:r>
      <w:hyperlink r:id="rId5" w:history="1">
        <w:r w:rsidRPr="007D6663">
          <w:rPr>
            <w:rStyle w:val="Hyperlink"/>
            <w:rFonts w:ascii="Times New Roman" w:hAnsi="Times New Roman" w:cs="Times New Roman"/>
            <w:sz w:val="24"/>
            <w:szCs w:val="24"/>
          </w:rPr>
          <w:t>maduson2003@yahoo.com</w:t>
        </w:r>
      </w:hyperlink>
      <w:r>
        <w:rPr>
          <w:rFonts w:ascii="Times New Roman" w:hAnsi="Times New Roman" w:cs="Times New Roman"/>
          <w:sz w:val="24"/>
          <w:szCs w:val="24"/>
        </w:rPr>
        <w:t>; +234-8066229783</w:t>
      </w:r>
    </w:p>
    <w:p w:rsidR="00BD426E" w:rsidRDefault="00DD4C48"/>
    <w:sectPr w:rsidR="00BD42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787"/>
    <w:rsid w:val="007A4787"/>
    <w:rsid w:val="008D7AF8"/>
    <w:rsid w:val="00976C39"/>
    <w:rsid w:val="00DD4C48"/>
    <w:rsid w:val="00E95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7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A47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7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A47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duson200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Thea</dc:creator>
  <cp:lastModifiedBy>Thea</cp:lastModifiedBy>
  <cp:revision>3</cp:revision>
  <dcterms:created xsi:type="dcterms:W3CDTF">2018-02-16T17:11:00Z</dcterms:created>
  <dcterms:modified xsi:type="dcterms:W3CDTF">2018-02-16T17:25:00Z</dcterms:modified>
</cp:coreProperties>
</file>