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E22" w:rsidRDefault="00EB1E22" w:rsidP="00EB1E22">
      <w:p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2063">
        <w:rPr>
          <w:rFonts w:ascii="Times New Roman" w:hAnsi="Times New Roman" w:cs="Times New Roman"/>
          <w:b/>
          <w:sz w:val="24"/>
          <w:szCs w:val="24"/>
        </w:rPr>
        <w:t>Virus like particles as a scaffold for meningococcal vaccine development</w:t>
      </w:r>
    </w:p>
    <w:p w:rsidR="00EB1E22" w:rsidRPr="004E67A9" w:rsidRDefault="00EB1E22" w:rsidP="00EB1E2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EB1E22" w:rsidRPr="004E67A9" w:rsidRDefault="00EB1E22" w:rsidP="00F9663C">
      <w:pPr>
        <w:spacing w:before="24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E67A9">
        <w:rPr>
          <w:rFonts w:ascii="Times New Roman" w:hAnsi="Times New Roman" w:cs="Times New Roman"/>
          <w:bCs/>
          <w:sz w:val="24"/>
          <w:szCs w:val="24"/>
          <w:u w:val="single"/>
        </w:rPr>
        <w:t>Murtala Jibril</w:t>
      </w:r>
      <w:r w:rsidR="00CA6BBA" w:rsidRPr="00CA6BBA">
        <w:rPr>
          <w:rFonts w:ascii="Times New Roman" w:hAnsi="Times New Roman" w:cs="Times New Roman"/>
          <w:bCs/>
          <w:sz w:val="24"/>
          <w:szCs w:val="24"/>
          <w:u w:val="single"/>
          <w:vertAlign w:val="superscript"/>
        </w:rPr>
        <w:t>1</w:t>
      </w:r>
      <w:r w:rsidRPr="004E67A9">
        <w:rPr>
          <w:rFonts w:ascii="Times New Roman" w:hAnsi="Times New Roman" w:cs="Times New Roman"/>
          <w:bCs/>
          <w:sz w:val="24"/>
          <w:szCs w:val="24"/>
          <w:u w:val="single"/>
        </w:rPr>
        <w:t>, Emil Carlsson</w:t>
      </w:r>
      <w:r w:rsidR="00CA6BBA" w:rsidRPr="00CA6BBA">
        <w:rPr>
          <w:rFonts w:ascii="Times New Roman" w:hAnsi="Times New Roman" w:cs="Times New Roman"/>
          <w:bCs/>
          <w:sz w:val="24"/>
          <w:szCs w:val="24"/>
          <w:u w:val="single"/>
          <w:vertAlign w:val="superscript"/>
        </w:rPr>
        <w:t>2</w:t>
      </w:r>
      <w:r w:rsidRPr="004E67A9">
        <w:rPr>
          <w:rFonts w:ascii="Times New Roman" w:hAnsi="Times New Roman" w:cs="Times New Roman"/>
          <w:bCs/>
          <w:sz w:val="24"/>
          <w:szCs w:val="24"/>
          <w:u w:val="single"/>
        </w:rPr>
        <w:t>, Sebastian Aston-Deaville</w:t>
      </w:r>
      <w:r w:rsidR="00CA6BBA" w:rsidRPr="00CA6BBA">
        <w:rPr>
          <w:rFonts w:ascii="Times New Roman" w:hAnsi="Times New Roman" w:cs="Times New Roman"/>
          <w:bCs/>
          <w:sz w:val="24"/>
          <w:szCs w:val="24"/>
          <w:u w:val="single"/>
          <w:vertAlign w:val="superscript"/>
        </w:rPr>
        <w:t>3</w:t>
      </w:r>
      <w:r w:rsidRPr="004E67A9">
        <w:rPr>
          <w:rFonts w:ascii="Times New Roman" w:hAnsi="Times New Roman" w:cs="Times New Roman"/>
          <w:bCs/>
          <w:sz w:val="24"/>
          <w:szCs w:val="24"/>
          <w:u w:val="single"/>
        </w:rPr>
        <w:t>, Jeremy Derrick</w:t>
      </w:r>
      <w:r w:rsidR="00CA6BBA" w:rsidRPr="00CA6BBA">
        <w:rPr>
          <w:rFonts w:ascii="Times New Roman" w:hAnsi="Times New Roman" w:cs="Times New Roman"/>
          <w:bCs/>
          <w:sz w:val="24"/>
          <w:szCs w:val="24"/>
          <w:u w:val="single"/>
          <w:vertAlign w:val="superscript"/>
        </w:rPr>
        <w:t>4</w:t>
      </w:r>
    </w:p>
    <w:p w:rsidR="00EB1E22" w:rsidRDefault="00EB1E22" w:rsidP="00EB1E22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EB1E22" w:rsidRPr="00435234" w:rsidRDefault="00EB1E22" w:rsidP="00EB1E22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>Faculty of Biology, Medicine and Health, University of Manchester, UK</w:t>
      </w:r>
    </w:p>
    <w:p w:rsidR="00EB1E22" w:rsidRDefault="00EB1E22" w:rsidP="00EB1E22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</w:rPr>
        <w:t>Faculty of Biology, Medicine and Health, University of Manchester, UK</w:t>
      </w:r>
    </w:p>
    <w:p w:rsidR="00EB1E22" w:rsidRDefault="00EB1E22" w:rsidP="00EB1E22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>
        <w:rPr>
          <w:rFonts w:ascii="Times New Roman" w:hAnsi="Times New Roman" w:cs="Times New Roman"/>
          <w:i/>
          <w:iCs/>
          <w:sz w:val="24"/>
        </w:rPr>
        <w:t>Faculty of Biology, Medicine and Health, University of Manchester, UK</w:t>
      </w:r>
    </w:p>
    <w:p w:rsidR="00EB1E22" w:rsidRPr="00435234" w:rsidRDefault="00EB1E22" w:rsidP="00EB1E22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4</w:t>
      </w:r>
      <w:r>
        <w:rPr>
          <w:rFonts w:ascii="Times New Roman" w:hAnsi="Times New Roman" w:cs="Times New Roman"/>
          <w:i/>
          <w:iCs/>
          <w:sz w:val="24"/>
        </w:rPr>
        <w:t>Faculty of Biology, Medicine and Health, University of Manchester, UK</w:t>
      </w:r>
    </w:p>
    <w:p w:rsidR="00EB1E22" w:rsidRDefault="00EB1E22" w:rsidP="00EB1E22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EB1E22" w:rsidRDefault="00EB1E22" w:rsidP="00EB1E22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EB1E22" w:rsidRDefault="00EB1E22" w:rsidP="00EB1E22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>
        <w:rPr>
          <w:rFonts w:ascii="Times New Roman" w:hAnsi="Times New Roman" w:cs="Times New Roman"/>
          <w:b/>
          <w:sz w:val="24"/>
        </w:rPr>
        <w:t xml:space="preserve">stract </w:t>
      </w:r>
    </w:p>
    <w:p w:rsidR="00EB1E22" w:rsidRPr="0034237A" w:rsidRDefault="00EB1E22" w:rsidP="00EB1E22">
      <w:pPr>
        <w:jc w:val="both"/>
        <w:rPr>
          <w:rFonts w:ascii="Times New Roman" w:hAnsi="Times New Roman" w:cs="Times New Roman"/>
          <w:sz w:val="24"/>
          <w:szCs w:val="24"/>
        </w:rPr>
      </w:pPr>
      <w:r w:rsidRPr="0034237A">
        <w:rPr>
          <w:rFonts w:ascii="Times New Roman" w:hAnsi="Times New Roman" w:cs="Times New Roman"/>
          <w:i/>
          <w:sz w:val="24"/>
          <w:szCs w:val="24"/>
        </w:rPr>
        <w:t xml:space="preserve">Neisseria </w:t>
      </w:r>
      <w:r w:rsidRPr="0034237A">
        <w:rPr>
          <w:rFonts w:ascii="Times New Roman" w:hAnsi="Times New Roman" w:cs="Times New Roman"/>
          <w:i/>
          <w:noProof/>
          <w:sz w:val="24"/>
          <w:szCs w:val="24"/>
        </w:rPr>
        <w:t>meningitidis</w:t>
      </w:r>
      <w:r w:rsidRPr="0034237A">
        <w:rPr>
          <w:rFonts w:ascii="Times New Roman" w:hAnsi="Times New Roman" w:cs="Times New Roman"/>
          <w:sz w:val="24"/>
          <w:szCs w:val="24"/>
        </w:rPr>
        <w:t xml:space="preserve"> is a Gram-negative bacterium and causative agent of life-threatening meningococcal disease in humans (meningitis and septicaemia). The conventional approach of using capsular polysaccharide (CPS) as a platform for meningococcal vaccine development has been very effective for </w:t>
      </w:r>
      <w:proofErr w:type="spellStart"/>
      <w:r w:rsidRPr="0034237A">
        <w:rPr>
          <w:rFonts w:ascii="Times New Roman" w:hAnsi="Times New Roman" w:cs="Times New Roman"/>
          <w:sz w:val="24"/>
          <w:szCs w:val="24"/>
        </w:rPr>
        <w:t>serogroups</w:t>
      </w:r>
      <w:proofErr w:type="spellEnd"/>
      <w:r w:rsidRPr="0034237A">
        <w:rPr>
          <w:rFonts w:ascii="Times New Roman" w:hAnsi="Times New Roman" w:cs="Times New Roman"/>
          <w:sz w:val="24"/>
          <w:szCs w:val="24"/>
        </w:rPr>
        <w:t xml:space="preserve"> A, C, W135 and Y but with limited effect for </w:t>
      </w:r>
      <w:proofErr w:type="spellStart"/>
      <w:r w:rsidRPr="0034237A">
        <w:rPr>
          <w:rFonts w:ascii="Times New Roman" w:hAnsi="Times New Roman" w:cs="Times New Roman"/>
          <w:sz w:val="24"/>
          <w:szCs w:val="24"/>
        </w:rPr>
        <w:t>serogroup</w:t>
      </w:r>
      <w:proofErr w:type="spellEnd"/>
      <w:r w:rsidRPr="0034237A">
        <w:rPr>
          <w:rFonts w:ascii="Times New Roman" w:hAnsi="Times New Roman" w:cs="Times New Roman"/>
          <w:sz w:val="24"/>
          <w:szCs w:val="24"/>
        </w:rPr>
        <w:t xml:space="preserve"> B (</w:t>
      </w:r>
      <w:proofErr w:type="spellStart"/>
      <w:r w:rsidRPr="0034237A">
        <w:rPr>
          <w:rFonts w:ascii="Times New Roman" w:hAnsi="Times New Roman" w:cs="Times New Roman"/>
          <w:sz w:val="24"/>
          <w:szCs w:val="24"/>
        </w:rPr>
        <w:t>MenB</w:t>
      </w:r>
      <w:proofErr w:type="spellEnd"/>
      <w:r w:rsidRPr="0034237A">
        <w:rPr>
          <w:rFonts w:ascii="Times New Roman" w:hAnsi="Times New Roman" w:cs="Times New Roman"/>
          <w:sz w:val="24"/>
          <w:szCs w:val="24"/>
        </w:rPr>
        <w:t xml:space="preserve">) due to antigenic similarity of its CPS with human antigen. </w:t>
      </w:r>
    </w:p>
    <w:p w:rsidR="00EB1E22" w:rsidRPr="0034237A" w:rsidRDefault="00EB1E22" w:rsidP="00EB1E22">
      <w:pPr>
        <w:jc w:val="both"/>
        <w:rPr>
          <w:rFonts w:ascii="Times New Roman" w:hAnsi="Times New Roman" w:cs="Times New Roman"/>
          <w:sz w:val="24"/>
          <w:szCs w:val="24"/>
        </w:rPr>
      </w:pPr>
      <w:r w:rsidRPr="0034237A">
        <w:rPr>
          <w:rFonts w:ascii="Times New Roman" w:hAnsi="Times New Roman" w:cs="Times New Roman"/>
          <w:sz w:val="24"/>
          <w:szCs w:val="24"/>
        </w:rPr>
        <w:t>A well-studied virus-like particle (VLP), Hepatitis B core antigen (</w:t>
      </w:r>
      <w:proofErr w:type="spellStart"/>
      <w:r w:rsidRPr="0034237A">
        <w:rPr>
          <w:rFonts w:ascii="Times New Roman" w:hAnsi="Times New Roman" w:cs="Times New Roman"/>
          <w:sz w:val="24"/>
          <w:szCs w:val="24"/>
        </w:rPr>
        <w:t>HBcAg</w:t>
      </w:r>
      <w:proofErr w:type="spellEnd"/>
      <w:r w:rsidRPr="0034237A">
        <w:rPr>
          <w:rFonts w:ascii="Times New Roman" w:hAnsi="Times New Roman" w:cs="Times New Roman"/>
          <w:sz w:val="24"/>
          <w:szCs w:val="24"/>
        </w:rPr>
        <w:t xml:space="preserve">) was used as a scaffold to incorporate meningococcal surface antigens. The VLP-antigen fusion proteins were expressed, purified and characterized by SDS-PAGE analysis, circular dichroism and transmission electron microscopy. </w:t>
      </w:r>
    </w:p>
    <w:p w:rsidR="00EB1E22" w:rsidRPr="0034237A" w:rsidRDefault="00EB1E22" w:rsidP="00EB1E22">
      <w:pPr>
        <w:jc w:val="both"/>
        <w:rPr>
          <w:rFonts w:ascii="Times New Roman" w:hAnsi="Times New Roman" w:cs="Times New Roman"/>
          <w:sz w:val="24"/>
          <w:szCs w:val="24"/>
        </w:rPr>
      </w:pPr>
      <w:r w:rsidRPr="0034237A">
        <w:rPr>
          <w:rFonts w:ascii="Times New Roman" w:hAnsi="Times New Roman" w:cs="Times New Roman"/>
          <w:sz w:val="24"/>
          <w:szCs w:val="24"/>
        </w:rPr>
        <w:t xml:space="preserve">Uptake of the VLP-antigen fusion proteins by THP-1-derived dendritic cells and macrophages was carried out </w:t>
      </w:r>
      <w:r w:rsidRPr="0034237A">
        <w:rPr>
          <w:rFonts w:ascii="Times New Roman" w:hAnsi="Times New Roman" w:cs="Times New Roman"/>
          <w:i/>
          <w:sz w:val="24"/>
          <w:szCs w:val="24"/>
        </w:rPr>
        <w:t>in vitro</w:t>
      </w:r>
      <w:r w:rsidRPr="0034237A">
        <w:rPr>
          <w:rFonts w:ascii="Times New Roman" w:hAnsi="Times New Roman" w:cs="Times New Roman"/>
          <w:sz w:val="24"/>
          <w:szCs w:val="24"/>
        </w:rPr>
        <w:t>. Intracellular co-localization and upregulation of surface markers were assessed by cell culture, ImageStream and FACS analysis. The VLP-antigen proteins were shown to be taken up by clathrin-mediated endocytosis and macropinocytosis and co-localized in lysosomes. They also significantly stimulate higher upregulation of HLA-DR, CD80, CD206 and CD209 on macrophages compared to the antigen alone.</w:t>
      </w:r>
    </w:p>
    <w:p w:rsidR="00EB1E22" w:rsidRPr="0034237A" w:rsidRDefault="00EB1E22" w:rsidP="00EB1E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1E22" w:rsidRPr="0034237A" w:rsidRDefault="00EB1E22" w:rsidP="00EB1E22">
      <w:pPr>
        <w:rPr>
          <w:rFonts w:ascii="Times New Roman" w:hAnsi="Times New Roman" w:cs="Times New Roman"/>
          <w:sz w:val="24"/>
          <w:szCs w:val="24"/>
        </w:rPr>
      </w:pPr>
      <w:r w:rsidRPr="0034237A">
        <w:rPr>
          <w:rFonts w:ascii="Times New Roman" w:hAnsi="Times New Roman" w:cs="Times New Roman"/>
          <w:sz w:val="24"/>
          <w:szCs w:val="24"/>
        </w:rPr>
        <w:t xml:space="preserve">Keywords – </w:t>
      </w:r>
      <w:r w:rsidRPr="0034237A">
        <w:rPr>
          <w:rFonts w:ascii="Times New Roman" w:hAnsi="Times New Roman" w:cs="Times New Roman"/>
          <w:i/>
          <w:sz w:val="24"/>
          <w:szCs w:val="24"/>
        </w:rPr>
        <w:t xml:space="preserve">Neisseria </w:t>
      </w:r>
      <w:r w:rsidRPr="0034237A">
        <w:rPr>
          <w:rFonts w:ascii="Times New Roman" w:hAnsi="Times New Roman" w:cs="Times New Roman"/>
          <w:i/>
          <w:noProof/>
          <w:sz w:val="24"/>
          <w:szCs w:val="24"/>
        </w:rPr>
        <w:t>meningitidis</w:t>
      </w:r>
      <w:r w:rsidRPr="0034237A">
        <w:rPr>
          <w:rFonts w:ascii="Times New Roman" w:hAnsi="Times New Roman" w:cs="Times New Roman"/>
          <w:i/>
          <w:sz w:val="24"/>
          <w:szCs w:val="24"/>
        </w:rPr>
        <w:t>, serogroup B, vaccine, virus-like Particle</w:t>
      </w:r>
      <w:r w:rsidRPr="003423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E22" w:rsidRPr="00332063" w:rsidRDefault="00EB1E22" w:rsidP="00EB1E2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2063">
        <w:rPr>
          <w:rFonts w:ascii="Times New Roman" w:hAnsi="Times New Roman" w:cs="Times New Roman"/>
          <w:b/>
          <w:sz w:val="24"/>
          <w:szCs w:val="24"/>
        </w:rPr>
        <w:t>Professional Biography</w:t>
      </w:r>
    </w:p>
    <w:p w:rsidR="00EB1E22" w:rsidRDefault="00EB1E22" w:rsidP="00EB1E22">
      <w:pPr>
        <w:jc w:val="both"/>
        <w:rPr>
          <w:rFonts w:ascii="Times New Roman" w:hAnsi="Times New Roman" w:cs="Times New Roman"/>
          <w:sz w:val="24"/>
          <w:szCs w:val="24"/>
        </w:rPr>
      </w:pPr>
      <w:r w:rsidRPr="0034237A">
        <w:rPr>
          <w:rFonts w:ascii="Times New Roman" w:hAnsi="Times New Roman" w:cs="Times New Roman"/>
          <w:sz w:val="24"/>
          <w:szCs w:val="24"/>
        </w:rPr>
        <w:t xml:space="preserve">I obtained MBBS degree from Bayero </w:t>
      </w:r>
      <w:r w:rsidR="00B00B77" w:rsidRPr="0034237A">
        <w:rPr>
          <w:rFonts w:ascii="Times New Roman" w:hAnsi="Times New Roman" w:cs="Times New Roman"/>
          <w:sz w:val="24"/>
          <w:szCs w:val="24"/>
        </w:rPr>
        <w:t>University</w:t>
      </w:r>
      <w:r w:rsidRPr="0034237A">
        <w:rPr>
          <w:rFonts w:ascii="Times New Roman" w:hAnsi="Times New Roman" w:cs="Times New Roman"/>
          <w:sz w:val="24"/>
          <w:szCs w:val="24"/>
        </w:rPr>
        <w:t xml:space="preserve"> Kano Nigeria, MSc in Clinical Pharmacology from University of Aberdeen</w:t>
      </w:r>
      <w:r w:rsidR="00B04B42">
        <w:rPr>
          <w:rFonts w:ascii="Times New Roman" w:hAnsi="Times New Roman" w:cs="Times New Roman"/>
          <w:sz w:val="24"/>
          <w:szCs w:val="24"/>
        </w:rPr>
        <w:t>, Scotland</w:t>
      </w:r>
      <w:r w:rsidRPr="0034237A">
        <w:rPr>
          <w:rFonts w:ascii="Times New Roman" w:hAnsi="Times New Roman" w:cs="Times New Roman"/>
          <w:sz w:val="24"/>
          <w:szCs w:val="24"/>
        </w:rPr>
        <w:t xml:space="preserve"> and currently a final year PhD student in Immunology at T</w:t>
      </w:r>
      <w:r>
        <w:rPr>
          <w:rFonts w:ascii="Times New Roman" w:hAnsi="Times New Roman" w:cs="Times New Roman"/>
          <w:sz w:val="24"/>
          <w:szCs w:val="24"/>
        </w:rPr>
        <w:t>he University of Manchester</w:t>
      </w:r>
      <w:r w:rsidR="00B04B42">
        <w:rPr>
          <w:rFonts w:ascii="Times New Roman" w:hAnsi="Times New Roman" w:cs="Times New Roman"/>
          <w:sz w:val="24"/>
          <w:szCs w:val="24"/>
        </w:rPr>
        <w:t>, United Kingdom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F9663C" w:rsidRDefault="00F9663C" w:rsidP="00F966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663C" w:rsidRDefault="00F9663C" w:rsidP="00F966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2097405" cy="1914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405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663C" w:rsidRPr="00F9663C" w:rsidRDefault="00F9663C" w:rsidP="00F9663C">
      <w:pPr>
        <w:rPr>
          <w:rFonts w:ascii="Times New Roman" w:hAnsi="Times New Roman" w:cs="Times New Roman"/>
          <w:sz w:val="24"/>
          <w:szCs w:val="24"/>
        </w:rPr>
      </w:pPr>
    </w:p>
    <w:p w:rsidR="00F9663C" w:rsidRPr="00F9663C" w:rsidRDefault="00F9663C" w:rsidP="00F9663C">
      <w:pPr>
        <w:rPr>
          <w:rFonts w:ascii="Times New Roman" w:hAnsi="Times New Roman" w:cs="Times New Roman"/>
          <w:sz w:val="24"/>
          <w:szCs w:val="24"/>
        </w:rPr>
      </w:pPr>
    </w:p>
    <w:p w:rsidR="00F9663C" w:rsidRPr="00F9663C" w:rsidRDefault="00F9663C" w:rsidP="00F9663C">
      <w:pPr>
        <w:rPr>
          <w:rFonts w:ascii="Times New Roman" w:hAnsi="Times New Roman" w:cs="Times New Roman"/>
          <w:sz w:val="24"/>
          <w:szCs w:val="24"/>
        </w:rPr>
      </w:pPr>
    </w:p>
    <w:p w:rsidR="00F9663C" w:rsidRDefault="00F9663C" w:rsidP="00F966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663C" w:rsidRDefault="00F9663C" w:rsidP="00F966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31F0" w:rsidRPr="00F9663C" w:rsidRDefault="00F9663C" w:rsidP="00F966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F9663C" w:rsidRPr="008C49FB" w:rsidRDefault="00F9663C" w:rsidP="00F9663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  <w:r>
        <w:rPr>
          <w:rFonts w:ascii="Times New Roman" w:hAnsi="Times New Roman" w:cs="Times New Roman"/>
          <w:sz w:val="24"/>
          <w:szCs w:val="24"/>
        </w:rPr>
        <w:t>: Murtala Jibril</w:t>
      </w:r>
    </w:p>
    <w:p w:rsidR="00F9663C" w:rsidRPr="008C49FB" w:rsidRDefault="00F9663C" w:rsidP="00F9663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  <w:r>
        <w:rPr>
          <w:rFonts w:ascii="Times New Roman" w:hAnsi="Times New Roman" w:cs="Times New Roman"/>
          <w:sz w:val="24"/>
          <w:szCs w:val="24"/>
        </w:rPr>
        <w:t>: murtala.jibril@manchester.ac.uk</w:t>
      </w:r>
    </w:p>
    <w:p w:rsidR="00F9663C" w:rsidRPr="008C49FB" w:rsidRDefault="00F9663C" w:rsidP="00F9663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  <w:r>
        <w:rPr>
          <w:rFonts w:ascii="Times New Roman" w:hAnsi="Times New Roman" w:cs="Times New Roman"/>
          <w:sz w:val="24"/>
          <w:szCs w:val="24"/>
        </w:rPr>
        <w:t xml:space="preserve"> +447778733894</w:t>
      </w:r>
    </w:p>
    <w:p w:rsidR="00F9663C" w:rsidRPr="00881FC6" w:rsidRDefault="00F9663C" w:rsidP="00F9663C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LinkedIn</w:t>
      </w:r>
      <w:r w:rsidRPr="008C49F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4049">
        <w:rPr>
          <w:rFonts w:ascii="Times New Roman" w:hAnsi="Times New Roman" w:cs="Times New Roman"/>
          <w:sz w:val="24"/>
          <w:szCs w:val="24"/>
        </w:rPr>
        <w:t>https://www.linkedin.com/feed/?trk=</w:t>
      </w:r>
    </w:p>
    <w:p w:rsidR="00F9663C" w:rsidRDefault="00F9663C"/>
    <w:sectPr w:rsidR="00F966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E22"/>
    <w:rsid w:val="00123C93"/>
    <w:rsid w:val="008603ED"/>
    <w:rsid w:val="00B00B77"/>
    <w:rsid w:val="00B04B42"/>
    <w:rsid w:val="00CA6BBA"/>
    <w:rsid w:val="00EB1E22"/>
    <w:rsid w:val="00F9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C2BB7"/>
  <w15:chartTrackingRefBased/>
  <w15:docId w15:val="{4A56AC03-08C1-482D-92F9-3B94EFD4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E22"/>
    <w:pPr>
      <w:spacing w:after="200" w:line="27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EB1E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EB1E22"/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B1E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Murtala Jibril</dc:creator>
  <cp:keywords/>
  <dc:description/>
  <cp:lastModifiedBy>Murtala Jibril</cp:lastModifiedBy>
  <cp:revision>4</cp:revision>
  <dcterms:created xsi:type="dcterms:W3CDTF">2018-06-22T21:51:00Z</dcterms:created>
  <dcterms:modified xsi:type="dcterms:W3CDTF">2018-06-24T23:39:00Z</dcterms:modified>
</cp:coreProperties>
</file>