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0EB17" w14:textId="5EEF5C0C" w:rsidR="00E04175" w:rsidRDefault="00E04175" w:rsidP="00E04175">
      <w:pPr>
        <w:rPr>
          <w:rFonts w:ascii="Times New Roman" w:hAnsi="Times New Roman"/>
        </w:rPr>
      </w:pPr>
      <w:r>
        <w:rPr>
          <w:rFonts w:ascii="Times New Roman" w:hAnsi="Times New Roman"/>
          <w:b/>
          <w:bCs/>
        </w:rPr>
        <w:t>Title</w:t>
      </w:r>
      <w:r>
        <w:rPr>
          <w:rFonts w:ascii="Times New Roman" w:hAnsi="Times New Roman"/>
        </w:rPr>
        <w:t xml:space="preserve">: </w:t>
      </w:r>
      <w:r w:rsidR="00CE2ACC">
        <w:rPr>
          <w:rFonts w:ascii="Times New Roman" w:hAnsi="Times New Roman"/>
        </w:rPr>
        <w:t>Metastasis Directed Management of Distant Recurrent Breast Cancer: Preliminary Results of Ongoing Study</w:t>
      </w:r>
    </w:p>
    <w:p w14:paraId="1E579B3D" w14:textId="77777777" w:rsidR="00E04175" w:rsidRDefault="00E04175" w:rsidP="00E04175">
      <w:pPr>
        <w:rPr>
          <w:rFonts w:ascii="Times New Roman" w:hAnsi="Times New Roman"/>
        </w:rPr>
      </w:pPr>
    </w:p>
    <w:p w14:paraId="21EB2A62" w14:textId="77777777" w:rsidR="00E04175" w:rsidRDefault="00E04175" w:rsidP="00E04175">
      <w:pPr>
        <w:rPr>
          <w:rFonts w:ascii="Times New Roman" w:hAnsi="Times New Roman"/>
        </w:rPr>
      </w:pPr>
      <w:r>
        <w:rPr>
          <w:rFonts w:ascii="Times New Roman" w:hAnsi="Times New Roman"/>
          <w:b/>
          <w:bCs/>
        </w:rPr>
        <w:t>Authors</w:t>
      </w:r>
      <w:r>
        <w:rPr>
          <w:rFonts w:ascii="Times New Roman" w:hAnsi="Times New Roman"/>
        </w:rPr>
        <w:t>: Kaori Tane,</w:t>
      </w:r>
      <w:r w:rsidR="001A5755">
        <w:rPr>
          <w:rFonts w:ascii="Times New Roman" w:hAnsi="Times New Roman"/>
        </w:rPr>
        <w:t xml:space="preserve"> Arsalan Salamat,</w:t>
      </w:r>
      <w:r>
        <w:rPr>
          <w:rFonts w:ascii="Times New Roman" w:hAnsi="Times New Roman"/>
        </w:rPr>
        <w:t xml:space="preserve"> Emilia Diego,</w:t>
      </w:r>
      <w:r>
        <w:rPr>
          <w:rFonts w:ascii="Times New Roman" w:hAnsi="Times New Roman"/>
          <w:color w:val="1F497D"/>
        </w:rPr>
        <w:t xml:space="preserve"> </w:t>
      </w:r>
      <w:r>
        <w:rPr>
          <w:rFonts w:ascii="Times New Roman" w:hAnsi="Times New Roman"/>
        </w:rPr>
        <w:t>Priscilla McAuliffe, Ronald Johnson, Sushil Beriwal, Atilla Soran.</w:t>
      </w:r>
    </w:p>
    <w:p w14:paraId="55C5C66B" w14:textId="4D94EC35" w:rsidR="00E04175" w:rsidRDefault="00E04175" w:rsidP="00E04175">
      <w:pPr>
        <w:rPr>
          <w:rFonts w:ascii="Times New Roman" w:hAnsi="Times New Roman"/>
        </w:rPr>
      </w:pPr>
      <w:r>
        <w:rPr>
          <w:rFonts w:ascii="Times New Roman" w:hAnsi="Times New Roman"/>
          <w:b/>
          <w:bCs/>
        </w:rPr>
        <w:t>Contact</w:t>
      </w:r>
      <w:r>
        <w:rPr>
          <w:rFonts w:ascii="Times New Roman" w:hAnsi="Times New Roman"/>
        </w:rPr>
        <w:t xml:space="preserve">: Kaori Tane, Email: </w:t>
      </w:r>
      <w:hyperlink r:id="rId4" w:history="1">
        <w:r w:rsidR="00BB298E" w:rsidRPr="00CE02B2">
          <w:rPr>
            <w:rStyle w:val="Hyperlink"/>
            <w:rFonts w:ascii="Times New Roman" w:hAnsi="Times New Roman"/>
          </w:rPr>
          <w:t>asoran@upmc.edu</w:t>
        </w:r>
      </w:hyperlink>
    </w:p>
    <w:p w14:paraId="1F59E864" w14:textId="3A3F82E2" w:rsidR="00E04175" w:rsidRDefault="00BB298E" w:rsidP="00E04175">
      <w:pPr>
        <w:rPr>
          <w:rFonts w:ascii="Times New Roman" w:hAnsi="Times New Roman"/>
        </w:rPr>
      </w:pPr>
      <w:r>
        <w:rPr>
          <w:rFonts w:ascii="Times New Roman" w:hAnsi="Times New Roman"/>
        </w:rPr>
        <w:t>Magee-</w:t>
      </w:r>
      <w:proofErr w:type="spellStart"/>
      <w:r w:rsidR="00E04175">
        <w:rPr>
          <w:rFonts w:ascii="Times New Roman" w:hAnsi="Times New Roman"/>
        </w:rPr>
        <w:t>Womens</w:t>
      </w:r>
      <w:proofErr w:type="spellEnd"/>
      <w:r w:rsidR="00E04175">
        <w:rPr>
          <w:rFonts w:ascii="Times New Roman" w:hAnsi="Times New Roman"/>
        </w:rPr>
        <w:t xml:space="preserve"> Hospital of University of Pittsburgh Medical Center</w:t>
      </w:r>
    </w:p>
    <w:p w14:paraId="5734FEEC" w14:textId="318CEB59" w:rsidR="00E04175" w:rsidRDefault="00E04175" w:rsidP="00E04175">
      <w:pPr>
        <w:rPr>
          <w:rFonts w:ascii="Times New Roman" w:hAnsi="Times New Roman"/>
        </w:rPr>
      </w:pPr>
      <w:r>
        <w:rPr>
          <w:rFonts w:ascii="Times New Roman" w:hAnsi="Times New Roman"/>
        </w:rPr>
        <w:t xml:space="preserve">300 </w:t>
      </w:r>
      <w:proofErr w:type="spellStart"/>
      <w:r>
        <w:rPr>
          <w:rFonts w:ascii="Times New Roman" w:hAnsi="Times New Roman"/>
        </w:rPr>
        <w:t>Halket</w:t>
      </w:r>
      <w:proofErr w:type="spellEnd"/>
      <w:r>
        <w:rPr>
          <w:rFonts w:ascii="Times New Roman" w:hAnsi="Times New Roman"/>
        </w:rPr>
        <w:t xml:space="preserve"> Street, Suite 2601 Pittsburgh, PA 15213, </w:t>
      </w:r>
    </w:p>
    <w:p w14:paraId="3E317F3B" w14:textId="77777777" w:rsidR="00E04175" w:rsidRDefault="00E04175" w:rsidP="00E04175">
      <w:pPr>
        <w:rPr>
          <w:rFonts w:ascii="Times New Roman" w:hAnsi="Times New Roman"/>
        </w:rPr>
      </w:pPr>
    </w:p>
    <w:p w14:paraId="0BEAC5E4" w14:textId="77777777" w:rsidR="00E04175" w:rsidRPr="00D912BD" w:rsidRDefault="00E04175" w:rsidP="00E04175">
      <w:pPr>
        <w:rPr>
          <w:rFonts w:ascii="Times New Roman" w:hAnsi="Times New Roman"/>
        </w:rPr>
      </w:pPr>
      <w:r w:rsidRPr="00D912BD">
        <w:rPr>
          <w:rFonts w:ascii="Times New Roman" w:hAnsi="Times New Roman"/>
          <w:b/>
          <w:bCs/>
        </w:rPr>
        <w:t>Background</w:t>
      </w:r>
      <w:r w:rsidRPr="00D912BD">
        <w:rPr>
          <w:rFonts w:ascii="Times New Roman" w:hAnsi="Times New Roman"/>
        </w:rPr>
        <w:t>: The standard of care for management of distant metastasis in recurrent breast cancer (RBC) is systemic therapy. Metastatic site specific treatment is indicated in patients (pts) with symptomatic disease. There is limited data as to whether site specific intervention to distant metastasis in addition to systemic th</w:t>
      </w:r>
      <w:r w:rsidR="00F42C63" w:rsidRPr="00D912BD">
        <w:rPr>
          <w:rFonts w:ascii="Times New Roman" w:hAnsi="Times New Roman"/>
        </w:rPr>
        <w:t>erapy would alter</w:t>
      </w:r>
      <w:r w:rsidR="001A5755" w:rsidRPr="00D912BD">
        <w:rPr>
          <w:rFonts w:ascii="Times New Roman" w:hAnsi="Times New Roman"/>
        </w:rPr>
        <w:t xml:space="preserve"> clinical outcomes and/or</w:t>
      </w:r>
      <w:r w:rsidR="00F42C63" w:rsidRPr="00D912BD">
        <w:rPr>
          <w:rFonts w:ascii="Times New Roman" w:hAnsi="Times New Roman"/>
        </w:rPr>
        <w:t xml:space="preserve"> improve symptomatology</w:t>
      </w:r>
      <w:r w:rsidRPr="00D912BD">
        <w:rPr>
          <w:rFonts w:ascii="Times New Roman" w:hAnsi="Times New Roman"/>
        </w:rPr>
        <w:t>. The aim of this retro</w:t>
      </w:r>
      <w:r w:rsidR="00F42C63" w:rsidRPr="00D912BD">
        <w:rPr>
          <w:rFonts w:ascii="Times New Roman" w:hAnsi="Times New Roman"/>
        </w:rPr>
        <w:t>spective study is to investigate</w:t>
      </w:r>
      <w:r w:rsidRPr="00D912BD">
        <w:rPr>
          <w:rFonts w:ascii="Times New Roman" w:hAnsi="Times New Roman"/>
        </w:rPr>
        <w:t xml:space="preserve"> short and long term outcomes in </w:t>
      </w:r>
      <w:r w:rsidR="0066787D" w:rsidRPr="00D912BD">
        <w:rPr>
          <w:rFonts w:ascii="Times New Roman" w:hAnsi="Times New Roman"/>
        </w:rPr>
        <w:t xml:space="preserve">RBC </w:t>
      </w:r>
      <w:r w:rsidRPr="00D912BD">
        <w:rPr>
          <w:rFonts w:ascii="Times New Roman" w:hAnsi="Times New Roman"/>
        </w:rPr>
        <w:t>pts</w:t>
      </w:r>
      <w:r w:rsidR="0066787D" w:rsidRPr="00D912BD">
        <w:rPr>
          <w:rFonts w:ascii="Times New Roman" w:hAnsi="Times New Roman"/>
        </w:rPr>
        <w:t xml:space="preserve"> who received intervention to distant site metastasis in addition to systemic therapy</w:t>
      </w:r>
      <w:r w:rsidR="00F42C63" w:rsidRPr="00D912BD">
        <w:rPr>
          <w:rFonts w:ascii="Times New Roman" w:hAnsi="Times New Roman"/>
        </w:rPr>
        <w:t xml:space="preserve">. </w:t>
      </w:r>
      <w:r w:rsidRPr="00D912BD">
        <w:rPr>
          <w:rFonts w:ascii="Times New Roman" w:hAnsi="Times New Roman"/>
        </w:rPr>
        <w:t xml:space="preserve"> </w:t>
      </w:r>
    </w:p>
    <w:p w14:paraId="48B66BEF" w14:textId="755483CD" w:rsidR="00E04175" w:rsidRPr="00D912BD" w:rsidRDefault="00E04175" w:rsidP="00E04175">
      <w:pPr>
        <w:rPr>
          <w:rFonts w:ascii="Times New Roman" w:hAnsi="Times New Roman"/>
        </w:rPr>
      </w:pPr>
      <w:r w:rsidRPr="00D912BD">
        <w:rPr>
          <w:rFonts w:ascii="Times New Roman" w:hAnsi="Times New Roman"/>
          <w:b/>
          <w:bCs/>
        </w:rPr>
        <w:t>Methods</w:t>
      </w:r>
      <w:r w:rsidRPr="00D912BD">
        <w:rPr>
          <w:rFonts w:ascii="Times New Roman" w:hAnsi="Times New Roman"/>
        </w:rPr>
        <w:t xml:space="preserve">: </w:t>
      </w:r>
      <w:r w:rsidR="0066787D" w:rsidRPr="00D912BD">
        <w:rPr>
          <w:rFonts w:ascii="Times New Roman" w:hAnsi="Times New Roman"/>
        </w:rPr>
        <w:t>A prospectively-maintained cancer registry at a high-volume tertiary academic center was retrospectively reviewed for 435 RBC pts</w:t>
      </w:r>
      <w:r w:rsidR="00F332E2" w:rsidRPr="00D912BD">
        <w:rPr>
          <w:rFonts w:ascii="Times New Roman" w:hAnsi="Times New Roman"/>
        </w:rPr>
        <w:t>,</w:t>
      </w:r>
      <w:r w:rsidR="0066787D" w:rsidRPr="00D912BD">
        <w:rPr>
          <w:rFonts w:ascii="Times New Roman" w:hAnsi="Times New Roman"/>
        </w:rPr>
        <w:t xml:space="preserve"> from 2006 to 2016</w:t>
      </w:r>
      <w:r w:rsidR="00F332E2" w:rsidRPr="00D912BD">
        <w:rPr>
          <w:rFonts w:ascii="Times New Roman" w:hAnsi="Times New Roman"/>
        </w:rPr>
        <w:t>,</w:t>
      </w:r>
      <w:r w:rsidR="0066787D" w:rsidRPr="00D912BD">
        <w:rPr>
          <w:rFonts w:ascii="Times New Roman" w:hAnsi="Times New Roman"/>
        </w:rPr>
        <w:t xml:space="preserve"> who were</w:t>
      </w:r>
      <w:r w:rsidRPr="00D912BD">
        <w:rPr>
          <w:rFonts w:ascii="Times New Roman" w:hAnsi="Times New Roman"/>
        </w:rPr>
        <w:t xml:space="preserve"> dia</w:t>
      </w:r>
      <w:r w:rsidR="0066787D" w:rsidRPr="00D912BD">
        <w:rPr>
          <w:rFonts w:ascii="Times New Roman" w:hAnsi="Times New Roman"/>
        </w:rPr>
        <w:t>gnosed with</w:t>
      </w:r>
      <w:r w:rsidRPr="00D912BD">
        <w:rPr>
          <w:rFonts w:ascii="Times New Roman" w:hAnsi="Times New Roman"/>
        </w:rPr>
        <w:t xml:space="preserve"> st</w:t>
      </w:r>
      <w:r w:rsidR="0066787D" w:rsidRPr="00D912BD">
        <w:rPr>
          <w:rFonts w:ascii="Times New Roman" w:hAnsi="Times New Roman"/>
        </w:rPr>
        <w:t>age I-III primary breast cancer (PBC). All pts h</w:t>
      </w:r>
      <w:r w:rsidR="00F332E2" w:rsidRPr="00D912BD">
        <w:rPr>
          <w:rFonts w:ascii="Times New Roman" w:hAnsi="Times New Roman"/>
        </w:rPr>
        <w:t>ad received standard of care treatment</w:t>
      </w:r>
      <w:r w:rsidR="0066787D" w:rsidRPr="00D912BD">
        <w:rPr>
          <w:rFonts w:ascii="Times New Roman" w:hAnsi="Times New Roman"/>
        </w:rPr>
        <w:t xml:space="preserve"> for PBC</w:t>
      </w:r>
      <w:r w:rsidRPr="00D912BD">
        <w:rPr>
          <w:rFonts w:ascii="Times New Roman" w:hAnsi="Times New Roman"/>
        </w:rPr>
        <w:t xml:space="preserve"> and had at least one distant metastatic lesion detected by rad</w:t>
      </w:r>
      <w:r w:rsidR="0066787D" w:rsidRPr="00D912BD">
        <w:rPr>
          <w:rFonts w:ascii="Times New Roman" w:hAnsi="Times New Roman"/>
        </w:rPr>
        <w:t xml:space="preserve">iological examination. </w:t>
      </w:r>
      <w:r w:rsidR="001A5755" w:rsidRPr="00D912BD">
        <w:rPr>
          <w:rFonts w:ascii="Times New Roman" w:hAnsi="Times New Roman"/>
        </w:rPr>
        <w:t>Out of the 435 pts, 2</w:t>
      </w:r>
      <w:r w:rsidR="00041016" w:rsidRPr="00D912BD">
        <w:rPr>
          <w:rFonts w:ascii="Times New Roman" w:hAnsi="Times New Roman"/>
        </w:rPr>
        <w:t>40</w:t>
      </w:r>
      <w:r w:rsidR="00A46765" w:rsidRPr="00D912BD">
        <w:rPr>
          <w:rFonts w:ascii="Times New Roman" w:hAnsi="Times New Roman"/>
        </w:rPr>
        <w:t xml:space="preserve"> </w:t>
      </w:r>
      <w:r w:rsidR="00F332E2" w:rsidRPr="00D912BD">
        <w:rPr>
          <w:rFonts w:ascii="Times New Roman" w:hAnsi="Times New Roman"/>
        </w:rPr>
        <w:t>(</w:t>
      </w:r>
      <w:r w:rsidR="00041016" w:rsidRPr="00D912BD">
        <w:rPr>
          <w:rFonts w:ascii="Times New Roman" w:hAnsi="Times New Roman"/>
        </w:rPr>
        <w:t>55</w:t>
      </w:r>
      <w:r w:rsidR="00F332E2" w:rsidRPr="00D912BD">
        <w:rPr>
          <w:rFonts w:ascii="Times New Roman" w:hAnsi="Times New Roman"/>
        </w:rPr>
        <w:t xml:space="preserve">%) </w:t>
      </w:r>
      <w:r w:rsidR="001A5755" w:rsidRPr="00D912BD">
        <w:rPr>
          <w:rFonts w:ascii="Times New Roman" w:hAnsi="Times New Roman"/>
        </w:rPr>
        <w:t xml:space="preserve">pts received additional interventions to the site of distant metastasis. </w:t>
      </w:r>
      <w:r w:rsidRPr="00D912BD">
        <w:rPr>
          <w:rFonts w:ascii="Times New Roman" w:hAnsi="Times New Roman"/>
        </w:rPr>
        <w:t>Interventions to distant</w:t>
      </w:r>
      <w:r w:rsidR="00F332E2" w:rsidRPr="00D912BD">
        <w:rPr>
          <w:rFonts w:ascii="Times New Roman" w:hAnsi="Times New Roman"/>
        </w:rPr>
        <w:t xml:space="preserve"> site metastases included</w:t>
      </w:r>
      <w:r w:rsidRPr="00D912BD">
        <w:rPr>
          <w:rFonts w:ascii="Times New Roman" w:hAnsi="Times New Roman"/>
        </w:rPr>
        <w:t xml:space="preserve"> surgery (OP), radiation</w:t>
      </w:r>
      <w:r w:rsidR="0066787D" w:rsidRPr="00D912BD">
        <w:rPr>
          <w:rFonts w:ascii="Times New Roman" w:hAnsi="Times New Roman"/>
        </w:rPr>
        <w:t xml:space="preserve"> therapy</w:t>
      </w:r>
      <w:r w:rsidRPr="00D912BD">
        <w:rPr>
          <w:rFonts w:ascii="Times New Roman" w:hAnsi="Times New Roman"/>
        </w:rPr>
        <w:t xml:space="preserve"> (RT), and </w:t>
      </w:r>
      <w:r w:rsidR="0066787D" w:rsidRPr="00D912BD">
        <w:rPr>
          <w:rFonts w:ascii="Times New Roman" w:hAnsi="Times New Roman"/>
        </w:rPr>
        <w:t xml:space="preserve">radiofrequency </w:t>
      </w:r>
      <w:r w:rsidRPr="00D912BD">
        <w:rPr>
          <w:rFonts w:ascii="Times New Roman" w:hAnsi="Times New Roman"/>
        </w:rPr>
        <w:t>ablation</w:t>
      </w:r>
      <w:r w:rsidR="0066787D" w:rsidRPr="00D912BD">
        <w:rPr>
          <w:rFonts w:ascii="Times New Roman" w:hAnsi="Times New Roman"/>
        </w:rPr>
        <w:t xml:space="preserve"> (RFA)</w:t>
      </w:r>
      <w:r w:rsidR="00F332E2" w:rsidRPr="00D912BD">
        <w:rPr>
          <w:rFonts w:ascii="Times New Roman" w:hAnsi="Times New Roman"/>
        </w:rPr>
        <w:t xml:space="preserve">. </w:t>
      </w:r>
      <w:r w:rsidRPr="00D912BD">
        <w:rPr>
          <w:rFonts w:ascii="Times New Roman" w:hAnsi="Times New Roman"/>
        </w:rPr>
        <w:t>Outcomes included post intervention morbid</w:t>
      </w:r>
      <w:r w:rsidR="0066787D" w:rsidRPr="00D912BD">
        <w:rPr>
          <w:rFonts w:ascii="Times New Roman" w:hAnsi="Times New Roman"/>
        </w:rPr>
        <w:t>ity, change of symptomatology</w:t>
      </w:r>
      <w:r w:rsidRPr="00D912BD">
        <w:rPr>
          <w:rFonts w:ascii="Times New Roman" w:hAnsi="Times New Roman"/>
        </w:rPr>
        <w:t xml:space="preserve"> and performanc</w:t>
      </w:r>
      <w:r w:rsidR="0066787D" w:rsidRPr="00D912BD">
        <w:rPr>
          <w:rFonts w:ascii="Times New Roman" w:hAnsi="Times New Roman"/>
        </w:rPr>
        <w:t>e status (PS), length of hospital stay (LOS)</w:t>
      </w:r>
      <w:r w:rsidRPr="00D912BD">
        <w:rPr>
          <w:rFonts w:ascii="Times New Roman" w:hAnsi="Times New Roman"/>
        </w:rPr>
        <w:t xml:space="preserve"> </w:t>
      </w:r>
      <w:r w:rsidR="00F332E2" w:rsidRPr="00D912BD">
        <w:rPr>
          <w:rFonts w:ascii="Times New Roman" w:hAnsi="Times New Roman"/>
        </w:rPr>
        <w:t>due to intervention</w:t>
      </w:r>
      <w:r w:rsidRPr="00D912BD">
        <w:rPr>
          <w:rFonts w:ascii="Times New Roman" w:hAnsi="Times New Roman"/>
        </w:rPr>
        <w:t xml:space="preserve">, and progression free survival (PFS). </w:t>
      </w:r>
    </w:p>
    <w:p w14:paraId="19577AD5" w14:textId="7141C2E1" w:rsidR="00E04175" w:rsidRPr="0008187B" w:rsidRDefault="00E04175" w:rsidP="0008187B">
      <w:pPr>
        <w:pStyle w:val="m-2706053134686818283s4"/>
        <w:spacing w:before="0" w:beforeAutospacing="0" w:after="0" w:afterAutospacing="0"/>
        <w:rPr>
          <w:rFonts w:ascii="Times New Roman" w:hAnsi="Times New Roman" w:cs="Times New Roman"/>
          <w:color w:val="222222"/>
          <w:sz w:val="24"/>
          <w:szCs w:val="24"/>
        </w:rPr>
      </w:pPr>
      <w:r w:rsidRPr="00D912BD">
        <w:rPr>
          <w:rFonts w:ascii="Times New Roman" w:hAnsi="Times New Roman"/>
          <w:b/>
          <w:bCs/>
          <w:sz w:val="24"/>
          <w:szCs w:val="24"/>
        </w:rPr>
        <w:t>Results</w:t>
      </w:r>
      <w:r w:rsidRPr="00D912BD">
        <w:rPr>
          <w:rFonts w:ascii="Times New Roman" w:hAnsi="Times New Roman"/>
          <w:sz w:val="24"/>
          <w:szCs w:val="24"/>
        </w:rPr>
        <w:t>: Two hundred forty p</w:t>
      </w:r>
      <w:r w:rsidR="006E1E7B" w:rsidRPr="00D912BD">
        <w:rPr>
          <w:rFonts w:ascii="Times New Roman" w:hAnsi="Times New Roman"/>
          <w:sz w:val="24"/>
          <w:szCs w:val="24"/>
        </w:rPr>
        <w:t>t</w:t>
      </w:r>
      <w:r w:rsidR="00407431" w:rsidRPr="00D912BD">
        <w:rPr>
          <w:rFonts w:ascii="Times New Roman" w:hAnsi="Times New Roman"/>
          <w:sz w:val="24"/>
          <w:szCs w:val="24"/>
        </w:rPr>
        <w:t>s (55%) underwent</w:t>
      </w:r>
      <w:r w:rsidRPr="00D912BD">
        <w:rPr>
          <w:rFonts w:ascii="Times New Roman" w:hAnsi="Times New Roman"/>
          <w:sz w:val="24"/>
          <w:szCs w:val="24"/>
        </w:rPr>
        <w:t xml:space="preserve"> 54</w:t>
      </w:r>
      <w:r w:rsidR="00041016" w:rsidRPr="00D912BD">
        <w:rPr>
          <w:rFonts w:ascii="Times New Roman" w:hAnsi="Times New Roman"/>
          <w:sz w:val="24"/>
          <w:szCs w:val="24"/>
        </w:rPr>
        <w:t>4</w:t>
      </w:r>
      <w:r w:rsidRPr="00D912BD">
        <w:rPr>
          <w:rFonts w:ascii="Times New Roman" w:hAnsi="Times New Roman"/>
          <w:sz w:val="24"/>
          <w:szCs w:val="24"/>
        </w:rPr>
        <w:t xml:space="preserve"> interventions at total (2±1.7 (1-12) interventions per p</w:t>
      </w:r>
      <w:r w:rsidR="006E1E7B" w:rsidRPr="00D912BD">
        <w:rPr>
          <w:rFonts w:ascii="Times New Roman" w:hAnsi="Times New Roman"/>
          <w:sz w:val="24"/>
          <w:szCs w:val="24"/>
        </w:rPr>
        <w:t>t</w:t>
      </w:r>
      <w:r w:rsidRPr="00D912BD">
        <w:rPr>
          <w:rFonts w:ascii="Times New Roman" w:hAnsi="Times New Roman"/>
          <w:sz w:val="24"/>
          <w:szCs w:val="24"/>
        </w:rPr>
        <w:t>s (Median</w:t>
      </w:r>
      <w:r w:rsidR="0051601C">
        <w:rPr>
          <w:rFonts w:ascii="Times New Roman" w:hAnsi="Times New Roman"/>
          <w:sz w:val="24"/>
          <w:szCs w:val="24"/>
        </w:rPr>
        <w:t xml:space="preserve"> </w:t>
      </w:r>
      <w:r w:rsidRPr="00D912BD">
        <w:rPr>
          <w:rFonts w:ascii="Times New Roman" w:hAnsi="Times New Roman"/>
          <w:sz w:val="24"/>
          <w:szCs w:val="24"/>
        </w:rPr>
        <w:t>±</w:t>
      </w:r>
      <w:r w:rsidR="0051601C">
        <w:rPr>
          <w:rFonts w:ascii="Times New Roman" w:hAnsi="Times New Roman"/>
          <w:sz w:val="24"/>
          <w:szCs w:val="24"/>
        </w:rPr>
        <w:t xml:space="preserve"> </w:t>
      </w:r>
      <w:r w:rsidRPr="00D912BD">
        <w:rPr>
          <w:rFonts w:ascii="Times New Roman" w:hAnsi="Times New Roman"/>
          <w:sz w:val="24"/>
          <w:szCs w:val="24"/>
        </w:rPr>
        <w:t xml:space="preserve">SD (range)). The details of interventions were as follows; RT for bone (44%), RT for brain (38%), RT for other sites (4%), OP for bone (4%), OP for lung (3%), OP for liver (1%), OP for brain (4%), OP for other sites (2%), </w:t>
      </w:r>
      <w:r w:rsidR="00076583" w:rsidRPr="00D912BD">
        <w:rPr>
          <w:rFonts w:ascii="Times New Roman" w:hAnsi="Times New Roman"/>
          <w:sz w:val="24"/>
          <w:szCs w:val="24"/>
        </w:rPr>
        <w:t xml:space="preserve">RFA </w:t>
      </w:r>
      <w:r w:rsidRPr="00D912BD">
        <w:rPr>
          <w:rFonts w:ascii="Times New Roman" w:hAnsi="Times New Roman"/>
          <w:sz w:val="24"/>
          <w:szCs w:val="24"/>
        </w:rPr>
        <w:t xml:space="preserve">for lung or liver (1%). Interventions were completed in 99% </w:t>
      </w:r>
      <w:r w:rsidR="00723EDA" w:rsidRPr="00D912BD">
        <w:rPr>
          <w:rFonts w:ascii="Times New Roman" w:hAnsi="Times New Roman"/>
          <w:sz w:val="24"/>
          <w:szCs w:val="24"/>
        </w:rPr>
        <w:t xml:space="preserve">of </w:t>
      </w:r>
      <w:r w:rsidRPr="00D912BD">
        <w:rPr>
          <w:rFonts w:ascii="Times New Roman" w:hAnsi="Times New Roman"/>
          <w:sz w:val="24"/>
          <w:szCs w:val="24"/>
        </w:rPr>
        <w:t>cases.</w:t>
      </w:r>
      <w:r w:rsidR="00F332E2" w:rsidRPr="00D912BD">
        <w:rPr>
          <w:rFonts w:ascii="Times New Roman" w:hAnsi="Times New Roman"/>
          <w:sz w:val="24"/>
          <w:szCs w:val="24"/>
        </w:rPr>
        <w:t xml:space="preserve"> </w:t>
      </w:r>
      <w:r w:rsidR="003803A6" w:rsidRPr="00D912BD">
        <w:rPr>
          <w:rFonts w:ascii="Times New Roman" w:hAnsi="Times New Roman"/>
          <w:sz w:val="24"/>
          <w:szCs w:val="24"/>
        </w:rPr>
        <w:t xml:space="preserve">Complication data was adequately reported after 525 interventions. </w:t>
      </w:r>
      <w:r w:rsidR="00F332E2" w:rsidRPr="00D912BD">
        <w:rPr>
          <w:rFonts w:ascii="Times New Roman" w:hAnsi="Times New Roman"/>
          <w:sz w:val="24"/>
          <w:szCs w:val="24"/>
        </w:rPr>
        <w:t xml:space="preserve">The most common complication for intervention was radiation dermatitis 15 (2.8%), and post intervention infection was diagnosed in 2 </w:t>
      </w:r>
      <w:r w:rsidR="00723EDA" w:rsidRPr="00D912BD">
        <w:rPr>
          <w:rFonts w:ascii="Times New Roman" w:hAnsi="Times New Roman"/>
          <w:sz w:val="24"/>
          <w:szCs w:val="24"/>
        </w:rPr>
        <w:t>cases</w:t>
      </w:r>
      <w:r w:rsidR="00F332E2" w:rsidRPr="00D912BD">
        <w:rPr>
          <w:rFonts w:ascii="Times New Roman" w:hAnsi="Times New Roman"/>
          <w:sz w:val="24"/>
          <w:szCs w:val="24"/>
        </w:rPr>
        <w:t xml:space="preserve"> (0.4%); reoperation as well as hemorrhage rate was 0.2% </w:t>
      </w:r>
      <w:r w:rsidR="006E1E7B" w:rsidRPr="00D912BD">
        <w:rPr>
          <w:rFonts w:ascii="Times New Roman" w:hAnsi="Times New Roman"/>
          <w:sz w:val="24"/>
          <w:szCs w:val="24"/>
        </w:rPr>
        <w:t>(</w:t>
      </w:r>
      <w:r w:rsidR="00F332E2" w:rsidRPr="00D912BD">
        <w:rPr>
          <w:rFonts w:ascii="Times New Roman" w:hAnsi="Times New Roman"/>
          <w:sz w:val="24"/>
          <w:szCs w:val="24"/>
        </w:rPr>
        <w:t xml:space="preserve">1/525). </w:t>
      </w:r>
      <w:r w:rsidR="003803A6" w:rsidRPr="00D912BD">
        <w:rPr>
          <w:rFonts w:ascii="Times New Roman" w:hAnsi="Times New Roman"/>
          <w:sz w:val="24"/>
          <w:szCs w:val="24"/>
        </w:rPr>
        <w:t>The data of symptom was available in 266 interventions</w:t>
      </w:r>
      <w:r w:rsidR="00873933" w:rsidRPr="00D912BD">
        <w:rPr>
          <w:rFonts w:ascii="Times New Roman" w:hAnsi="Times New Roman"/>
          <w:sz w:val="24"/>
          <w:szCs w:val="24"/>
        </w:rPr>
        <w:t>,</w:t>
      </w:r>
      <w:r w:rsidR="003803A6" w:rsidRPr="00D912BD">
        <w:rPr>
          <w:rFonts w:ascii="Times New Roman" w:hAnsi="Times New Roman"/>
          <w:sz w:val="24"/>
          <w:szCs w:val="24"/>
        </w:rPr>
        <w:t xml:space="preserve"> </w:t>
      </w:r>
      <w:r w:rsidR="00EA274C" w:rsidRPr="00D912BD">
        <w:rPr>
          <w:rFonts w:ascii="Times New Roman" w:hAnsi="Times New Roman"/>
          <w:sz w:val="24"/>
          <w:szCs w:val="24"/>
        </w:rPr>
        <w:t xml:space="preserve">as well as </w:t>
      </w:r>
      <w:r w:rsidR="00873933" w:rsidRPr="00D912BD">
        <w:rPr>
          <w:rFonts w:ascii="Times New Roman" w:hAnsi="Times New Roman"/>
          <w:sz w:val="24"/>
          <w:szCs w:val="24"/>
        </w:rPr>
        <w:t xml:space="preserve">the data of </w:t>
      </w:r>
      <w:r w:rsidR="00EA274C" w:rsidRPr="00D912BD">
        <w:rPr>
          <w:rFonts w:ascii="Times New Roman" w:hAnsi="Times New Roman"/>
          <w:sz w:val="24"/>
          <w:szCs w:val="24"/>
        </w:rPr>
        <w:t>PS in 106 interventions.</w:t>
      </w:r>
      <w:r w:rsidR="003803A6" w:rsidRPr="00D912BD">
        <w:rPr>
          <w:rFonts w:ascii="Times New Roman" w:hAnsi="Times New Roman"/>
          <w:sz w:val="24"/>
          <w:szCs w:val="24"/>
        </w:rPr>
        <w:t xml:space="preserve"> </w:t>
      </w:r>
      <w:r w:rsidR="00F332E2" w:rsidRPr="00D912BD">
        <w:rPr>
          <w:rFonts w:ascii="Times New Roman" w:hAnsi="Times New Roman"/>
          <w:sz w:val="24"/>
          <w:szCs w:val="24"/>
        </w:rPr>
        <w:t xml:space="preserve">Improvement of symptoms was seen in 68% (180/266) of </w:t>
      </w:r>
      <w:r w:rsidR="00723EDA" w:rsidRPr="00D912BD">
        <w:rPr>
          <w:rFonts w:ascii="Times New Roman" w:hAnsi="Times New Roman"/>
          <w:sz w:val="24"/>
          <w:szCs w:val="24"/>
        </w:rPr>
        <w:t>cases</w:t>
      </w:r>
      <w:r w:rsidR="00F332E2" w:rsidRPr="00D912BD">
        <w:rPr>
          <w:rFonts w:ascii="Times New Roman" w:hAnsi="Times New Roman"/>
          <w:sz w:val="24"/>
          <w:szCs w:val="24"/>
        </w:rPr>
        <w:t xml:space="preserve">. PS was improved </w:t>
      </w:r>
      <w:r w:rsidR="00041016" w:rsidRPr="00D912BD">
        <w:rPr>
          <w:rFonts w:ascii="Times New Roman" w:hAnsi="Times New Roman"/>
          <w:sz w:val="24"/>
          <w:szCs w:val="24"/>
        </w:rPr>
        <w:t xml:space="preserve">in </w:t>
      </w:r>
      <w:r w:rsidR="006E1E7B" w:rsidRPr="00D912BD">
        <w:rPr>
          <w:rFonts w:ascii="Times New Roman" w:hAnsi="Times New Roman"/>
          <w:sz w:val="24"/>
          <w:szCs w:val="24"/>
        </w:rPr>
        <w:t>19</w:t>
      </w:r>
      <w:r w:rsidR="00041016" w:rsidRPr="00D912BD">
        <w:rPr>
          <w:rFonts w:ascii="Times New Roman" w:hAnsi="Times New Roman"/>
          <w:sz w:val="24"/>
          <w:szCs w:val="24"/>
        </w:rPr>
        <w:t>% (</w:t>
      </w:r>
      <w:r w:rsidR="006E1E7B" w:rsidRPr="00D912BD">
        <w:rPr>
          <w:rFonts w:ascii="Times New Roman" w:hAnsi="Times New Roman"/>
          <w:sz w:val="24"/>
          <w:szCs w:val="24"/>
        </w:rPr>
        <w:t>20/</w:t>
      </w:r>
      <w:r w:rsidR="00041016" w:rsidRPr="00D912BD">
        <w:rPr>
          <w:rFonts w:ascii="Times New Roman" w:hAnsi="Times New Roman"/>
          <w:sz w:val="24"/>
          <w:szCs w:val="24"/>
        </w:rPr>
        <w:t xml:space="preserve">106) </w:t>
      </w:r>
      <w:r w:rsidR="00723EDA" w:rsidRPr="00D912BD">
        <w:rPr>
          <w:rFonts w:ascii="Times New Roman" w:hAnsi="Times New Roman"/>
          <w:sz w:val="24"/>
          <w:szCs w:val="24"/>
        </w:rPr>
        <w:t>of c</w:t>
      </w:r>
      <w:r w:rsidR="00041016" w:rsidRPr="00D912BD">
        <w:rPr>
          <w:rFonts w:ascii="Times New Roman" w:hAnsi="Times New Roman"/>
          <w:sz w:val="24"/>
          <w:szCs w:val="24"/>
        </w:rPr>
        <w:t>ases</w:t>
      </w:r>
      <w:r w:rsidR="006E1E7B" w:rsidRPr="00D912BD">
        <w:rPr>
          <w:rFonts w:ascii="Times New Roman" w:hAnsi="Times New Roman"/>
          <w:sz w:val="24"/>
          <w:szCs w:val="24"/>
        </w:rPr>
        <w:t xml:space="preserve">, </w:t>
      </w:r>
      <w:r w:rsidR="00041016" w:rsidRPr="00D912BD">
        <w:rPr>
          <w:rFonts w:ascii="Times New Roman" w:hAnsi="Times New Roman"/>
          <w:sz w:val="24"/>
          <w:szCs w:val="24"/>
        </w:rPr>
        <w:t>and</w:t>
      </w:r>
      <w:r w:rsidR="00F332E2" w:rsidRPr="00D912BD">
        <w:rPr>
          <w:rFonts w:ascii="Times New Roman" w:hAnsi="Times New Roman"/>
          <w:sz w:val="24"/>
          <w:szCs w:val="24"/>
        </w:rPr>
        <w:t xml:space="preserve"> not changed in </w:t>
      </w:r>
      <w:r w:rsidR="006E1E7B" w:rsidRPr="00D912BD">
        <w:rPr>
          <w:rFonts w:ascii="Times New Roman" w:hAnsi="Times New Roman"/>
          <w:sz w:val="24"/>
          <w:szCs w:val="24"/>
        </w:rPr>
        <w:t>68</w:t>
      </w:r>
      <w:r w:rsidR="00F332E2" w:rsidRPr="00D912BD">
        <w:rPr>
          <w:rFonts w:ascii="Times New Roman" w:hAnsi="Times New Roman"/>
          <w:sz w:val="24"/>
          <w:szCs w:val="24"/>
        </w:rPr>
        <w:t>% (</w:t>
      </w:r>
      <w:r w:rsidR="006E1E7B" w:rsidRPr="00D912BD">
        <w:rPr>
          <w:rFonts w:ascii="Times New Roman" w:hAnsi="Times New Roman"/>
          <w:sz w:val="24"/>
          <w:szCs w:val="24"/>
        </w:rPr>
        <w:t>72</w:t>
      </w:r>
      <w:r w:rsidR="00F332E2" w:rsidRPr="00D912BD">
        <w:rPr>
          <w:rFonts w:ascii="Times New Roman" w:hAnsi="Times New Roman"/>
          <w:sz w:val="24"/>
          <w:szCs w:val="24"/>
        </w:rPr>
        <w:t>/106)</w:t>
      </w:r>
      <w:r w:rsidR="00723EDA" w:rsidRPr="00D912BD">
        <w:rPr>
          <w:rFonts w:ascii="Times New Roman" w:hAnsi="Times New Roman"/>
          <w:sz w:val="24"/>
          <w:szCs w:val="24"/>
        </w:rPr>
        <w:t xml:space="preserve"> of</w:t>
      </w:r>
      <w:r w:rsidR="00F332E2" w:rsidRPr="00D912BD">
        <w:rPr>
          <w:rFonts w:ascii="Times New Roman" w:hAnsi="Times New Roman"/>
          <w:sz w:val="24"/>
          <w:szCs w:val="24"/>
        </w:rPr>
        <w:t xml:space="preserve"> cases after intervention. </w:t>
      </w:r>
      <w:r w:rsidR="00D912BD" w:rsidRPr="00D912BD">
        <w:rPr>
          <w:rStyle w:val="m-2706053134686818283bumpedfont15"/>
          <w:rFonts w:ascii="Times New Roman" w:hAnsi="Times New Roman" w:cs="Times New Roman"/>
          <w:color w:val="222222"/>
          <w:sz w:val="24"/>
          <w:szCs w:val="24"/>
        </w:rPr>
        <w:t>The data about LOS was reported in 279 interventions. Fifty-two percent (144/279) of interventions were performed in an outpatient settings and the rest of the pts’ </w:t>
      </w:r>
      <w:bookmarkStart w:id="0" w:name="m_-2706053134686818283__GoBack"/>
      <w:bookmarkEnd w:id="0"/>
      <w:r w:rsidR="00D912BD" w:rsidRPr="00D912BD">
        <w:rPr>
          <w:rStyle w:val="m-2706053134686818283bumpedfont15"/>
          <w:rFonts w:ascii="Times New Roman" w:hAnsi="Times New Roman" w:cs="Times New Roman"/>
          <w:color w:val="222222"/>
          <w:sz w:val="24"/>
          <w:szCs w:val="24"/>
        </w:rPr>
        <w:t>average LOS was 5±8.4 days (1-87). PFS for intervention was 4±0.3 months (M) (95%CI; 3-5) at any metastatic sites, and 5±0.4M (4-6) at the intervention site.</w:t>
      </w:r>
    </w:p>
    <w:p w14:paraId="4F5E92CB" w14:textId="76CBBF74" w:rsidR="009C3398" w:rsidRPr="0008187B" w:rsidRDefault="009C3398" w:rsidP="0008187B">
      <w:pPr>
        <w:pStyle w:val="m-2706053134686818283s4"/>
        <w:spacing w:before="0" w:beforeAutospacing="0" w:after="0" w:afterAutospacing="0"/>
        <w:rPr>
          <w:rFonts w:ascii="Times New Roman" w:hAnsi="Times New Roman" w:cs="Times New Roman"/>
          <w:color w:val="222222"/>
          <w:sz w:val="24"/>
          <w:szCs w:val="24"/>
        </w:rPr>
      </w:pPr>
      <w:r w:rsidRPr="00D912BD">
        <w:rPr>
          <w:rStyle w:val="m-2706053134686818283bumpedfont15"/>
          <w:rFonts w:ascii="Times New Roman" w:hAnsi="Times New Roman" w:cs="Times New Roman"/>
          <w:b/>
          <w:bCs/>
          <w:color w:val="222222"/>
          <w:sz w:val="24"/>
          <w:szCs w:val="24"/>
        </w:rPr>
        <w:t>Conclusions</w:t>
      </w:r>
      <w:r w:rsidRPr="00D912BD">
        <w:rPr>
          <w:rStyle w:val="m-2706053134686818283bumpedfont15"/>
          <w:rFonts w:ascii="Times New Roman" w:hAnsi="Times New Roman" w:cs="Times New Roman"/>
          <w:color w:val="222222"/>
          <w:sz w:val="24"/>
          <w:szCs w:val="24"/>
        </w:rPr>
        <w:t>: Our study demonstrated that intervention to distant metastatic site did not increase the rate of overall complications in pts with RBC. Symptom</w:t>
      </w:r>
      <w:r w:rsidR="00BB298E">
        <w:rPr>
          <w:rStyle w:val="m-2706053134686818283bumpedfont15"/>
          <w:rFonts w:ascii="Times New Roman" w:hAnsi="Times New Roman" w:cs="Times New Roman"/>
          <w:color w:val="222222"/>
          <w:sz w:val="24"/>
          <w:szCs w:val="24"/>
        </w:rPr>
        <w:t xml:space="preserve">s </w:t>
      </w:r>
      <w:r w:rsidRPr="00D912BD">
        <w:rPr>
          <w:rStyle w:val="m-2706053134686818283bumpedfont15"/>
          <w:rFonts w:ascii="Times New Roman" w:hAnsi="Times New Roman" w:cs="Times New Roman"/>
          <w:color w:val="222222"/>
          <w:sz w:val="24"/>
          <w:szCs w:val="24"/>
        </w:rPr>
        <w:t>improved in 68% </w:t>
      </w:r>
      <w:r w:rsidR="00BB298E">
        <w:rPr>
          <w:rStyle w:val="m-2706053134686818283bumpedfont15"/>
          <w:rFonts w:ascii="Times New Roman" w:hAnsi="Times New Roman" w:cs="Times New Roman"/>
          <w:color w:val="222222"/>
          <w:sz w:val="24"/>
          <w:szCs w:val="24"/>
        </w:rPr>
        <w:t>with</w:t>
      </w:r>
      <w:bookmarkStart w:id="1" w:name="_GoBack"/>
      <w:bookmarkEnd w:id="1"/>
      <w:r w:rsidRPr="00D912BD">
        <w:rPr>
          <w:rStyle w:val="m-2706053134686818283bumpedfont15"/>
          <w:rFonts w:ascii="Times New Roman" w:hAnsi="Times New Roman" w:cs="Times New Roman"/>
          <w:color w:val="222222"/>
          <w:sz w:val="24"/>
          <w:szCs w:val="24"/>
        </w:rPr>
        <w:t xml:space="preserve"> interventions.</w:t>
      </w:r>
      <w:r w:rsidR="0051601C">
        <w:rPr>
          <w:rStyle w:val="m-2706053134686818283bumpedfont15"/>
          <w:rFonts w:ascii="Times New Roman" w:hAnsi="Times New Roman" w:cs="Times New Roman"/>
          <w:color w:val="222222"/>
          <w:sz w:val="24"/>
          <w:szCs w:val="24"/>
        </w:rPr>
        <w:t xml:space="preserve"> </w:t>
      </w:r>
      <w:r w:rsidRPr="00D912BD">
        <w:rPr>
          <w:rStyle w:val="m-2706053134686818283bumpedfont15"/>
          <w:rFonts w:ascii="Times New Roman" w:hAnsi="Times New Roman" w:cs="Times New Roman"/>
          <w:color w:val="222222"/>
          <w:sz w:val="24"/>
          <w:szCs w:val="24"/>
        </w:rPr>
        <w:t>The final results of the study will demonstrate trends in PFS and overall survival.</w:t>
      </w:r>
    </w:p>
    <w:sectPr w:rsidR="009C3398" w:rsidRPr="00081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游明朝">
    <w:altName w:val="ＭＳ 明朝"/>
    <w:panose1 w:val="00000000000000000000"/>
    <w:charset w:val="4E"/>
    <w:family w:val="roman"/>
    <w:notTrueType/>
    <w:pitch w:val="default"/>
  </w:font>
  <w:font w:name="Times New Roman">
    <w:panose1 w:val="02020603050405020304"/>
    <w:charset w:val="00"/>
    <w:family w:val="roman"/>
    <w:pitch w:val="variable"/>
    <w:sig w:usb0="E0002AFF" w:usb1="C0007841" w:usb2="00000009" w:usb3="00000000" w:csb0="000001FF" w:csb1="00000000"/>
  </w:font>
  <w:font w:name="Segoe UI">
    <w:altName w:val="Menlo Bold"/>
    <w:panose1 w:val="020B0502040204020203"/>
    <w:charset w:val="00"/>
    <w:family w:val="swiss"/>
    <w:pitch w:val="variable"/>
    <w:sig w:usb0="E10022FF" w:usb1="C000E47F" w:usb2="00000029" w:usb3="00000000" w:csb0="000001DF" w:csb1="00000000"/>
  </w:font>
  <w:font w:name="Times">
    <w:panose1 w:val="02020603050405020304"/>
    <w:charset w:val="00"/>
    <w:family w:val="auto"/>
    <w:pitch w:val="variable"/>
    <w:sig w:usb0="00000003" w:usb1="00000000" w:usb2="00000000" w:usb3="00000000" w:csb0="00000001" w:csb1="00000000"/>
  </w:font>
  <w:font w:name="游ゴシック Light">
    <w:panose1 w:val="00000000000000000000"/>
    <w:charset w:val="4E"/>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175"/>
    <w:rsid w:val="00041016"/>
    <w:rsid w:val="00076583"/>
    <w:rsid w:val="0008187B"/>
    <w:rsid w:val="000A6D5A"/>
    <w:rsid w:val="001A5755"/>
    <w:rsid w:val="003803A6"/>
    <w:rsid w:val="00407431"/>
    <w:rsid w:val="004915A0"/>
    <w:rsid w:val="0051601C"/>
    <w:rsid w:val="0066787D"/>
    <w:rsid w:val="006E1E7B"/>
    <w:rsid w:val="00714E76"/>
    <w:rsid w:val="00723EDA"/>
    <w:rsid w:val="0075465F"/>
    <w:rsid w:val="00873933"/>
    <w:rsid w:val="009A1434"/>
    <w:rsid w:val="009C3398"/>
    <w:rsid w:val="00A46765"/>
    <w:rsid w:val="00BB298E"/>
    <w:rsid w:val="00C45E42"/>
    <w:rsid w:val="00C70F56"/>
    <w:rsid w:val="00C8082D"/>
    <w:rsid w:val="00CE2ACC"/>
    <w:rsid w:val="00D7512E"/>
    <w:rsid w:val="00D912BD"/>
    <w:rsid w:val="00E04175"/>
    <w:rsid w:val="00EA274C"/>
    <w:rsid w:val="00F332E2"/>
    <w:rsid w:val="00F42C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27A2F93"/>
  <w15:docId w15:val="{A0C4B6C6-2E6B-4187-8B79-6B2F505C5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4175"/>
    <w:pPr>
      <w:spacing w:after="0" w:line="240" w:lineRule="auto"/>
      <w:jc w:val="both"/>
    </w:pPr>
    <w:rPr>
      <w:rFonts w:ascii="Calibri" w:hAnsi="Calibri"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4175"/>
    <w:rPr>
      <w:color w:val="0000FF"/>
      <w:u w:val="single"/>
    </w:rPr>
  </w:style>
  <w:style w:type="paragraph" w:styleId="BalloonText">
    <w:name w:val="Balloon Text"/>
    <w:basedOn w:val="Normal"/>
    <w:link w:val="BalloonTextChar"/>
    <w:uiPriority w:val="99"/>
    <w:semiHidden/>
    <w:unhideWhenUsed/>
    <w:rsid w:val="006678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87D"/>
    <w:rPr>
      <w:rFonts w:ascii="Segoe UI" w:hAnsi="Segoe UI" w:cs="Segoe UI"/>
      <w:sz w:val="18"/>
      <w:szCs w:val="18"/>
      <w:lang w:eastAsia="ja-JP"/>
    </w:rPr>
  </w:style>
  <w:style w:type="paragraph" w:customStyle="1" w:styleId="m-2706053134686818283s4">
    <w:name w:val="m_-2706053134686818283s4"/>
    <w:basedOn w:val="Normal"/>
    <w:rsid w:val="009C3398"/>
    <w:pPr>
      <w:spacing w:before="100" w:beforeAutospacing="1" w:after="100" w:afterAutospacing="1"/>
      <w:jc w:val="left"/>
    </w:pPr>
    <w:rPr>
      <w:rFonts w:ascii="Times" w:hAnsi="Times" w:cstheme="minorBidi"/>
      <w:sz w:val="20"/>
      <w:szCs w:val="20"/>
    </w:rPr>
  </w:style>
  <w:style w:type="character" w:customStyle="1" w:styleId="m-2706053134686818283bumpedfont15">
    <w:name w:val="m_-2706053134686818283bumpedfont15"/>
    <w:basedOn w:val="DefaultParagraphFont"/>
    <w:rsid w:val="009C3398"/>
  </w:style>
  <w:style w:type="character" w:styleId="UnresolvedMention">
    <w:name w:val="Unresolved Mention"/>
    <w:basedOn w:val="DefaultParagraphFont"/>
    <w:uiPriority w:val="99"/>
    <w:semiHidden/>
    <w:unhideWhenUsed/>
    <w:rsid w:val="00BB298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98314">
      <w:bodyDiv w:val="1"/>
      <w:marLeft w:val="0"/>
      <w:marRight w:val="0"/>
      <w:marTop w:val="0"/>
      <w:marBottom w:val="0"/>
      <w:divBdr>
        <w:top w:val="none" w:sz="0" w:space="0" w:color="auto"/>
        <w:left w:val="none" w:sz="0" w:space="0" w:color="auto"/>
        <w:bottom w:val="none" w:sz="0" w:space="0" w:color="auto"/>
        <w:right w:val="none" w:sz="0" w:space="0" w:color="auto"/>
      </w:divBdr>
    </w:div>
    <w:div w:id="1404796816">
      <w:bodyDiv w:val="1"/>
      <w:marLeft w:val="0"/>
      <w:marRight w:val="0"/>
      <w:marTop w:val="0"/>
      <w:marBottom w:val="0"/>
      <w:divBdr>
        <w:top w:val="none" w:sz="0" w:space="0" w:color="auto"/>
        <w:left w:val="none" w:sz="0" w:space="0" w:color="auto"/>
        <w:bottom w:val="none" w:sz="0" w:space="0" w:color="auto"/>
        <w:right w:val="none" w:sz="0" w:space="0" w:color="auto"/>
      </w:divBdr>
    </w:div>
    <w:div w:id="161035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soran@upm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Salamat, Arsalan</dc:creator>
  <cp:keywords/>
  <dc:description/>
  <cp:lastModifiedBy>Soran, Atilla</cp:lastModifiedBy>
  <cp:revision>7</cp:revision>
  <cp:lastPrinted>2017-12-18T22:03:00Z</cp:lastPrinted>
  <dcterms:created xsi:type="dcterms:W3CDTF">2017-12-22T17:46:00Z</dcterms:created>
  <dcterms:modified xsi:type="dcterms:W3CDTF">2018-02-23T18:07:00Z</dcterms:modified>
</cp:coreProperties>
</file>