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D31004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Facial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Fat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grafting for aesthetics and reconstruction</w:t>
      </w:r>
    </w:p>
    <w:p w:rsidR="00DF04E3" w:rsidRDefault="00D31004" w:rsidP="00DF04E3">
      <w:pPr>
        <w:pStyle w:val="HTMLconformatoprevio"/>
        <w:jc w:val="center"/>
        <w:rPr>
          <w:rFonts w:ascii="Times New Roman" w:hAnsi="Times New Roman" w:cs="Times New Roman"/>
          <w:sz w:val="24"/>
          <w:lang w:eastAsia="zh-TW"/>
        </w:rPr>
      </w:pPr>
      <w:r>
        <w:rPr>
          <w:rFonts w:ascii="Times New Roman" w:hAnsi="Times New Roman" w:cs="Times New Roman"/>
          <w:sz w:val="24"/>
          <w:u w:val="single"/>
        </w:rPr>
        <w:t>Oaxaca Carlos</w:t>
      </w:r>
    </w:p>
    <w:p w:rsidR="00DF04E3" w:rsidRPr="00435234" w:rsidRDefault="00D31004" w:rsidP="00435234">
      <w:pPr>
        <w:pStyle w:val="HTMLconformatoprevio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/>
          <w:iCs/>
          <w:sz w:val="24"/>
          <w:vertAlign w:val="superscript"/>
        </w:rPr>
        <w:t xml:space="preserve">Oaxaca Carlos, </w:t>
      </w:r>
      <w:r>
        <w:rPr>
          <w:rFonts w:ascii="Times New Roman" w:hAnsi="Times New Roman" w:cs="Times New Roman"/>
          <w:i/>
          <w:iCs/>
          <w:sz w:val="24"/>
        </w:rPr>
        <w:t>UNAM, HOSPITAL SANTE</w:t>
      </w:r>
    </w:p>
    <w:p w:rsidR="00DF04E3" w:rsidRDefault="00DF04E3" w:rsidP="00DF04E3">
      <w:pPr>
        <w:pStyle w:val="HTMLconformatoprevio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conformatoprevio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conformatoprevio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D31004" w:rsidRDefault="00D31004" w:rsidP="00D31004">
      <w:pPr>
        <w:jc w:val="both"/>
      </w:pPr>
      <w:r>
        <w:t xml:space="preserve">In 2014, over 67,000 fat grafting procedures </w:t>
      </w:r>
      <w:proofErr w:type="gramStart"/>
      <w:r>
        <w:t>were done</w:t>
      </w:r>
      <w:proofErr w:type="gramEnd"/>
      <w:r>
        <w:t xml:space="preserve"> in USA, reported by ASPS. </w:t>
      </w:r>
      <w:proofErr w:type="spellStart"/>
      <w:r>
        <w:t>Nowdays</w:t>
      </w:r>
      <w:proofErr w:type="spellEnd"/>
      <w:r>
        <w:t xml:space="preserve"> it is very common surgical procedure for aesthetic and reconstructive purposes. </w:t>
      </w:r>
    </w:p>
    <w:p w:rsidR="00D31004" w:rsidRDefault="00D31004" w:rsidP="00D31004">
      <w:pPr>
        <w:jc w:val="both"/>
      </w:pPr>
      <w:r>
        <w:t xml:space="preserve">Remember that fat cells have stem cells and </w:t>
      </w:r>
      <w:proofErr w:type="spellStart"/>
      <w:r>
        <w:t>apokines</w:t>
      </w:r>
      <w:proofErr w:type="spellEnd"/>
      <w:r>
        <w:t xml:space="preserve"> with regenerative capacities in multiple tissues and diseases. </w:t>
      </w:r>
    </w:p>
    <w:p w:rsidR="00D31004" w:rsidRDefault="00D31004" w:rsidP="00D31004">
      <w:pPr>
        <w:jc w:val="both"/>
      </w:pPr>
      <w:r>
        <w:t xml:space="preserve">The fat cells augment the </w:t>
      </w:r>
      <w:proofErr w:type="spellStart"/>
      <w:r>
        <w:t>áreas</w:t>
      </w:r>
      <w:proofErr w:type="spellEnd"/>
      <w:r>
        <w:t xml:space="preserve"> (filler), improve the skin quality (biology) and </w:t>
      </w:r>
      <w:proofErr w:type="spellStart"/>
      <w:r>
        <w:t>imprive</w:t>
      </w:r>
      <w:proofErr w:type="spellEnd"/>
      <w:r>
        <w:t xml:space="preserve"> the scars (stem cells).</w:t>
      </w:r>
    </w:p>
    <w:p w:rsidR="00D31004" w:rsidRDefault="00D31004" w:rsidP="00D31004">
      <w:pPr>
        <w:jc w:val="both"/>
      </w:pPr>
      <w:r>
        <w:t xml:space="preserve">The </w:t>
      </w:r>
      <w:proofErr w:type="spellStart"/>
      <w:r>
        <w:t>adypocites</w:t>
      </w:r>
      <w:proofErr w:type="spellEnd"/>
      <w:r>
        <w:t xml:space="preserve"> secrete more </w:t>
      </w:r>
      <w:proofErr w:type="spellStart"/>
      <w:r>
        <w:t>tan</w:t>
      </w:r>
      <w:proofErr w:type="spellEnd"/>
      <w:r>
        <w:t xml:space="preserve"> 100 proteins called </w:t>
      </w:r>
      <w:proofErr w:type="spellStart"/>
      <w:r>
        <w:t>adipokines</w:t>
      </w:r>
      <w:proofErr w:type="spellEnd"/>
      <w:r>
        <w:t xml:space="preserve"> that regulate </w:t>
      </w:r>
      <w:proofErr w:type="spellStart"/>
      <w:r>
        <w:t>inflamation</w:t>
      </w:r>
      <w:proofErr w:type="spellEnd"/>
      <w:r>
        <w:t xml:space="preserve">, </w:t>
      </w:r>
      <w:proofErr w:type="spellStart"/>
      <w:r>
        <w:t>angiogénesis</w:t>
      </w:r>
      <w:proofErr w:type="spellEnd"/>
      <w:r>
        <w:t xml:space="preserve"> and apoptosis (diminishes NTF and inflammatory cytokines).</w:t>
      </w:r>
    </w:p>
    <w:p w:rsidR="00D31004" w:rsidRDefault="00D31004" w:rsidP="00D31004">
      <w:pPr>
        <w:jc w:val="both"/>
      </w:pPr>
      <w:proofErr w:type="gramStart"/>
      <w:r>
        <w:t>So</w:t>
      </w:r>
      <w:proofErr w:type="gramEnd"/>
      <w:r>
        <w:t>, once we explain a lit bit about the biology of fat grafting, we know that their properties will be expressed under hypoxic conditions, and finally improving healing, decreasing fibrosis.</w:t>
      </w:r>
    </w:p>
    <w:p w:rsidR="00D31004" w:rsidRDefault="00D31004" w:rsidP="00D31004">
      <w:pPr>
        <w:jc w:val="both"/>
      </w:pPr>
      <w:proofErr w:type="gramStart"/>
      <w:r>
        <w:t>Besides</w:t>
      </w:r>
      <w:proofErr w:type="gramEnd"/>
      <w:r>
        <w:t xml:space="preserve"> we know that the best fat should be taken from </w:t>
      </w:r>
      <w:proofErr w:type="spellStart"/>
      <w:r>
        <w:t>troncanteric</w:t>
      </w:r>
      <w:proofErr w:type="spellEnd"/>
      <w:r>
        <w:t xml:space="preserve"> and abdominal area, because their genetic that makes less </w:t>
      </w:r>
      <w:proofErr w:type="spellStart"/>
      <w:r>
        <w:t>suceptible</w:t>
      </w:r>
      <w:proofErr w:type="spellEnd"/>
      <w:r>
        <w:t xml:space="preserve"> to dieting and </w:t>
      </w:r>
      <w:proofErr w:type="spellStart"/>
      <w:r>
        <w:t>excercising</w:t>
      </w:r>
      <w:proofErr w:type="spellEnd"/>
      <w:r>
        <w:t xml:space="preserve">. </w:t>
      </w:r>
      <w:proofErr w:type="gramStart"/>
      <w:r>
        <w:t>And</w:t>
      </w:r>
      <w:proofErr w:type="gramEnd"/>
      <w:r>
        <w:t xml:space="preserve"> expresses alpha-2 receptors that make stable and </w:t>
      </w:r>
      <w:proofErr w:type="spellStart"/>
      <w:r>
        <w:t>antilypolitic</w:t>
      </w:r>
      <w:proofErr w:type="spellEnd"/>
      <w:r>
        <w:t xml:space="preserve">. </w:t>
      </w:r>
    </w:p>
    <w:p w:rsidR="00D31004" w:rsidRDefault="00D31004" w:rsidP="00D31004">
      <w:pPr>
        <w:jc w:val="both"/>
      </w:pPr>
      <w:r>
        <w:t xml:space="preserve">We will explain, in our </w:t>
      </w:r>
      <w:proofErr w:type="gramStart"/>
      <w:r>
        <w:t>experience which</w:t>
      </w:r>
      <w:proofErr w:type="gramEnd"/>
      <w:r>
        <w:t xml:space="preserve"> is the best method to prepare the fat to be grafted. </w:t>
      </w:r>
    </w:p>
    <w:p w:rsidR="00D31004" w:rsidRDefault="00D31004" w:rsidP="00D31004">
      <w:pPr>
        <w:jc w:val="both"/>
      </w:pPr>
      <w:r>
        <w:t xml:space="preserve">Another important issue is the way the receptor area must be prepared. Less </w:t>
      </w:r>
      <w:proofErr w:type="spellStart"/>
      <w:r>
        <w:t>tensión</w:t>
      </w:r>
      <w:proofErr w:type="spellEnd"/>
      <w:r>
        <w:t xml:space="preserve"> will increase de fat survival rate. The “compliance” talking about the elasticity of the subcutaneous tissue it is very important, but in the scarred tissue, we must do “</w:t>
      </w:r>
      <w:proofErr w:type="spellStart"/>
      <w:r>
        <w:t>Rigottomies</w:t>
      </w:r>
      <w:proofErr w:type="spellEnd"/>
      <w:r>
        <w:t xml:space="preserve">” in order to increase the space and be grafted without </w:t>
      </w:r>
      <w:proofErr w:type="spellStart"/>
      <w:r>
        <w:t>tensión</w:t>
      </w:r>
      <w:proofErr w:type="spellEnd"/>
      <w:r>
        <w:t xml:space="preserve">. This is the concept of </w:t>
      </w:r>
      <w:proofErr w:type="spellStart"/>
      <w:r>
        <w:t>Khouri</w:t>
      </w:r>
      <w:proofErr w:type="spellEnd"/>
      <w:r>
        <w:t xml:space="preserve"> “from cicatrix to matrix”.</w:t>
      </w:r>
    </w:p>
    <w:p w:rsidR="00D31004" w:rsidRDefault="00D31004" w:rsidP="00D31004">
      <w:pPr>
        <w:jc w:val="both"/>
      </w:pPr>
      <w:r>
        <w:t xml:space="preserve">The micro fat is taken with cannula 2 mm with at least </w:t>
      </w:r>
      <w:proofErr w:type="gramStart"/>
      <w:r>
        <w:t>6</w:t>
      </w:r>
      <w:proofErr w:type="gramEnd"/>
      <w:r>
        <w:t xml:space="preserve"> holes, because this create les trauma to the fat, then decanted and grafted.</w:t>
      </w:r>
    </w:p>
    <w:p w:rsidR="00D31004" w:rsidRDefault="00D31004" w:rsidP="00D31004">
      <w:pPr>
        <w:jc w:val="both"/>
      </w:pPr>
      <w:r>
        <w:t>We will present cases for reconstruction and aesthetic results after, at least 6 months to 2 years.</w:t>
      </w:r>
    </w:p>
    <w:p w:rsidR="00D31004" w:rsidRDefault="00D31004" w:rsidP="00D31004">
      <w:pPr>
        <w:jc w:val="both"/>
      </w:pPr>
      <w:r>
        <w:t xml:space="preserve">Our experience has increased and now days we avoid the </w:t>
      </w:r>
      <w:proofErr w:type="spellStart"/>
      <w:r>
        <w:t>xilocaine</w:t>
      </w:r>
      <w:proofErr w:type="spellEnd"/>
      <w:r>
        <w:t>, because has been pointed out that may decrease the intake of the grafts, because can harm the stem cells derived from fat.</w:t>
      </w:r>
    </w:p>
    <w:p w:rsidR="00D31004" w:rsidRDefault="00D31004" w:rsidP="00D31004">
      <w:pPr>
        <w:jc w:val="both"/>
      </w:pPr>
      <w:r>
        <w:t>The knowledge is changing every day and we have to be open to the new era of the fat biology.</w:t>
      </w:r>
    </w:p>
    <w:p w:rsidR="00D31004" w:rsidRDefault="00D31004" w:rsidP="00D31004">
      <w:pPr>
        <w:jc w:val="both"/>
      </w:pPr>
    </w:p>
    <w:p w:rsidR="00D31004" w:rsidRDefault="00D31004" w:rsidP="00D31004">
      <w:pPr>
        <w:jc w:val="both"/>
      </w:pPr>
      <w:proofErr w:type="spellStart"/>
      <w:r>
        <w:t>Dr.</w:t>
      </w:r>
      <w:proofErr w:type="spellEnd"/>
      <w:r>
        <w:t xml:space="preserve"> Carlos Oaxaca</w:t>
      </w:r>
    </w:p>
    <w:p w:rsidR="0028059F" w:rsidRDefault="0028059F" w:rsidP="00DF04E3">
      <w:pPr>
        <w:pStyle w:val="HTMLconformatoprevio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lastRenderedPageBreak/>
        <w:t>Keywords—</w:t>
      </w:r>
      <w:proofErr w:type="gramStart"/>
      <w:r w:rsidR="00B6703B" w:rsidRPr="00B6703B">
        <w:rPr>
          <w:rFonts w:ascii="Times New Roman" w:hAnsi="Times New Roman" w:cs="Times New Roman"/>
          <w:i/>
          <w:sz w:val="24"/>
        </w:rPr>
        <w:t>F</w:t>
      </w:r>
      <w:r w:rsidRPr="0028059F">
        <w:rPr>
          <w:rFonts w:ascii="Times New Roman" w:hAnsi="Times New Roman" w:cs="Times New Roman"/>
          <w:i/>
          <w:sz w:val="24"/>
        </w:rPr>
        <w:t>our</w:t>
      </w:r>
      <w:proofErr w:type="gramEnd"/>
      <w:r w:rsidRPr="0028059F">
        <w:rPr>
          <w:rFonts w:ascii="Times New Roman" w:hAnsi="Times New Roman" w:cs="Times New Roman"/>
          <w:i/>
          <w:sz w:val="24"/>
        </w:rPr>
        <w:t xml:space="preserve"> key words or phrases in alphabetical order, separated by commas</w:t>
      </w:r>
    </w:p>
    <w:p w:rsidR="00DF04E3" w:rsidRDefault="00DF04E3" w:rsidP="00DF04E3">
      <w:pPr>
        <w:pStyle w:val="HTMLconformatoprevio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conformatoprevio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conformatoprevio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31004" w:rsidRDefault="00D31004" w:rsidP="00DF04E3">
      <w:pPr>
        <w:pStyle w:val="HTMLconformatoprevio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D31004" w:rsidP="00DF04E3">
      <w:pPr>
        <w:pStyle w:val="HTMLconformatoprevio"/>
        <w:jc w:val="both"/>
        <w:rPr>
          <w:rFonts w:ascii="Times New Roman" w:hAnsi="Times New Roman" w:cs="Times New Roman"/>
          <w:iCs/>
          <w:sz w:val="24"/>
        </w:rPr>
      </w:pPr>
      <w:proofErr w:type="spellStart"/>
      <w:r>
        <w:rPr>
          <w:rFonts w:ascii="Times New Roman" w:hAnsi="Times New Roman" w:cs="Times New Roman"/>
          <w:b/>
          <w:iCs/>
          <w:sz w:val="24"/>
        </w:rPr>
        <w:t>Dr.</w:t>
      </w:r>
      <w:proofErr w:type="spellEnd"/>
      <w:r>
        <w:rPr>
          <w:rFonts w:ascii="Times New Roman" w:hAnsi="Times New Roman" w:cs="Times New Roman"/>
          <w:b/>
          <w:iCs/>
          <w:sz w:val="24"/>
        </w:rPr>
        <w:t xml:space="preserve"> Carlos Oaxaca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has </w:t>
      </w:r>
      <w:r>
        <w:rPr>
          <w:rFonts w:ascii="Times New Roman" w:hAnsi="Times New Roman" w:cs="Times New Roman"/>
          <w:iCs/>
          <w:sz w:val="24"/>
        </w:rPr>
        <w:t xml:space="preserve">completed his medical school at 24 years old. Then did his residence program starting with general surgery in 1986, and Plastic Surgery </w:t>
      </w:r>
      <w:proofErr w:type="gramStart"/>
      <w:r>
        <w:rPr>
          <w:rFonts w:ascii="Times New Roman" w:hAnsi="Times New Roman" w:cs="Times New Roman"/>
          <w:iCs/>
          <w:sz w:val="24"/>
        </w:rPr>
        <w:t>Residence  from</w:t>
      </w:r>
      <w:proofErr w:type="gramEnd"/>
      <w:r>
        <w:rPr>
          <w:rFonts w:ascii="Times New Roman" w:hAnsi="Times New Roman" w:cs="Times New Roman"/>
          <w:iCs/>
          <w:sz w:val="24"/>
        </w:rPr>
        <w:t xml:space="preserve"> 1987 to 1990. In Centro </w:t>
      </w:r>
      <w:proofErr w:type="spellStart"/>
      <w:r>
        <w:rPr>
          <w:rFonts w:ascii="Times New Roman" w:hAnsi="Times New Roman" w:cs="Times New Roman"/>
          <w:iCs/>
          <w:sz w:val="24"/>
        </w:rPr>
        <w:t>Médico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</w:rPr>
        <w:t>Nacional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20 de </w:t>
      </w:r>
      <w:proofErr w:type="spellStart"/>
      <w:r>
        <w:rPr>
          <w:rFonts w:ascii="Times New Roman" w:hAnsi="Times New Roman" w:cs="Times New Roman"/>
          <w:iCs/>
          <w:sz w:val="24"/>
        </w:rPr>
        <w:t>Noviembre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ISSSTE.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He</w:t>
      </w:r>
      <w:r>
        <w:rPr>
          <w:rFonts w:ascii="Times New Roman" w:hAnsi="Times New Roman" w:cs="Times New Roman"/>
          <w:iCs/>
          <w:sz w:val="24"/>
        </w:rPr>
        <w:t xml:space="preserve"> has worked FOR GOVERNMET HOSPITAL for 14 years. </w:t>
      </w:r>
      <w:proofErr w:type="spellStart"/>
      <w:r>
        <w:rPr>
          <w:rFonts w:ascii="Times New Roman" w:hAnsi="Times New Roman" w:cs="Times New Roman"/>
          <w:iCs/>
          <w:sz w:val="24"/>
        </w:rPr>
        <w:t>Nowdays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private practice with two offices as Director. </w:t>
      </w:r>
      <w:proofErr w:type="spellStart"/>
      <w:r>
        <w:rPr>
          <w:rFonts w:ascii="Times New Roman" w:hAnsi="Times New Roman" w:cs="Times New Roman"/>
          <w:iCs/>
          <w:sz w:val="24"/>
        </w:rPr>
        <w:t>Dr.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Oaxaca is lecturer in Mid East, </w:t>
      </w:r>
      <w:proofErr w:type="spellStart"/>
      <w:r>
        <w:rPr>
          <w:rFonts w:ascii="Times New Roman" w:hAnsi="Times New Roman" w:cs="Times New Roman"/>
          <w:iCs/>
          <w:sz w:val="24"/>
        </w:rPr>
        <w:t>Euope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, </w:t>
      </w:r>
      <w:proofErr w:type="gramStart"/>
      <w:r>
        <w:rPr>
          <w:rFonts w:ascii="Times New Roman" w:hAnsi="Times New Roman" w:cs="Times New Roman"/>
          <w:iCs/>
          <w:sz w:val="24"/>
        </w:rPr>
        <w:t>South</w:t>
      </w:r>
      <w:proofErr w:type="gramEnd"/>
      <w:r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</w:rPr>
        <w:t>America.Has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published chapter in a Book for High Definition </w:t>
      </w:r>
      <w:proofErr w:type="spellStart"/>
      <w:r>
        <w:rPr>
          <w:rFonts w:ascii="Times New Roman" w:hAnsi="Times New Roman" w:cs="Times New Roman"/>
          <w:iCs/>
          <w:sz w:val="24"/>
        </w:rPr>
        <w:t>Liposculpture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. Other publications for cleft lip.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 xml:space="preserve">He is active member of </w:t>
      </w:r>
      <w:proofErr w:type="spellStart"/>
      <w:r>
        <w:rPr>
          <w:rFonts w:ascii="Times New Roman" w:hAnsi="Times New Roman" w:cs="Times New Roman"/>
          <w:iCs/>
          <w:sz w:val="24"/>
        </w:rPr>
        <w:t>Asociación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Mexicana de </w:t>
      </w:r>
      <w:proofErr w:type="spellStart"/>
      <w:r>
        <w:rPr>
          <w:rFonts w:ascii="Times New Roman" w:hAnsi="Times New Roman" w:cs="Times New Roman"/>
          <w:iCs/>
          <w:sz w:val="24"/>
        </w:rPr>
        <w:t>Cirugía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</w:rPr>
        <w:t>Plástica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iCs/>
          <w:sz w:val="24"/>
        </w:rPr>
        <w:t>Estetica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 y</w:t>
      </w:r>
      <w:proofErr w:type="gramEnd"/>
      <w:r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</w:rPr>
        <w:t>Reconstructiva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, A.C. President of Interactive Plastic Surgery Network. </w:t>
      </w:r>
    </w:p>
    <w:p w:rsidR="00B3082B" w:rsidRDefault="00B3082B" w:rsidP="00DF04E3">
      <w:pPr>
        <w:pStyle w:val="HTMLconformatoprevio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conformatoprevio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ED2172" w:rsidP="00B3082B">
      <w:pPr>
        <w:pStyle w:val="HTMLconformatoprevio"/>
        <w:jc w:val="both"/>
        <w:rPr>
          <w:rFonts w:ascii="Times New Roman" w:hAnsi="Times New Roman" w:cs="Times New Roman"/>
          <w:b/>
          <w:iCs/>
          <w:sz w:val="24"/>
        </w:rPr>
      </w:pPr>
      <w:r w:rsidRPr="00ED2172">
        <w:rPr>
          <w:noProof/>
          <w:lang w:val="es-MX" w:eastAsia="es-MX"/>
        </w:rPr>
        <w:drawing>
          <wp:inline distT="0" distB="0" distL="0" distR="0">
            <wp:extent cx="942975" cy="1226702"/>
            <wp:effectExtent l="0" t="0" r="0" b="0"/>
            <wp:docPr id="1" name="Imagen 1" descr="C:\Users\Carlos Oaxaca\Pictures\DR. OAXACA FOTOS\FOTO PROFESIONAL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rlos Oaxaca\Pictures\DR. OAXACA FOTOS\FOTO PROFESIONAL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523" cy="1233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s-MX" w:eastAsia="es-MX"/>
        </w:rPr>
        <w:drawing>
          <wp:inline distT="0" distB="0" distL="0" distR="0" wp14:anchorId="2E7314E4" wp14:editId="0FF52FF2">
            <wp:extent cx="660400" cy="566057"/>
            <wp:effectExtent l="38100" t="57150" r="6350" b="234315"/>
            <wp:docPr id="5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4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278" cy="571953"/>
                    </a:xfrm>
                    <a:prstGeom prst="rect">
                      <a:avLst/>
                    </a:prstGeom>
                    <a:ln>
                      <a:solidFill>
                        <a:schemeClr val="accent2"/>
                      </a:solidFill>
                    </a:ln>
                    <a:effectLst>
                      <a:reflection blurRad="12700" stA="30000" endPos="30000" dist="5000" dir="5400000" sy="-100000" algn="bl" rotWithShape="0"/>
                    </a:effectLst>
                    <a:scene3d>
                      <a:camera prst="perspectiveContrastingLeftFacing">
                        <a:rot lat="300000" lon="19800000" rev="0"/>
                      </a:camera>
                      <a:lightRig rig="threePt" dir="t">
                        <a:rot lat="0" lon="0" rev="2700000"/>
                      </a:lightRig>
                    </a:scene3d>
                    <a:sp3d>
                      <a:bevelT w="63500" h="50800"/>
                    </a:sp3d>
                  </pic:spPr>
                </pic:pic>
              </a:graphicData>
            </a:graphic>
          </wp:inline>
        </w:drawing>
      </w:r>
      <w:r w:rsidRPr="00ED2172">
        <w:rPr>
          <w:noProof/>
          <w:lang w:val="es-MX" w:eastAsia="es-MX"/>
        </w:rPr>
        <w:t xml:space="preserve"> </w:t>
      </w:r>
      <w:r w:rsidR="00B3082B">
        <w:rPr>
          <w:rFonts w:ascii="Times New Roman" w:hAnsi="Times New Roman" w:cs="Times New Roman"/>
          <w:b/>
          <w:iCs/>
          <w:sz w:val="24"/>
        </w:rPr>
        <w:br/>
      </w:r>
      <w:r w:rsidR="00B3082B" w:rsidRPr="00B6703B">
        <w:rPr>
          <w:rFonts w:ascii="Times New Roman" w:hAnsi="Times New Roman" w:cs="Times New Roman"/>
          <w:iCs/>
          <w:sz w:val="24"/>
        </w:rPr>
        <w:t>Paste your Photograph</w:t>
      </w:r>
      <w:r w:rsidR="005C4601">
        <w:rPr>
          <w:rFonts w:ascii="Times New Roman" w:hAnsi="Times New Roman" w:cs="Times New Roman"/>
          <w:iCs/>
          <w:sz w:val="24"/>
        </w:rPr>
        <w:t xml:space="preserve"> &amp; Logo</w:t>
      </w:r>
      <w:r w:rsidR="00B3082B" w:rsidRPr="00B6703B">
        <w:rPr>
          <w:rFonts w:ascii="Times New Roman" w:hAnsi="Times New Roman" w:cs="Times New Roman"/>
          <w:iCs/>
          <w:sz w:val="24"/>
        </w:rPr>
        <w:t xml:space="preserve"> here</w:t>
      </w:r>
    </w:p>
    <w:p w:rsidR="00B3082B" w:rsidRDefault="00B3082B" w:rsidP="00DF04E3">
      <w:pPr>
        <w:pStyle w:val="HTMLconformatoprevio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conformatoprevio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p w:rsidR="005C4601" w:rsidRDefault="005C4601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Full Name:</w:t>
      </w:r>
      <w:r w:rsidR="00D31004">
        <w:rPr>
          <w:rFonts w:ascii="Times New Roman" w:hAnsi="Times New Roman" w:cs="Times New Roman"/>
          <w:b/>
          <w:sz w:val="24"/>
          <w:szCs w:val="24"/>
        </w:rPr>
        <w:t xml:space="preserve"> CARLOS GUILLERMO OAXACA-ESCOBAR</w:t>
      </w:r>
    </w:p>
    <w:p w:rsidR="005C4601" w:rsidRPr="00495C76" w:rsidRDefault="005C4601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Current Affiliation (Hospital/University/Organization):</w:t>
      </w:r>
      <w:r w:rsidR="00D31004">
        <w:rPr>
          <w:rFonts w:ascii="Times New Roman" w:hAnsi="Times New Roman" w:cs="Times New Roman"/>
          <w:b/>
          <w:sz w:val="24"/>
          <w:szCs w:val="24"/>
        </w:rPr>
        <w:t xml:space="preserve"> TORRE MEDICA SANTE.</w:t>
      </w:r>
    </w:p>
    <w:sectPr w:rsidR="005C4601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009C" w:rsidRDefault="000C009C" w:rsidP="00495C76">
      <w:pPr>
        <w:spacing w:after="0" w:line="240" w:lineRule="auto"/>
      </w:pPr>
      <w:r>
        <w:separator/>
      </w:r>
    </w:p>
  </w:endnote>
  <w:endnote w:type="continuationSeparator" w:id="0">
    <w:p w:rsidR="000C009C" w:rsidRDefault="000C009C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009C" w:rsidRDefault="000C009C" w:rsidP="00495C76">
      <w:pPr>
        <w:spacing w:after="0" w:line="240" w:lineRule="auto"/>
      </w:pPr>
      <w:r>
        <w:separator/>
      </w:r>
    </w:p>
  </w:footnote>
  <w:footnote w:type="continuationSeparator" w:id="0">
    <w:p w:rsidR="000C009C" w:rsidRDefault="000C009C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C76" w:rsidRDefault="00495C76" w:rsidP="00495C76">
    <w:pPr>
      <w:pStyle w:val="Encabezado"/>
      <w:jc w:val="center"/>
    </w:pPr>
    <w:r>
      <w:rPr>
        <w:noProof/>
        <w:lang w:val="es-MX" w:eastAsia="es-MX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0C009C"/>
    <w:rsid w:val="002350BC"/>
    <w:rsid w:val="0028059F"/>
    <w:rsid w:val="002F4DF0"/>
    <w:rsid w:val="00333E31"/>
    <w:rsid w:val="0038483D"/>
    <w:rsid w:val="00435234"/>
    <w:rsid w:val="00495C76"/>
    <w:rsid w:val="005C4601"/>
    <w:rsid w:val="00627419"/>
    <w:rsid w:val="006C057D"/>
    <w:rsid w:val="00B3082B"/>
    <w:rsid w:val="00B6703B"/>
    <w:rsid w:val="00BA654F"/>
    <w:rsid w:val="00CE511D"/>
    <w:rsid w:val="00D31004"/>
    <w:rsid w:val="00DF04E3"/>
    <w:rsid w:val="00EC2CCD"/>
    <w:rsid w:val="00ED2172"/>
    <w:rsid w:val="00EE6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7D93418-54A8-41A6-AD6B-A2D27925B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95C76"/>
  </w:style>
  <w:style w:type="paragraph" w:styleId="Piedepgina">
    <w:name w:val="footer"/>
    <w:basedOn w:val="Normal"/>
    <w:link w:val="PiedepginaC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95C76"/>
  </w:style>
  <w:style w:type="paragraph" w:styleId="HTMLconformatoprevio">
    <w:name w:val="HTML Preformatted"/>
    <w:basedOn w:val="Normal"/>
    <w:link w:val="HTMLconformatoprevioC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conformatoprevioCar">
    <w:name w:val="HTML con formato previo Car"/>
    <w:basedOn w:val="Fuentedeprrafopredeter"/>
    <w:link w:val="HTMLconformatoprevio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480</Words>
  <Characters>2641</Characters>
  <Application>Microsoft Office Word</Application>
  <DocSecurity>0</DocSecurity>
  <Lines>22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Carlos Oaxaca</cp:lastModifiedBy>
  <cp:revision>3</cp:revision>
  <dcterms:created xsi:type="dcterms:W3CDTF">2018-01-10T01:30:00Z</dcterms:created>
  <dcterms:modified xsi:type="dcterms:W3CDTF">2018-01-10T03:02:00Z</dcterms:modified>
</cp:coreProperties>
</file>