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896" w:rsidRDefault="006C1896">
      <w:bookmarkStart w:id="0" w:name="_GoBack"/>
      <w:bookmarkEnd w:id="0"/>
    </w:p>
    <w:p w:rsidR="006C1896" w:rsidRDefault="00724906" w:rsidP="00724906">
      <w:pPr>
        <w:pStyle w:val="Bezmezer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1  -</w:t>
      </w:r>
    </w:p>
    <w:p w:rsidR="006C1896" w:rsidRDefault="006C1896" w:rsidP="006C1896">
      <w:pPr>
        <w:pStyle w:val="Bezmezer"/>
        <w:ind w:left="3420"/>
        <w:rPr>
          <w:sz w:val="24"/>
          <w:szCs w:val="24"/>
        </w:rPr>
      </w:pPr>
    </w:p>
    <w:p w:rsidR="006C1896" w:rsidRDefault="006C1896" w:rsidP="006C1896">
      <w:pPr>
        <w:pStyle w:val="Bezmezer"/>
        <w:ind w:left="3420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</w:p>
    <w:p w:rsidR="006C1896" w:rsidRDefault="006C1896" w:rsidP="006C189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Ten Conclusions after Ten Years Experience in Radical Endovenous Laser Therapy of </w:t>
      </w:r>
    </w:p>
    <w:p w:rsidR="006C1896" w:rsidRDefault="006C1896" w:rsidP="006C189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Lower Extremity Varicose Veins.</w:t>
      </w:r>
    </w:p>
    <w:p w:rsidR="006C1896" w:rsidRDefault="006C1896" w:rsidP="006C1896">
      <w:pPr>
        <w:pStyle w:val="Bezmezer"/>
        <w:rPr>
          <w:b/>
          <w:sz w:val="24"/>
          <w:szCs w:val="24"/>
        </w:rPr>
      </w:pPr>
    </w:p>
    <w:p w:rsidR="006C1896" w:rsidRDefault="006C1896" w:rsidP="006C189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I.Malý  /1/, S. Julínek /2/, D. Klein /2/.</w:t>
      </w:r>
    </w:p>
    <w:p w:rsidR="007258E9" w:rsidRDefault="006C1896" w:rsidP="006C189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/1/ General and Vascular Out-patient Surgery Centre</w:t>
      </w:r>
      <w:r w:rsidR="007258E9">
        <w:rPr>
          <w:sz w:val="24"/>
          <w:szCs w:val="24"/>
        </w:rPr>
        <w:t>.</w:t>
      </w:r>
    </w:p>
    <w:p w:rsidR="007258E9" w:rsidRDefault="007258E9" w:rsidP="006C189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Head Doctor : Ivan Malý M.D.,PhD., Ass. Prof.</w:t>
      </w:r>
      <w:r w:rsidR="006C1896">
        <w:rPr>
          <w:sz w:val="24"/>
          <w:szCs w:val="24"/>
        </w:rPr>
        <w:t xml:space="preserve"> </w:t>
      </w:r>
    </w:p>
    <w:p w:rsidR="007258E9" w:rsidRDefault="006C1896" w:rsidP="006C189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/2/ One-Day Surgery Departement,</w:t>
      </w:r>
      <w:r w:rsidR="007258E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Palas Athena Hospital. </w:t>
      </w:r>
    </w:p>
    <w:p w:rsidR="007258E9" w:rsidRPr="0044203F" w:rsidRDefault="007258E9" w:rsidP="006C1896">
      <w:pPr>
        <w:pStyle w:val="Bezmezer"/>
        <w:rPr>
          <w:b/>
          <w:sz w:val="24"/>
          <w:szCs w:val="24"/>
        </w:rPr>
      </w:pPr>
      <w:r>
        <w:rPr>
          <w:sz w:val="24"/>
          <w:szCs w:val="24"/>
        </w:rPr>
        <w:t xml:space="preserve">Head Doctor : Ludvík Winkler M.D. </w:t>
      </w:r>
    </w:p>
    <w:p w:rsidR="006C1896" w:rsidRDefault="006C1896" w:rsidP="006C189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Prague, Czech Republic.</w:t>
      </w:r>
    </w:p>
    <w:p w:rsidR="001165EF" w:rsidRDefault="001165EF" w:rsidP="006C1896">
      <w:pPr>
        <w:pStyle w:val="Bezmezer"/>
        <w:rPr>
          <w:b/>
          <w:sz w:val="24"/>
          <w:szCs w:val="24"/>
        </w:rPr>
      </w:pPr>
    </w:p>
    <w:p w:rsidR="006C1896" w:rsidRPr="002C00D9" w:rsidRDefault="002C00D9" w:rsidP="006C189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Abstract :</w:t>
      </w:r>
    </w:p>
    <w:p w:rsidR="001165EF" w:rsidRDefault="001165EF" w:rsidP="006C1896">
      <w:pPr>
        <w:pStyle w:val="Bezmezer"/>
        <w:rPr>
          <w:b/>
          <w:sz w:val="24"/>
          <w:szCs w:val="24"/>
        </w:rPr>
      </w:pPr>
    </w:p>
    <w:p w:rsidR="00DD1BA3" w:rsidRDefault="006C1896" w:rsidP="006C1896">
      <w:pPr>
        <w:pStyle w:val="Bezmezer"/>
        <w:rPr>
          <w:sz w:val="24"/>
          <w:szCs w:val="24"/>
        </w:rPr>
      </w:pPr>
      <w:r>
        <w:rPr>
          <w:b/>
          <w:sz w:val="24"/>
          <w:szCs w:val="24"/>
        </w:rPr>
        <w:t>Methods.</w:t>
      </w:r>
      <w:r>
        <w:rPr>
          <w:sz w:val="24"/>
          <w:szCs w:val="24"/>
        </w:rPr>
        <w:t xml:space="preserve"> We have been </w:t>
      </w:r>
      <w:r w:rsidR="00DD1BA3">
        <w:rPr>
          <w:sz w:val="24"/>
          <w:szCs w:val="24"/>
        </w:rPr>
        <w:t xml:space="preserve">performing the radical endovenous laser therapy, /ELVeS/, in the treatment of the chronic insufficiency of the saphenous veins since 2004. The 980 nm wave- length has been used until the end 2007, and </w:t>
      </w:r>
      <w:r w:rsidR="003F4EB3">
        <w:rPr>
          <w:sz w:val="24"/>
          <w:szCs w:val="24"/>
        </w:rPr>
        <w:t>t</w:t>
      </w:r>
      <w:r w:rsidR="00DD1BA3">
        <w:rPr>
          <w:sz w:val="24"/>
          <w:szCs w:val="24"/>
        </w:rPr>
        <w:t xml:space="preserve">he 1470 nm from 2008, to date. All patients </w:t>
      </w:r>
    </w:p>
    <w:p w:rsidR="006C1896" w:rsidRDefault="00DD1BA3" w:rsidP="006C189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underwent the procedure under conditions of aseptic operating theatre. In total we treated 835 patients, the great saphenous veins in 724, the small </w:t>
      </w:r>
      <w:r w:rsidR="003F4EB3">
        <w:rPr>
          <w:sz w:val="24"/>
          <w:szCs w:val="24"/>
        </w:rPr>
        <w:t xml:space="preserve">saphenous veins in 103, bilateral in 102, the accesory veins in 77 cases. We always sought to treat simultaneously all varices on the extremities during the initial endo-laser therapy. All dilated branches were closed by la- ser, or instrumentally, or by sclerotisations. </w:t>
      </w:r>
      <w:r>
        <w:rPr>
          <w:sz w:val="24"/>
          <w:szCs w:val="24"/>
        </w:rPr>
        <w:t xml:space="preserve">   </w:t>
      </w:r>
      <w:r w:rsidR="006C1896">
        <w:rPr>
          <w:sz w:val="24"/>
          <w:szCs w:val="24"/>
        </w:rPr>
        <w:t xml:space="preserve">  </w:t>
      </w:r>
    </w:p>
    <w:p w:rsidR="001165EF" w:rsidRDefault="001165EF" w:rsidP="006C1896">
      <w:pPr>
        <w:pStyle w:val="Bezmezer"/>
        <w:rPr>
          <w:b/>
          <w:sz w:val="24"/>
          <w:szCs w:val="24"/>
        </w:rPr>
      </w:pPr>
    </w:p>
    <w:p w:rsidR="003F4EB3" w:rsidRDefault="003F4EB3" w:rsidP="006C1896">
      <w:pPr>
        <w:pStyle w:val="Bezmezer"/>
        <w:rPr>
          <w:sz w:val="24"/>
          <w:szCs w:val="24"/>
        </w:rPr>
      </w:pPr>
      <w:r>
        <w:rPr>
          <w:b/>
          <w:sz w:val="24"/>
          <w:szCs w:val="24"/>
        </w:rPr>
        <w:t xml:space="preserve">Results. </w:t>
      </w:r>
      <w:r>
        <w:rPr>
          <w:sz w:val="24"/>
          <w:szCs w:val="24"/>
        </w:rPr>
        <w:t xml:space="preserve">Withing 1 to 8 years after the procedure were examined 53,6% patients. The partial recanalisations in the main veins were observed in 6,5% pts with 980 nm and in 8,5% with </w:t>
      </w:r>
    </w:p>
    <w:p w:rsidR="003F4EB3" w:rsidRDefault="003F4EB3" w:rsidP="006C1896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1470 nm device, </w:t>
      </w:r>
      <w:r w:rsidR="00382CDF">
        <w:rPr>
          <w:sz w:val="24"/>
          <w:szCs w:val="24"/>
        </w:rPr>
        <w:t>the complete recanalisation in 2,8% pts with 980 nm and in 2,3 % with 1470 nm device.</w:t>
      </w:r>
      <w:r w:rsidR="009564F5">
        <w:rPr>
          <w:sz w:val="24"/>
          <w:szCs w:val="24"/>
        </w:rPr>
        <w:t xml:space="preserve"> All patients with recanalisations were reoperated. </w:t>
      </w:r>
      <w:r w:rsidR="00382CDF">
        <w:rPr>
          <w:sz w:val="24"/>
          <w:szCs w:val="24"/>
        </w:rPr>
        <w:t>The recurrence in the groin was found in 2,8 % pts with 980 nm and in 5,5 % with 1470 nm device. The immediate complications after surgery were : longer lasting parestesia in 2,6 %, skin burn of mild degree in 1,6 % , deep venous phlebotrombosis in 0,2 % pts.</w:t>
      </w:r>
    </w:p>
    <w:p w:rsidR="009564F5" w:rsidRDefault="009564F5" w:rsidP="006C1896">
      <w:pPr>
        <w:pStyle w:val="Bezmezer"/>
        <w:rPr>
          <w:sz w:val="24"/>
          <w:szCs w:val="24"/>
        </w:rPr>
      </w:pPr>
    </w:p>
    <w:p w:rsidR="00382CDF" w:rsidRDefault="00382CDF" w:rsidP="006C1896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Ten conclusions :</w:t>
      </w:r>
    </w:p>
    <w:p w:rsidR="00382CDF" w:rsidRPr="0044203F" w:rsidRDefault="009564F5" w:rsidP="009564F5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>
        <w:rPr>
          <w:sz w:val="24"/>
          <w:szCs w:val="24"/>
        </w:rPr>
        <w:t>1.</w:t>
      </w:r>
      <w:r>
        <w:rPr>
          <w:b/>
          <w:sz w:val="24"/>
          <w:szCs w:val="24"/>
        </w:rPr>
        <w:t xml:space="preserve">   </w:t>
      </w:r>
      <w:r w:rsidR="00EA35BA">
        <w:rPr>
          <w:b/>
          <w:sz w:val="24"/>
          <w:szCs w:val="24"/>
        </w:rPr>
        <w:t>The indica</w:t>
      </w:r>
      <w:r w:rsidR="0044203F">
        <w:rPr>
          <w:b/>
          <w:sz w:val="24"/>
          <w:szCs w:val="24"/>
        </w:rPr>
        <w:t xml:space="preserve">tions </w:t>
      </w:r>
      <w:r w:rsidR="0044203F">
        <w:rPr>
          <w:sz w:val="24"/>
          <w:szCs w:val="24"/>
        </w:rPr>
        <w:t xml:space="preserve">for ELVeS of magistral veins and their branches must be established </w:t>
      </w:r>
    </w:p>
    <w:p w:rsidR="0044203F" w:rsidRDefault="0044203F" w:rsidP="0044203F">
      <w:pPr>
        <w:pStyle w:val="Bezmezer"/>
        <w:rPr>
          <w:b/>
          <w:sz w:val="24"/>
          <w:szCs w:val="24"/>
        </w:rPr>
      </w:pPr>
      <w:r>
        <w:rPr>
          <w:sz w:val="24"/>
          <w:szCs w:val="24"/>
        </w:rPr>
        <w:t xml:space="preserve">after the clinical and the ultrasound Doppler examination. This enables to determine the ex- tent of the surgery for </w:t>
      </w:r>
      <w:r>
        <w:rPr>
          <w:b/>
          <w:sz w:val="24"/>
          <w:szCs w:val="24"/>
        </w:rPr>
        <w:t>the individual patient.</w:t>
      </w:r>
    </w:p>
    <w:p w:rsidR="0044203F" w:rsidRPr="0044203F" w:rsidRDefault="009564F5" w:rsidP="009564F5">
      <w:pPr>
        <w:pStyle w:val="Bezmezer"/>
        <w:rPr>
          <w:b/>
          <w:sz w:val="24"/>
          <w:szCs w:val="24"/>
        </w:rPr>
      </w:pPr>
      <w:r>
        <w:rPr>
          <w:sz w:val="24"/>
          <w:szCs w:val="24"/>
        </w:rPr>
        <w:t xml:space="preserve">    2.  </w:t>
      </w:r>
      <w:r w:rsidR="00123850">
        <w:rPr>
          <w:sz w:val="24"/>
          <w:szCs w:val="24"/>
        </w:rPr>
        <w:t>E</w:t>
      </w:r>
      <w:r w:rsidR="0044203F">
        <w:rPr>
          <w:sz w:val="24"/>
          <w:szCs w:val="24"/>
        </w:rPr>
        <w:t xml:space="preserve">LVeS should be performed at </w:t>
      </w:r>
      <w:r w:rsidR="0044203F">
        <w:rPr>
          <w:b/>
          <w:sz w:val="24"/>
          <w:szCs w:val="24"/>
        </w:rPr>
        <w:t xml:space="preserve">Surgery, Angiosurgery or Phlebology </w:t>
      </w:r>
      <w:r w:rsidR="0044203F">
        <w:rPr>
          <w:sz w:val="24"/>
          <w:szCs w:val="24"/>
        </w:rPr>
        <w:t xml:space="preserve">Departements </w:t>
      </w:r>
    </w:p>
    <w:p w:rsidR="0036703F" w:rsidRDefault="0036703F" w:rsidP="0044203F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r</w:t>
      </w:r>
      <w:r w:rsidR="0044203F">
        <w:rPr>
          <w:sz w:val="24"/>
          <w:szCs w:val="24"/>
        </w:rPr>
        <w:t>espectively</w:t>
      </w:r>
      <w:r>
        <w:rPr>
          <w:sz w:val="24"/>
          <w:szCs w:val="24"/>
        </w:rPr>
        <w:t>, where the procedure can be modified or extended for example with crossecto- my, ligature, instrumental resection of the branches, etc.</w:t>
      </w:r>
    </w:p>
    <w:p w:rsidR="00382CDF" w:rsidRDefault="007B29BC" w:rsidP="007B29BC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3. </w:t>
      </w:r>
      <w:r w:rsidR="00EA35BA">
        <w:rPr>
          <w:sz w:val="24"/>
          <w:szCs w:val="24"/>
        </w:rPr>
        <w:t>W</w:t>
      </w:r>
      <w:r w:rsidR="0036703F" w:rsidRPr="0036703F">
        <w:rPr>
          <w:sz w:val="24"/>
          <w:szCs w:val="24"/>
        </w:rPr>
        <w:t xml:space="preserve">e believe, that the standard approach to the ELVeS procedure is that it should be </w:t>
      </w:r>
    </w:p>
    <w:p w:rsidR="0036703F" w:rsidRDefault="0036703F" w:rsidP="0036703F">
      <w:pPr>
        <w:pStyle w:val="Bezmezer"/>
        <w:rPr>
          <w:b/>
          <w:sz w:val="24"/>
          <w:szCs w:val="24"/>
        </w:rPr>
      </w:pPr>
      <w:r>
        <w:rPr>
          <w:sz w:val="24"/>
          <w:szCs w:val="24"/>
        </w:rPr>
        <w:t xml:space="preserve">performed </w:t>
      </w:r>
      <w:r>
        <w:rPr>
          <w:b/>
          <w:sz w:val="24"/>
          <w:szCs w:val="24"/>
        </w:rPr>
        <w:t>under aseptic conditions in the operating theatre with multiple choices of ana</w:t>
      </w:r>
      <w:r w:rsidR="001B2FA5">
        <w:rPr>
          <w:b/>
          <w:sz w:val="24"/>
          <w:szCs w:val="24"/>
        </w:rPr>
        <w:t>l-</w:t>
      </w:r>
    </w:p>
    <w:p w:rsidR="001B2FA5" w:rsidRDefault="001B2FA5" w:rsidP="0036703F">
      <w:pPr>
        <w:pStyle w:val="Bezmezer"/>
        <w:rPr>
          <w:sz w:val="24"/>
          <w:szCs w:val="24"/>
        </w:rPr>
      </w:pPr>
      <w:r>
        <w:rPr>
          <w:b/>
          <w:sz w:val="24"/>
          <w:szCs w:val="24"/>
        </w:rPr>
        <w:t>gesia</w:t>
      </w:r>
      <w:r w:rsidR="00EA35BA">
        <w:rPr>
          <w:sz w:val="24"/>
          <w:szCs w:val="24"/>
        </w:rPr>
        <w:t>. The</w:t>
      </w:r>
      <w:r w:rsidR="00702E26">
        <w:rPr>
          <w:sz w:val="24"/>
          <w:szCs w:val="24"/>
        </w:rPr>
        <w:t xml:space="preserve"> only</w:t>
      </w:r>
      <w:r w:rsidR="00EA35BA">
        <w:rPr>
          <w:sz w:val="24"/>
          <w:szCs w:val="24"/>
        </w:rPr>
        <w:t xml:space="preserve"> out-patient setting often limits the extent of the radical treatment.</w:t>
      </w:r>
    </w:p>
    <w:p w:rsidR="002D167A" w:rsidRDefault="002D167A" w:rsidP="0036703F">
      <w:pPr>
        <w:pStyle w:val="Bezmezer"/>
        <w:rPr>
          <w:sz w:val="24"/>
          <w:szCs w:val="24"/>
        </w:rPr>
      </w:pPr>
    </w:p>
    <w:p w:rsidR="002D167A" w:rsidRDefault="002D167A" w:rsidP="0036703F">
      <w:pPr>
        <w:pStyle w:val="Bezmezer"/>
        <w:rPr>
          <w:sz w:val="24"/>
          <w:szCs w:val="24"/>
        </w:rPr>
      </w:pPr>
    </w:p>
    <w:p w:rsidR="002D167A" w:rsidRDefault="002D167A" w:rsidP="0036703F">
      <w:pPr>
        <w:pStyle w:val="Bezmezer"/>
        <w:rPr>
          <w:sz w:val="24"/>
          <w:szCs w:val="24"/>
        </w:rPr>
      </w:pPr>
    </w:p>
    <w:p w:rsidR="002D167A" w:rsidRDefault="002D167A" w:rsidP="0036703F">
      <w:pPr>
        <w:pStyle w:val="Bezmezer"/>
        <w:rPr>
          <w:sz w:val="24"/>
          <w:szCs w:val="24"/>
        </w:rPr>
      </w:pPr>
    </w:p>
    <w:p w:rsidR="00451D64" w:rsidRDefault="00451D64" w:rsidP="0036703F">
      <w:pPr>
        <w:pStyle w:val="Bezmezer"/>
        <w:rPr>
          <w:sz w:val="24"/>
          <w:szCs w:val="24"/>
        </w:rPr>
      </w:pPr>
    </w:p>
    <w:p w:rsidR="00451D64" w:rsidRDefault="00451D64" w:rsidP="00451D64">
      <w:pPr>
        <w:pStyle w:val="Bezmezer"/>
        <w:ind w:left="3420"/>
        <w:rPr>
          <w:b/>
          <w:sz w:val="24"/>
          <w:szCs w:val="24"/>
        </w:rPr>
      </w:pPr>
    </w:p>
    <w:p w:rsidR="002D167A" w:rsidRPr="002D167A" w:rsidRDefault="002D167A" w:rsidP="002D167A">
      <w:pPr>
        <w:pStyle w:val="Bezmezer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2  -</w:t>
      </w:r>
    </w:p>
    <w:p w:rsidR="002D167A" w:rsidRDefault="002D167A" w:rsidP="0036703F">
      <w:pPr>
        <w:pStyle w:val="Bezmezer"/>
        <w:rPr>
          <w:sz w:val="24"/>
          <w:szCs w:val="24"/>
        </w:rPr>
      </w:pPr>
    </w:p>
    <w:p w:rsidR="002D167A" w:rsidRDefault="002D167A" w:rsidP="0036703F">
      <w:pPr>
        <w:pStyle w:val="Bezmezer"/>
        <w:rPr>
          <w:sz w:val="24"/>
          <w:szCs w:val="24"/>
        </w:rPr>
      </w:pPr>
    </w:p>
    <w:p w:rsidR="00EA35BA" w:rsidRDefault="007B29BC" w:rsidP="007B29BC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4.  </w:t>
      </w:r>
      <w:r w:rsidR="00123850">
        <w:rPr>
          <w:sz w:val="24"/>
          <w:szCs w:val="24"/>
        </w:rPr>
        <w:t xml:space="preserve">The </w:t>
      </w:r>
      <w:r w:rsidR="00123850">
        <w:rPr>
          <w:b/>
          <w:sz w:val="24"/>
          <w:szCs w:val="24"/>
        </w:rPr>
        <w:t xml:space="preserve">specialization of the physician shouldn’t limit </w:t>
      </w:r>
      <w:r w:rsidR="00123850">
        <w:rPr>
          <w:sz w:val="24"/>
          <w:szCs w:val="24"/>
        </w:rPr>
        <w:t>the primary procedure.</w:t>
      </w:r>
      <w:r w:rsidR="002D167A">
        <w:rPr>
          <w:sz w:val="24"/>
          <w:szCs w:val="24"/>
        </w:rPr>
        <w:t xml:space="preserve"> The ex-</w:t>
      </w:r>
    </w:p>
    <w:p w:rsidR="002D167A" w:rsidRDefault="002D167A" w:rsidP="002D167A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tent of the procedure should be determined after the basic examination, if and where the </w:t>
      </w:r>
    </w:p>
    <w:p w:rsidR="0020571C" w:rsidRDefault="002D167A" w:rsidP="002D167A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crossectomy, ligature, modified „pinhole“ crossectomy, instrumental removal of too coiled branch, foam sclerotization, etc., is to be performed </w:t>
      </w:r>
      <w:r w:rsidR="0020571C">
        <w:rPr>
          <w:sz w:val="24"/>
          <w:szCs w:val="24"/>
        </w:rPr>
        <w:t xml:space="preserve">„ lege artis“. </w:t>
      </w:r>
    </w:p>
    <w:p w:rsidR="0020571C" w:rsidRDefault="0020571C" w:rsidP="007B29BC">
      <w:pPr>
        <w:pStyle w:val="Bezmezer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The nature of the disease itself predicts, that the chronic venous insufficiency is a </w:t>
      </w:r>
    </w:p>
    <w:p w:rsidR="0020571C" w:rsidRDefault="0020571C" w:rsidP="0020571C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long term, sometimes even life long burden for the patients. It is determined genetically, </w:t>
      </w:r>
    </w:p>
    <w:p w:rsidR="0020571C" w:rsidRDefault="0020571C" w:rsidP="0020571C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profesionally – static load, constitutionally – overweight, hormonally – contraception, and by</w:t>
      </w:r>
    </w:p>
    <w:p w:rsidR="002911F3" w:rsidRDefault="0020571C" w:rsidP="0020571C">
      <w:pPr>
        <w:pStyle w:val="Bezmezer"/>
        <w:rPr>
          <w:b/>
          <w:sz w:val="24"/>
          <w:szCs w:val="24"/>
        </w:rPr>
      </w:pPr>
      <w:r>
        <w:rPr>
          <w:sz w:val="24"/>
          <w:szCs w:val="24"/>
        </w:rPr>
        <w:t xml:space="preserve">bad habits – smoking, etc. The </w:t>
      </w:r>
      <w:r>
        <w:rPr>
          <w:b/>
          <w:sz w:val="24"/>
          <w:szCs w:val="24"/>
        </w:rPr>
        <w:t>primary extent of the procedure is the key factor of the  treatment in reducing the recurrence of the disease.</w:t>
      </w:r>
    </w:p>
    <w:p w:rsidR="002911F3" w:rsidRDefault="002911F3" w:rsidP="007B29BC">
      <w:pPr>
        <w:pStyle w:val="Bezmezer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Long term </w:t>
      </w:r>
      <w:r>
        <w:rPr>
          <w:b/>
          <w:sz w:val="24"/>
          <w:szCs w:val="24"/>
        </w:rPr>
        <w:t>prevention of the recurrence</w:t>
      </w:r>
      <w:r>
        <w:rPr>
          <w:sz w:val="24"/>
          <w:szCs w:val="24"/>
        </w:rPr>
        <w:t xml:space="preserve"> of the disease including patients‘  </w:t>
      </w:r>
      <w:r>
        <w:rPr>
          <w:b/>
          <w:sz w:val="24"/>
          <w:szCs w:val="24"/>
        </w:rPr>
        <w:t xml:space="preserve">follow up </w:t>
      </w:r>
    </w:p>
    <w:p w:rsidR="002911F3" w:rsidRDefault="002911F3" w:rsidP="002911F3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is also very important. This is the only way to reduce late complications and recurrences, e.g  in the extreme static load, sports, travelling, etc.</w:t>
      </w:r>
    </w:p>
    <w:p w:rsidR="002911F3" w:rsidRPr="002911F3" w:rsidRDefault="002911F3" w:rsidP="007B29BC">
      <w:pPr>
        <w:pStyle w:val="Bezmezer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While some authors emphasize also the established role and comeback of </w:t>
      </w:r>
      <w:r>
        <w:rPr>
          <w:b/>
          <w:sz w:val="24"/>
          <w:szCs w:val="24"/>
        </w:rPr>
        <w:t xml:space="preserve">stripping </w:t>
      </w:r>
    </w:p>
    <w:p w:rsidR="002A7295" w:rsidRDefault="002911F3" w:rsidP="002911F3">
      <w:pPr>
        <w:pStyle w:val="Bezmezer"/>
        <w:rPr>
          <w:sz w:val="24"/>
          <w:szCs w:val="24"/>
        </w:rPr>
      </w:pPr>
      <w:r>
        <w:rPr>
          <w:b/>
          <w:sz w:val="24"/>
          <w:szCs w:val="24"/>
        </w:rPr>
        <w:t xml:space="preserve">or cryostripping </w:t>
      </w:r>
      <w:r>
        <w:rPr>
          <w:sz w:val="24"/>
          <w:szCs w:val="24"/>
        </w:rPr>
        <w:t>surgical procedures, after their long term / 10 years and more /, it is nece</w:t>
      </w:r>
      <w:r w:rsidR="002A7295">
        <w:rPr>
          <w:sz w:val="24"/>
          <w:szCs w:val="24"/>
        </w:rPr>
        <w:t>s-</w:t>
      </w:r>
    </w:p>
    <w:p w:rsidR="002A7295" w:rsidRDefault="002A7295" w:rsidP="002911F3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sary to keep emphasizing </w:t>
      </w:r>
      <w:r>
        <w:rPr>
          <w:b/>
          <w:sz w:val="24"/>
          <w:szCs w:val="24"/>
        </w:rPr>
        <w:t xml:space="preserve">big advantages of endovasal procedures, </w:t>
      </w:r>
      <w:r>
        <w:rPr>
          <w:sz w:val="24"/>
          <w:szCs w:val="24"/>
        </w:rPr>
        <w:t>of course if the comple- xity of the primary treatment, including combined procedures, is respected.</w:t>
      </w:r>
    </w:p>
    <w:p w:rsidR="002A7295" w:rsidRDefault="002A7295" w:rsidP="007B29BC">
      <w:pPr>
        <w:pStyle w:val="Bezmezer"/>
        <w:numPr>
          <w:ilvl w:val="0"/>
          <w:numId w:val="6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Concurrent price evaluation </w:t>
      </w:r>
      <w:r>
        <w:rPr>
          <w:sz w:val="24"/>
          <w:szCs w:val="24"/>
        </w:rPr>
        <w:t xml:space="preserve">of the individual therapeutical methods is and will be, </w:t>
      </w:r>
    </w:p>
    <w:p w:rsidR="002A7295" w:rsidRDefault="002A7295" w:rsidP="002A7295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very important, also when compared to the traditional stripping method.</w:t>
      </w:r>
    </w:p>
    <w:p w:rsidR="002A7295" w:rsidRDefault="002A7295" w:rsidP="007B29BC">
      <w:pPr>
        <w:pStyle w:val="Bezmezer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Nowadays, </w:t>
      </w:r>
      <w:r>
        <w:rPr>
          <w:b/>
          <w:sz w:val="24"/>
          <w:szCs w:val="24"/>
        </w:rPr>
        <w:t xml:space="preserve">no method of the radical treatment </w:t>
      </w:r>
      <w:r>
        <w:rPr>
          <w:sz w:val="24"/>
          <w:szCs w:val="24"/>
        </w:rPr>
        <w:t xml:space="preserve">of the insufficiency of the superficial </w:t>
      </w:r>
    </w:p>
    <w:p w:rsidR="00512C9E" w:rsidRDefault="002A7295" w:rsidP="002A7295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venous system can be considered </w:t>
      </w:r>
      <w:r>
        <w:rPr>
          <w:b/>
          <w:sz w:val="24"/>
          <w:szCs w:val="24"/>
        </w:rPr>
        <w:t xml:space="preserve">obsolete </w:t>
      </w:r>
      <w:r w:rsidR="00512C9E">
        <w:rPr>
          <w:sz w:val="24"/>
          <w:szCs w:val="24"/>
        </w:rPr>
        <w:t xml:space="preserve">for the above mentioned reasons. Recently, the </w:t>
      </w:r>
    </w:p>
    <w:p w:rsidR="00512C9E" w:rsidRDefault="00512C9E" w:rsidP="002A7295">
      <w:pPr>
        <w:pStyle w:val="Bezmezer"/>
        <w:rPr>
          <w:sz w:val="24"/>
          <w:szCs w:val="24"/>
        </w:rPr>
      </w:pPr>
      <w:r>
        <w:rPr>
          <w:b/>
          <w:sz w:val="24"/>
          <w:szCs w:val="24"/>
        </w:rPr>
        <w:t xml:space="preserve">combined procedures </w:t>
      </w:r>
      <w:r>
        <w:rPr>
          <w:sz w:val="24"/>
          <w:szCs w:val="24"/>
        </w:rPr>
        <w:t>have been used more and more.</w:t>
      </w:r>
    </w:p>
    <w:p w:rsidR="00512C9E" w:rsidRDefault="00512C9E" w:rsidP="007B29BC">
      <w:pPr>
        <w:pStyle w:val="Bezmezer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 We believe, that </w:t>
      </w:r>
      <w:r>
        <w:rPr>
          <w:b/>
          <w:sz w:val="24"/>
          <w:szCs w:val="24"/>
        </w:rPr>
        <w:t xml:space="preserve">the future </w:t>
      </w:r>
      <w:r>
        <w:rPr>
          <w:sz w:val="24"/>
          <w:szCs w:val="24"/>
        </w:rPr>
        <w:t xml:space="preserve">of the radical endo-laser closure of the insufficient </w:t>
      </w:r>
    </w:p>
    <w:p w:rsidR="00512C9E" w:rsidRDefault="00512C9E" w:rsidP="00512C9E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superficial venou</w:t>
      </w:r>
      <w:r w:rsidR="009564F5">
        <w:rPr>
          <w:sz w:val="24"/>
          <w:szCs w:val="24"/>
        </w:rPr>
        <w:t>s</w:t>
      </w:r>
      <w:r>
        <w:rPr>
          <w:sz w:val="24"/>
          <w:szCs w:val="24"/>
        </w:rPr>
        <w:t xml:space="preserve"> syst</w:t>
      </w:r>
      <w:r w:rsidR="009564F5">
        <w:rPr>
          <w:sz w:val="24"/>
          <w:szCs w:val="24"/>
        </w:rPr>
        <w:t>e</w:t>
      </w:r>
      <w:r>
        <w:rPr>
          <w:sz w:val="24"/>
          <w:szCs w:val="24"/>
        </w:rPr>
        <w:t xml:space="preserve">m of the lower limbs lies in a further improvement and wide use of </w:t>
      </w:r>
    </w:p>
    <w:p w:rsidR="00512C9E" w:rsidRDefault="00512C9E" w:rsidP="00512C9E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fibers and laser energy with a wavelength around 1500 nm and with the possibility of a </w:t>
      </w:r>
    </w:p>
    <w:p w:rsidR="00512C9E" w:rsidRDefault="00512C9E" w:rsidP="00512C9E">
      <w:pPr>
        <w:pStyle w:val="Bezmezer"/>
        <w:rPr>
          <w:sz w:val="24"/>
          <w:szCs w:val="24"/>
        </w:rPr>
      </w:pPr>
      <w:r>
        <w:rPr>
          <w:b/>
          <w:sz w:val="24"/>
          <w:szCs w:val="24"/>
        </w:rPr>
        <w:t xml:space="preserve">simultaneous percutaneous treatment of intracutaneous spider veins. </w:t>
      </w:r>
      <w:r>
        <w:rPr>
          <w:sz w:val="24"/>
          <w:szCs w:val="24"/>
        </w:rPr>
        <w:t>Or even higher wa-</w:t>
      </w:r>
    </w:p>
    <w:p w:rsidR="009564F5" w:rsidRDefault="00512C9E" w:rsidP="00512C9E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velength may be used. </w:t>
      </w:r>
      <w:r w:rsidR="009564F5">
        <w:rPr>
          <w:sz w:val="24"/>
          <w:szCs w:val="24"/>
        </w:rPr>
        <w:t>Further technical development is very likely in this area, as well as the</w:t>
      </w:r>
    </w:p>
    <w:p w:rsidR="009564F5" w:rsidRDefault="009564F5" w:rsidP="00512C9E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establisment of internationally recommended standards of the treatment.</w:t>
      </w:r>
    </w:p>
    <w:p w:rsidR="00512C9E" w:rsidRDefault="00512C9E" w:rsidP="00512C9E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512C9E" w:rsidRDefault="00512C9E" w:rsidP="002A7295">
      <w:pPr>
        <w:pStyle w:val="Bezmezer"/>
        <w:rPr>
          <w:sz w:val="24"/>
          <w:szCs w:val="24"/>
        </w:rPr>
      </w:pPr>
    </w:p>
    <w:p w:rsidR="00512C9E" w:rsidRDefault="00512C9E" w:rsidP="002A7295">
      <w:pPr>
        <w:pStyle w:val="Bezmezer"/>
        <w:rPr>
          <w:sz w:val="24"/>
          <w:szCs w:val="24"/>
        </w:rPr>
      </w:pPr>
    </w:p>
    <w:p w:rsidR="00512C9E" w:rsidRDefault="00512C9E" w:rsidP="002A7295">
      <w:pPr>
        <w:pStyle w:val="Bezmezer"/>
        <w:rPr>
          <w:sz w:val="24"/>
          <w:szCs w:val="24"/>
        </w:rPr>
      </w:pPr>
    </w:p>
    <w:p w:rsidR="00512C9E" w:rsidRDefault="00512C9E" w:rsidP="002A7295">
      <w:pPr>
        <w:pStyle w:val="Bezmezer"/>
        <w:rPr>
          <w:sz w:val="24"/>
          <w:szCs w:val="24"/>
        </w:rPr>
      </w:pPr>
    </w:p>
    <w:p w:rsidR="00512C9E" w:rsidRDefault="00512C9E" w:rsidP="002A7295">
      <w:pPr>
        <w:pStyle w:val="Bezmezer"/>
        <w:rPr>
          <w:sz w:val="24"/>
          <w:szCs w:val="24"/>
        </w:rPr>
      </w:pPr>
    </w:p>
    <w:p w:rsidR="00512C9E" w:rsidRDefault="00512C9E" w:rsidP="002A7295">
      <w:pPr>
        <w:pStyle w:val="Bezmezer"/>
        <w:rPr>
          <w:sz w:val="24"/>
          <w:szCs w:val="24"/>
        </w:rPr>
      </w:pPr>
    </w:p>
    <w:p w:rsidR="00512C9E" w:rsidRDefault="00512C9E" w:rsidP="002A7295">
      <w:pPr>
        <w:pStyle w:val="Bezmezer"/>
        <w:rPr>
          <w:sz w:val="24"/>
          <w:szCs w:val="24"/>
        </w:rPr>
      </w:pPr>
    </w:p>
    <w:p w:rsidR="00512C9E" w:rsidRDefault="00512C9E" w:rsidP="002A7295">
      <w:pPr>
        <w:pStyle w:val="Bezmezer"/>
        <w:rPr>
          <w:sz w:val="24"/>
          <w:szCs w:val="24"/>
        </w:rPr>
      </w:pPr>
    </w:p>
    <w:p w:rsidR="00512C9E" w:rsidRDefault="00512C9E" w:rsidP="002A7295">
      <w:pPr>
        <w:pStyle w:val="Bezmezer"/>
        <w:rPr>
          <w:sz w:val="24"/>
          <w:szCs w:val="24"/>
        </w:rPr>
      </w:pPr>
    </w:p>
    <w:p w:rsidR="00512C9E" w:rsidRDefault="00512C9E" w:rsidP="002A7295">
      <w:pPr>
        <w:pStyle w:val="Bezmezer"/>
        <w:rPr>
          <w:sz w:val="24"/>
          <w:szCs w:val="24"/>
        </w:rPr>
      </w:pPr>
    </w:p>
    <w:p w:rsidR="00512C9E" w:rsidRDefault="00512C9E" w:rsidP="002A7295">
      <w:pPr>
        <w:pStyle w:val="Bezmezer"/>
        <w:rPr>
          <w:sz w:val="24"/>
          <w:szCs w:val="24"/>
        </w:rPr>
      </w:pPr>
    </w:p>
    <w:p w:rsidR="00512C9E" w:rsidRDefault="00512C9E" w:rsidP="002A7295">
      <w:pPr>
        <w:pStyle w:val="Bezmezer"/>
        <w:rPr>
          <w:sz w:val="24"/>
          <w:szCs w:val="24"/>
        </w:rPr>
      </w:pPr>
    </w:p>
    <w:p w:rsidR="00512C9E" w:rsidRDefault="00512C9E" w:rsidP="002A7295">
      <w:pPr>
        <w:pStyle w:val="Bezmezer"/>
        <w:rPr>
          <w:sz w:val="24"/>
          <w:szCs w:val="24"/>
        </w:rPr>
      </w:pPr>
    </w:p>
    <w:p w:rsidR="00512C9E" w:rsidRDefault="00512C9E" w:rsidP="002A7295">
      <w:pPr>
        <w:pStyle w:val="Bezmezer"/>
        <w:rPr>
          <w:sz w:val="24"/>
          <w:szCs w:val="24"/>
        </w:rPr>
      </w:pPr>
    </w:p>
    <w:p w:rsidR="00512C9E" w:rsidRDefault="00512C9E" w:rsidP="002A7295">
      <w:pPr>
        <w:pStyle w:val="Bezmezer"/>
        <w:rPr>
          <w:sz w:val="24"/>
          <w:szCs w:val="24"/>
        </w:rPr>
      </w:pPr>
    </w:p>
    <w:p w:rsidR="00512C9E" w:rsidRDefault="00512C9E" w:rsidP="002A7295">
      <w:pPr>
        <w:pStyle w:val="Bezmezer"/>
        <w:rPr>
          <w:sz w:val="24"/>
          <w:szCs w:val="24"/>
        </w:rPr>
      </w:pPr>
    </w:p>
    <w:p w:rsidR="00512C9E" w:rsidRDefault="00512C9E" w:rsidP="002A7295">
      <w:pPr>
        <w:pStyle w:val="Bezmezer"/>
        <w:rPr>
          <w:sz w:val="24"/>
          <w:szCs w:val="24"/>
        </w:rPr>
      </w:pPr>
    </w:p>
    <w:p w:rsidR="00512C9E" w:rsidRDefault="00512C9E" w:rsidP="002A7295">
      <w:pPr>
        <w:pStyle w:val="Bezmezer"/>
        <w:rPr>
          <w:sz w:val="24"/>
          <w:szCs w:val="24"/>
        </w:rPr>
      </w:pPr>
    </w:p>
    <w:p w:rsidR="00512C9E" w:rsidRDefault="00512C9E" w:rsidP="002A7295">
      <w:pPr>
        <w:pStyle w:val="Bezmezer"/>
        <w:rPr>
          <w:sz w:val="24"/>
          <w:szCs w:val="24"/>
        </w:rPr>
      </w:pPr>
    </w:p>
    <w:p w:rsidR="00512C9E" w:rsidRDefault="00512C9E" w:rsidP="002A7295">
      <w:pPr>
        <w:pStyle w:val="Bezmezer"/>
        <w:rPr>
          <w:sz w:val="24"/>
          <w:szCs w:val="24"/>
        </w:rPr>
      </w:pPr>
    </w:p>
    <w:p w:rsidR="00512C9E" w:rsidRDefault="00512C9E" w:rsidP="002A7295">
      <w:pPr>
        <w:pStyle w:val="Bezmezer"/>
        <w:rPr>
          <w:sz w:val="24"/>
          <w:szCs w:val="24"/>
        </w:rPr>
      </w:pPr>
    </w:p>
    <w:p w:rsidR="00512C9E" w:rsidRDefault="00512C9E" w:rsidP="002A7295">
      <w:pPr>
        <w:pStyle w:val="Bezmezer"/>
        <w:rPr>
          <w:sz w:val="24"/>
          <w:szCs w:val="24"/>
        </w:rPr>
      </w:pPr>
    </w:p>
    <w:p w:rsidR="002D167A" w:rsidRDefault="002A7295" w:rsidP="002A7295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911F3">
        <w:rPr>
          <w:b/>
          <w:sz w:val="24"/>
          <w:szCs w:val="24"/>
        </w:rPr>
        <w:t xml:space="preserve"> </w:t>
      </w:r>
      <w:r w:rsidR="0020571C">
        <w:rPr>
          <w:sz w:val="24"/>
          <w:szCs w:val="24"/>
        </w:rPr>
        <w:t xml:space="preserve">     </w:t>
      </w:r>
      <w:r w:rsidR="002D167A">
        <w:rPr>
          <w:sz w:val="24"/>
          <w:szCs w:val="24"/>
        </w:rPr>
        <w:t xml:space="preserve">   </w:t>
      </w:r>
    </w:p>
    <w:p w:rsidR="002D167A" w:rsidRDefault="002D167A" w:rsidP="002D167A">
      <w:pPr>
        <w:pStyle w:val="Bezmezer"/>
        <w:rPr>
          <w:sz w:val="24"/>
          <w:szCs w:val="24"/>
        </w:rPr>
      </w:pPr>
    </w:p>
    <w:p w:rsidR="00EA35BA" w:rsidRPr="001B2FA5" w:rsidRDefault="00EA35BA" w:rsidP="0036703F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sectPr w:rsidR="00EA35BA" w:rsidRPr="001B2F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653F4"/>
    <w:multiLevelType w:val="hybridMultilevel"/>
    <w:tmpl w:val="E9782966"/>
    <w:lvl w:ilvl="0" w:tplc="17FA3198">
      <w:numFmt w:val="bullet"/>
      <w:lvlText w:val="-"/>
      <w:lvlJc w:val="left"/>
      <w:pPr>
        <w:ind w:left="37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abstractNum w:abstractNumId="1" w15:restartNumberingAfterBreak="0">
    <w:nsid w:val="16474B7F"/>
    <w:multiLevelType w:val="hybridMultilevel"/>
    <w:tmpl w:val="71B23A86"/>
    <w:lvl w:ilvl="0" w:tplc="7C567FB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5" w:hanging="360"/>
      </w:pPr>
    </w:lvl>
    <w:lvl w:ilvl="2" w:tplc="0405001B" w:tentative="1">
      <w:start w:val="1"/>
      <w:numFmt w:val="lowerRoman"/>
      <w:lvlText w:val="%3."/>
      <w:lvlJc w:val="right"/>
      <w:pPr>
        <w:ind w:left="2175" w:hanging="180"/>
      </w:pPr>
    </w:lvl>
    <w:lvl w:ilvl="3" w:tplc="0405000F" w:tentative="1">
      <w:start w:val="1"/>
      <w:numFmt w:val="decimal"/>
      <w:lvlText w:val="%4."/>
      <w:lvlJc w:val="left"/>
      <w:pPr>
        <w:ind w:left="2895" w:hanging="360"/>
      </w:pPr>
    </w:lvl>
    <w:lvl w:ilvl="4" w:tplc="04050019" w:tentative="1">
      <w:start w:val="1"/>
      <w:numFmt w:val="lowerLetter"/>
      <w:lvlText w:val="%5."/>
      <w:lvlJc w:val="left"/>
      <w:pPr>
        <w:ind w:left="3615" w:hanging="360"/>
      </w:pPr>
    </w:lvl>
    <w:lvl w:ilvl="5" w:tplc="0405001B" w:tentative="1">
      <w:start w:val="1"/>
      <w:numFmt w:val="lowerRoman"/>
      <w:lvlText w:val="%6."/>
      <w:lvlJc w:val="right"/>
      <w:pPr>
        <w:ind w:left="4335" w:hanging="180"/>
      </w:pPr>
    </w:lvl>
    <w:lvl w:ilvl="6" w:tplc="0405000F" w:tentative="1">
      <w:start w:val="1"/>
      <w:numFmt w:val="decimal"/>
      <w:lvlText w:val="%7."/>
      <w:lvlJc w:val="left"/>
      <w:pPr>
        <w:ind w:left="5055" w:hanging="360"/>
      </w:pPr>
    </w:lvl>
    <w:lvl w:ilvl="7" w:tplc="04050019" w:tentative="1">
      <w:start w:val="1"/>
      <w:numFmt w:val="lowerLetter"/>
      <w:lvlText w:val="%8."/>
      <w:lvlJc w:val="left"/>
      <w:pPr>
        <w:ind w:left="5775" w:hanging="360"/>
      </w:pPr>
    </w:lvl>
    <w:lvl w:ilvl="8" w:tplc="040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 w15:restartNumberingAfterBreak="0">
    <w:nsid w:val="28544AAC"/>
    <w:multiLevelType w:val="hybridMultilevel"/>
    <w:tmpl w:val="A6E42B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984F6A"/>
    <w:multiLevelType w:val="hybridMultilevel"/>
    <w:tmpl w:val="969C7DC8"/>
    <w:lvl w:ilvl="0" w:tplc="90685E3C">
      <w:numFmt w:val="bullet"/>
      <w:lvlText w:val="-"/>
      <w:lvlJc w:val="left"/>
      <w:pPr>
        <w:ind w:left="421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2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975" w:hanging="360"/>
      </w:pPr>
      <w:rPr>
        <w:rFonts w:ascii="Wingdings" w:hAnsi="Wingdings" w:hint="default"/>
      </w:rPr>
    </w:lvl>
  </w:abstractNum>
  <w:abstractNum w:abstractNumId="4" w15:restartNumberingAfterBreak="0">
    <w:nsid w:val="59FA168B"/>
    <w:multiLevelType w:val="hybridMultilevel"/>
    <w:tmpl w:val="2C7E658A"/>
    <w:lvl w:ilvl="0" w:tplc="2A9036A2">
      <w:start w:val="5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50" w:hanging="360"/>
      </w:pPr>
    </w:lvl>
    <w:lvl w:ilvl="2" w:tplc="0405001B" w:tentative="1">
      <w:start w:val="1"/>
      <w:numFmt w:val="lowerRoman"/>
      <w:lvlText w:val="%3."/>
      <w:lvlJc w:val="right"/>
      <w:pPr>
        <w:ind w:left="2070" w:hanging="180"/>
      </w:pPr>
    </w:lvl>
    <w:lvl w:ilvl="3" w:tplc="0405000F" w:tentative="1">
      <w:start w:val="1"/>
      <w:numFmt w:val="decimal"/>
      <w:lvlText w:val="%4."/>
      <w:lvlJc w:val="left"/>
      <w:pPr>
        <w:ind w:left="2790" w:hanging="360"/>
      </w:pPr>
    </w:lvl>
    <w:lvl w:ilvl="4" w:tplc="04050019" w:tentative="1">
      <w:start w:val="1"/>
      <w:numFmt w:val="lowerLetter"/>
      <w:lvlText w:val="%5."/>
      <w:lvlJc w:val="left"/>
      <w:pPr>
        <w:ind w:left="3510" w:hanging="360"/>
      </w:pPr>
    </w:lvl>
    <w:lvl w:ilvl="5" w:tplc="0405001B" w:tentative="1">
      <w:start w:val="1"/>
      <w:numFmt w:val="lowerRoman"/>
      <w:lvlText w:val="%6."/>
      <w:lvlJc w:val="right"/>
      <w:pPr>
        <w:ind w:left="4230" w:hanging="180"/>
      </w:pPr>
    </w:lvl>
    <w:lvl w:ilvl="6" w:tplc="0405000F" w:tentative="1">
      <w:start w:val="1"/>
      <w:numFmt w:val="decimal"/>
      <w:lvlText w:val="%7."/>
      <w:lvlJc w:val="left"/>
      <w:pPr>
        <w:ind w:left="4950" w:hanging="360"/>
      </w:pPr>
    </w:lvl>
    <w:lvl w:ilvl="7" w:tplc="04050019" w:tentative="1">
      <w:start w:val="1"/>
      <w:numFmt w:val="lowerLetter"/>
      <w:lvlText w:val="%8."/>
      <w:lvlJc w:val="left"/>
      <w:pPr>
        <w:ind w:left="5670" w:hanging="360"/>
      </w:pPr>
    </w:lvl>
    <w:lvl w:ilvl="8" w:tplc="0405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5EF0795E"/>
    <w:multiLevelType w:val="hybridMultilevel"/>
    <w:tmpl w:val="F86E5B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596B87"/>
    <w:multiLevelType w:val="hybridMultilevel"/>
    <w:tmpl w:val="A2E0F2A8"/>
    <w:lvl w:ilvl="0" w:tplc="CC94F5D6">
      <w:start w:val="5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50" w:hanging="360"/>
      </w:pPr>
    </w:lvl>
    <w:lvl w:ilvl="2" w:tplc="0405001B" w:tentative="1">
      <w:start w:val="1"/>
      <w:numFmt w:val="lowerRoman"/>
      <w:lvlText w:val="%3."/>
      <w:lvlJc w:val="right"/>
      <w:pPr>
        <w:ind w:left="2070" w:hanging="180"/>
      </w:pPr>
    </w:lvl>
    <w:lvl w:ilvl="3" w:tplc="0405000F" w:tentative="1">
      <w:start w:val="1"/>
      <w:numFmt w:val="decimal"/>
      <w:lvlText w:val="%4."/>
      <w:lvlJc w:val="left"/>
      <w:pPr>
        <w:ind w:left="2790" w:hanging="360"/>
      </w:pPr>
    </w:lvl>
    <w:lvl w:ilvl="4" w:tplc="04050019" w:tentative="1">
      <w:start w:val="1"/>
      <w:numFmt w:val="lowerLetter"/>
      <w:lvlText w:val="%5."/>
      <w:lvlJc w:val="left"/>
      <w:pPr>
        <w:ind w:left="3510" w:hanging="360"/>
      </w:pPr>
    </w:lvl>
    <w:lvl w:ilvl="5" w:tplc="0405001B" w:tentative="1">
      <w:start w:val="1"/>
      <w:numFmt w:val="lowerRoman"/>
      <w:lvlText w:val="%6."/>
      <w:lvlJc w:val="right"/>
      <w:pPr>
        <w:ind w:left="4230" w:hanging="180"/>
      </w:pPr>
    </w:lvl>
    <w:lvl w:ilvl="6" w:tplc="0405000F" w:tentative="1">
      <w:start w:val="1"/>
      <w:numFmt w:val="decimal"/>
      <w:lvlText w:val="%7."/>
      <w:lvlJc w:val="left"/>
      <w:pPr>
        <w:ind w:left="4950" w:hanging="360"/>
      </w:pPr>
    </w:lvl>
    <w:lvl w:ilvl="7" w:tplc="04050019" w:tentative="1">
      <w:start w:val="1"/>
      <w:numFmt w:val="lowerLetter"/>
      <w:lvlText w:val="%8."/>
      <w:lvlJc w:val="left"/>
      <w:pPr>
        <w:ind w:left="5670" w:hanging="360"/>
      </w:pPr>
    </w:lvl>
    <w:lvl w:ilvl="8" w:tplc="0405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896"/>
    <w:rsid w:val="001165EF"/>
    <w:rsid w:val="00123850"/>
    <w:rsid w:val="001B2FA5"/>
    <w:rsid w:val="0020571C"/>
    <w:rsid w:val="002911F3"/>
    <w:rsid w:val="002A7295"/>
    <w:rsid w:val="002C00D9"/>
    <w:rsid w:val="002D167A"/>
    <w:rsid w:val="0036703F"/>
    <w:rsid w:val="00382CDF"/>
    <w:rsid w:val="003F4EB3"/>
    <w:rsid w:val="0044203F"/>
    <w:rsid w:val="00451D64"/>
    <w:rsid w:val="00512C9E"/>
    <w:rsid w:val="006C1896"/>
    <w:rsid w:val="00702E26"/>
    <w:rsid w:val="00724906"/>
    <w:rsid w:val="007258E9"/>
    <w:rsid w:val="007B29BC"/>
    <w:rsid w:val="008A589B"/>
    <w:rsid w:val="009564F5"/>
    <w:rsid w:val="00C91295"/>
    <w:rsid w:val="00DD1BA3"/>
    <w:rsid w:val="00EA3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1D1AC0-5CBD-4EFC-A2F0-A4B41E929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C1896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A5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A58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689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11</cp:revision>
  <cp:lastPrinted>2017-09-05T15:08:00Z</cp:lastPrinted>
  <dcterms:created xsi:type="dcterms:W3CDTF">2017-01-28T13:42:00Z</dcterms:created>
  <dcterms:modified xsi:type="dcterms:W3CDTF">2017-12-09T13:19:00Z</dcterms:modified>
</cp:coreProperties>
</file>