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431BAA" w:rsidRDefault="00495C76" w:rsidP="00431BAA">
      <w:pPr>
        <w:jc w:val="center"/>
        <w:rPr>
          <w:rFonts w:ascii="Times New Roman" w:hAnsi="Times New Roman" w:cs="Times New Roman"/>
          <w:b/>
          <w:noProof/>
          <w:sz w:val="20"/>
          <w:szCs w:val="20"/>
          <w:lang w:eastAsia="en-IN"/>
        </w:rPr>
      </w:pPr>
      <w:bookmarkStart w:id="0" w:name="_GoBack"/>
      <w:bookmarkEnd w:id="0"/>
      <w:r w:rsidRPr="00431BAA">
        <w:rPr>
          <w:rFonts w:ascii="Times New Roman" w:hAnsi="Times New Roman" w:cs="Times New Roman"/>
          <w:b/>
          <w:noProof/>
          <w:sz w:val="20"/>
          <w:szCs w:val="20"/>
          <w:lang w:eastAsia="en-IN"/>
        </w:rPr>
        <w:t>Abstract Template</w:t>
      </w:r>
    </w:p>
    <w:p w:rsidR="00431BAA" w:rsidRPr="00431BAA" w:rsidRDefault="00431BAA" w:rsidP="00340D0C">
      <w:pPr>
        <w:ind w:left="290" w:right="90"/>
        <w:jc w:val="center"/>
        <w:rPr>
          <w:color w:val="000000" w:themeColor="text1"/>
          <w:sz w:val="20"/>
          <w:szCs w:val="20"/>
        </w:rPr>
      </w:pPr>
      <w:r w:rsidRPr="00431BAA">
        <w:rPr>
          <w:rFonts w:ascii="Cambria" w:eastAsia="Cambria" w:hAnsi="Cambria" w:cs="Cambria"/>
          <w:b/>
          <w:bCs/>
          <w:color w:val="000000" w:themeColor="text1"/>
          <w:sz w:val="20"/>
          <w:szCs w:val="20"/>
        </w:rPr>
        <w:t>Supraorbital angiolymphoid hyperplasia with eosinophilia</w:t>
      </w:r>
      <w:r w:rsidR="00340D0C">
        <w:rPr>
          <w:rFonts w:ascii="Cambria" w:eastAsia="Cambria" w:hAnsi="Cambria" w:cs="Cambria"/>
          <w:b/>
          <w:bCs/>
          <w:color w:val="000000" w:themeColor="text1"/>
          <w:sz w:val="20"/>
          <w:szCs w:val="20"/>
        </w:rPr>
        <w:t>.</w:t>
      </w:r>
    </w:p>
    <w:p w:rsidR="00431BAA" w:rsidRPr="00431BAA" w:rsidRDefault="00431BAA" w:rsidP="00431BAA">
      <w:pPr>
        <w:ind w:right="-219"/>
        <w:jc w:val="center"/>
        <w:rPr>
          <w:color w:val="000000" w:themeColor="text1"/>
          <w:sz w:val="20"/>
          <w:szCs w:val="20"/>
        </w:rPr>
      </w:pPr>
      <w:r w:rsidRPr="00431BAA">
        <w:rPr>
          <w:rFonts w:ascii="Cambria" w:eastAsia="Cambria" w:hAnsi="Cambria" w:cs="Cambria"/>
          <w:color w:val="000000" w:themeColor="text1"/>
          <w:sz w:val="20"/>
          <w:szCs w:val="20"/>
        </w:rPr>
        <w:t xml:space="preserve"> Chitgopekar RP</w:t>
      </w:r>
      <w:r w:rsidR="00340D0C">
        <w:rPr>
          <w:rFonts w:ascii="Cambria" w:eastAsia="Cambria" w:hAnsi="Cambria" w:cs="Cambria"/>
          <w:color w:val="000000" w:themeColor="text1"/>
          <w:sz w:val="20"/>
          <w:szCs w:val="20"/>
        </w:rPr>
        <w:t xml:space="preserve"> 1</w:t>
      </w:r>
      <w:r w:rsidRPr="00431BAA">
        <w:rPr>
          <w:rFonts w:ascii="Cambria" w:eastAsia="Cambria" w:hAnsi="Cambria" w:cs="Cambria"/>
          <w:color w:val="000000" w:themeColor="text1"/>
          <w:sz w:val="20"/>
          <w:szCs w:val="20"/>
        </w:rPr>
        <w:t>,</w:t>
      </w:r>
      <w:r w:rsidR="00340D0C" w:rsidRPr="00340D0C">
        <w:rPr>
          <w:rFonts w:ascii="Cambria" w:eastAsia="Cambria" w:hAnsi="Cambria" w:cs="Cambria"/>
          <w:color w:val="000000" w:themeColor="text1"/>
          <w:sz w:val="20"/>
          <w:szCs w:val="20"/>
        </w:rPr>
        <w:t xml:space="preserve"> </w:t>
      </w:r>
      <w:r w:rsidR="00340D0C" w:rsidRPr="00431BAA">
        <w:rPr>
          <w:rFonts w:ascii="Cambria" w:eastAsia="Cambria" w:hAnsi="Cambria" w:cs="Cambria"/>
          <w:color w:val="000000" w:themeColor="text1"/>
          <w:sz w:val="20"/>
          <w:szCs w:val="20"/>
        </w:rPr>
        <w:t>Bangal SV1</w:t>
      </w:r>
      <w:r w:rsidRPr="00431BAA">
        <w:rPr>
          <w:rFonts w:ascii="Cambria" w:eastAsia="Cambria" w:hAnsi="Cambria" w:cs="Cambria"/>
          <w:color w:val="000000" w:themeColor="text1"/>
          <w:sz w:val="20"/>
          <w:szCs w:val="20"/>
        </w:rPr>
        <w:t xml:space="preserve"> Gupta AK3, Karle R4</w:t>
      </w:r>
    </w:p>
    <w:p w:rsidR="0028059F" w:rsidRPr="00431BAA" w:rsidRDefault="0028059F" w:rsidP="00431BAA">
      <w:pPr>
        <w:pStyle w:val="HTMLPreformatted"/>
        <w:spacing w:line="276" w:lineRule="auto"/>
        <w:rPr>
          <w:rFonts w:ascii="Times New Roman" w:hAnsi="Times New Roman" w:cs="Times New Roman"/>
          <w:i/>
          <w:iCs/>
          <w:color w:val="000000" w:themeColor="text1"/>
          <w:vertAlign w:val="superscript"/>
        </w:rPr>
      </w:pPr>
    </w:p>
    <w:p w:rsidR="00431BAA" w:rsidRDefault="00340D0C" w:rsidP="00431BAA">
      <w:pPr>
        <w:tabs>
          <w:tab w:val="left" w:pos="1100"/>
        </w:tabs>
        <w:spacing w:after="0"/>
        <w:ind w:left="893"/>
        <w:rPr>
          <w:rFonts w:ascii="Cambria" w:eastAsia="Cambria" w:hAnsi="Cambria" w:cs="Cambria"/>
          <w:color w:val="000000" w:themeColor="text1"/>
          <w:sz w:val="20"/>
          <w:szCs w:val="20"/>
        </w:rPr>
      </w:pPr>
      <w:r>
        <w:rPr>
          <w:rFonts w:ascii="Cambria" w:eastAsia="Cambria" w:hAnsi="Cambria" w:cs="Cambria"/>
          <w:color w:val="000000" w:themeColor="text1"/>
          <w:sz w:val="20"/>
          <w:szCs w:val="20"/>
        </w:rPr>
        <w:t>1</w:t>
      </w:r>
      <w:r w:rsidR="00431BAA" w:rsidRPr="00431BAA">
        <w:rPr>
          <w:rFonts w:ascii="Cambria" w:eastAsia="Cambria" w:hAnsi="Cambria" w:cs="Cambria"/>
          <w:color w:val="000000" w:themeColor="text1"/>
          <w:sz w:val="20"/>
          <w:szCs w:val="20"/>
        </w:rPr>
        <w:t>. Consultant, Prakash Netralaya, Ahmednagar.</w:t>
      </w:r>
    </w:p>
    <w:p w:rsidR="00340D0C" w:rsidRPr="00340D0C" w:rsidRDefault="00340D0C" w:rsidP="00340D0C">
      <w:pPr>
        <w:tabs>
          <w:tab w:val="left" w:pos="1100"/>
        </w:tabs>
        <w:spacing w:after="0"/>
        <w:rPr>
          <w:rFonts w:ascii="Cambria" w:eastAsia="Cambria" w:hAnsi="Cambria" w:cs="Cambria"/>
          <w:color w:val="000000" w:themeColor="text1"/>
          <w:sz w:val="20"/>
          <w:szCs w:val="20"/>
        </w:rPr>
      </w:pPr>
      <w:r>
        <w:rPr>
          <w:rFonts w:ascii="Cambria" w:eastAsia="Cambria" w:hAnsi="Cambria" w:cs="Cambria"/>
          <w:color w:val="000000" w:themeColor="text1"/>
          <w:sz w:val="20"/>
          <w:szCs w:val="20"/>
        </w:rPr>
        <w:t xml:space="preserve">                     2.</w:t>
      </w:r>
      <w:r w:rsidRPr="00431BAA">
        <w:rPr>
          <w:rFonts w:ascii="Cambria" w:eastAsia="Cambria" w:hAnsi="Cambria" w:cs="Cambria"/>
          <w:color w:val="000000" w:themeColor="text1"/>
          <w:sz w:val="20"/>
          <w:szCs w:val="20"/>
        </w:rPr>
        <w:t xml:space="preserve"> Professor and Head of Department, </w:t>
      </w:r>
    </w:p>
    <w:p w:rsidR="00431BAA" w:rsidRPr="00431BAA" w:rsidRDefault="00431BAA" w:rsidP="00431BAA">
      <w:pPr>
        <w:tabs>
          <w:tab w:val="left" w:pos="1100"/>
        </w:tabs>
        <w:spacing w:after="0"/>
        <w:ind w:left="893"/>
        <w:rPr>
          <w:rFonts w:ascii="Cambria" w:eastAsia="Cambria" w:hAnsi="Cambria" w:cs="Cambria"/>
          <w:color w:val="000000" w:themeColor="text1"/>
          <w:sz w:val="20"/>
          <w:szCs w:val="20"/>
        </w:rPr>
      </w:pPr>
      <w:r w:rsidRPr="00431BAA">
        <w:rPr>
          <w:rFonts w:ascii="Cambria" w:eastAsia="Cambria" w:hAnsi="Cambria" w:cs="Cambria"/>
          <w:color w:val="000000" w:themeColor="text1"/>
          <w:sz w:val="20"/>
          <w:szCs w:val="20"/>
        </w:rPr>
        <w:t>3. Assistant Professor, Department Of Anaesthesiology,</w:t>
      </w:r>
    </w:p>
    <w:p w:rsidR="00431BAA" w:rsidRPr="00431BAA" w:rsidRDefault="00431BAA" w:rsidP="00431BAA">
      <w:pPr>
        <w:tabs>
          <w:tab w:val="left" w:pos="1100"/>
        </w:tabs>
        <w:spacing w:after="0"/>
        <w:ind w:left="893"/>
        <w:rPr>
          <w:rFonts w:ascii="Cambria" w:eastAsia="Cambria" w:hAnsi="Cambria" w:cs="Cambria"/>
          <w:color w:val="000000" w:themeColor="text1"/>
          <w:sz w:val="20"/>
          <w:szCs w:val="20"/>
        </w:rPr>
      </w:pPr>
      <w:r w:rsidRPr="00431BAA">
        <w:rPr>
          <w:rFonts w:ascii="Cambria" w:eastAsia="Cambria" w:hAnsi="Cambria" w:cs="Cambria"/>
          <w:color w:val="000000" w:themeColor="text1"/>
          <w:sz w:val="20"/>
          <w:szCs w:val="20"/>
        </w:rPr>
        <w:t>4. Professor, Department Of Pathology, RMC, Loni.</w:t>
      </w:r>
    </w:p>
    <w:p w:rsidR="0028059F" w:rsidRPr="00431BAA" w:rsidRDefault="0028059F" w:rsidP="00431BAA">
      <w:pPr>
        <w:pStyle w:val="HTMLPreformatted"/>
        <w:spacing w:line="276" w:lineRule="auto"/>
        <w:rPr>
          <w:rFonts w:ascii="Times New Roman" w:hAnsi="Times New Roman" w:cs="Times New Roman"/>
          <w:i/>
          <w:iCs/>
          <w:vertAlign w:val="superscript"/>
        </w:rPr>
      </w:pPr>
    </w:p>
    <w:p w:rsidR="00DF04E3" w:rsidRPr="00431BAA" w:rsidRDefault="00DF04E3" w:rsidP="00431BAA">
      <w:pPr>
        <w:pStyle w:val="HTMLPreformatted"/>
        <w:spacing w:line="276" w:lineRule="auto"/>
        <w:rPr>
          <w:rFonts w:ascii="Times New Roman" w:hAnsi="Times New Roman" w:cs="Times New Roman"/>
          <w:i/>
          <w:iCs/>
        </w:rPr>
      </w:pPr>
    </w:p>
    <w:p w:rsidR="00DF04E3" w:rsidRPr="00431BAA" w:rsidRDefault="00DF04E3" w:rsidP="00431BAA">
      <w:pPr>
        <w:pStyle w:val="HTMLPreformatted"/>
        <w:tabs>
          <w:tab w:val="left" w:pos="4374"/>
        </w:tabs>
        <w:spacing w:line="276" w:lineRule="auto"/>
        <w:jc w:val="both"/>
        <w:rPr>
          <w:rFonts w:ascii="Times New Roman" w:hAnsi="Times New Roman" w:cs="Times New Roman"/>
          <w:b/>
        </w:rPr>
      </w:pPr>
      <w:r w:rsidRPr="00431BAA">
        <w:rPr>
          <w:rFonts w:ascii="Times New Roman" w:hAnsi="Times New Roman" w:cs="Times New Roman"/>
          <w:b/>
        </w:rPr>
        <w:t xml:space="preserve">Abstract </w:t>
      </w:r>
    </w:p>
    <w:p w:rsidR="00DF04E3" w:rsidRPr="00431BAA" w:rsidRDefault="00DF04E3" w:rsidP="00431BAA">
      <w:pPr>
        <w:pStyle w:val="HTMLPreformatted"/>
        <w:tabs>
          <w:tab w:val="left" w:pos="4374"/>
        </w:tabs>
        <w:spacing w:line="276" w:lineRule="auto"/>
        <w:jc w:val="both"/>
        <w:rPr>
          <w:rFonts w:ascii="Times New Roman" w:hAnsi="Times New Roman" w:cs="Times New Roman"/>
        </w:rPr>
      </w:pPr>
    </w:p>
    <w:p w:rsidR="00431BAA" w:rsidRPr="00431BAA" w:rsidRDefault="00431BAA" w:rsidP="00431BAA">
      <w:pPr>
        <w:rPr>
          <w:rFonts w:ascii="Times New Roman" w:eastAsia="Calibri" w:hAnsi="Times New Roman" w:cs="Times New Roman"/>
          <w:sz w:val="20"/>
          <w:szCs w:val="20"/>
        </w:rPr>
      </w:pPr>
      <w:r w:rsidRPr="00431BAA">
        <w:rPr>
          <w:rFonts w:ascii="Times New Roman" w:eastAsia="Calibri" w:hAnsi="Times New Roman" w:cs="Times New Roman"/>
          <w:sz w:val="20"/>
          <w:szCs w:val="20"/>
        </w:rPr>
        <w:t>Angiolymphoid hyperplasia with eosinophilia (ALHE) is a rare clinicopathologic entity that shares both clinical and histopathological features with Kimura disease. Although they were once considered as different stages of the same disease, they are now known to represent separate entities. ALHE is a condition that causes swellings in the head and neck region affecting muscular arteries and is benign in nature.</w:t>
      </w:r>
      <w:r w:rsidRPr="00431BAA">
        <w:rPr>
          <w:rFonts w:ascii="Times New Roman" w:eastAsia="Calibri" w:hAnsi="Times New Roman" w:cs="Times New Roman"/>
          <w:sz w:val="20"/>
          <w:szCs w:val="20"/>
          <w:vertAlign w:val="superscript"/>
        </w:rPr>
        <w:t>1</w:t>
      </w:r>
      <w:r w:rsidRPr="00431BAA">
        <w:rPr>
          <w:rFonts w:ascii="Times New Roman" w:eastAsia="Calibri" w:hAnsi="Times New Roman" w:cs="Times New Roman"/>
          <w:sz w:val="20"/>
          <w:szCs w:val="20"/>
        </w:rPr>
        <w:t xml:space="preserve"> Orbital involvement is unusual. Diagnosis of ALHE is frequently confused with malignant tumour until biopsy is done.</w:t>
      </w:r>
      <w:r w:rsidRPr="00431BAA">
        <w:rPr>
          <w:rFonts w:ascii="Times New Roman" w:eastAsia="Calibri" w:hAnsi="Times New Roman" w:cs="Times New Roman"/>
          <w:sz w:val="20"/>
          <w:szCs w:val="20"/>
          <w:vertAlign w:val="superscript"/>
        </w:rPr>
        <w:t>4</w:t>
      </w:r>
      <w:r w:rsidRPr="00431BAA">
        <w:rPr>
          <w:rFonts w:ascii="Times New Roman" w:eastAsia="Calibri" w:hAnsi="Times New Roman" w:cs="Times New Roman"/>
          <w:sz w:val="20"/>
          <w:szCs w:val="20"/>
        </w:rPr>
        <w:t xml:space="preserve"> We present here a young female with unilateral, painless and slowly progressive swelling on the inner and upper aspect of her left orbit, who was diagnosed as a case of ALHE with orbital involvement on the basis of CT scan and excisional biopsy. Regular follow up was performed and no evidence of recurrence was found.</w:t>
      </w:r>
    </w:p>
    <w:p w:rsidR="0028059F" w:rsidRPr="00431BAA" w:rsidRDefault="00431BAA" w:rsidP="00431BAA">
      <w:pPr>
        <w:rPr>
          <w:rFonts w:ascii="Times New Roman" w:hAnsi="Times New Roman" w:cs="Times New Roman"/>
          <w:sz w:val="20"/>
          <w:szCs w:val="20"/>
        </w:rPr>
      </w:pPr>
      <w:r w:rsidRPr="00431BAA">
        <w:rPr>
          <w:rFonts w:ascii="Times New Roman" w:eastAsia="Calibri" w:hAnsi="Times New Roman" w:cs="Times New Roman"/>
          <w:color w:val="993200"/>
          <w:sz w:val="20"/>
          <w:szCs w:val="20"/>
        </w:rPr>
        <w:t>Key Words</w:t>
      </w:r>
      <w:r w:rsidRPr="00431BAA">
        <w:rPr>
          <w:rFonts w:ascii="Times New Roman" w:eastAsia="Calibri" w:hAnsi="Times New Roman" w:cs="Times New Roman"/>
          <w:color w:val="000000"/>
          <w:sz w:val="20"/>
          <w:szCs w:val="20"/>
        </w:rPr>
        <w:t>: Orbit, angiolymphoid hyperplasia, eosinophilia.</w:t>
      </w:r>
    </w:p>
    <w:p w:rsidR="00DF04E3" w:rsidRPr="00431BAA" w:rsidRDefault="0028059F" w:rsidP="00431BAA">
      <w:pPr>
        <w:pStyle w:val="HTMLPreformatted"/>
        <w:spacing w:line="276" w:lineRule="auto"/>
        <w:jc w:val="both"/>
        <w:rPr>
          <w:rFonts w:ascii="Times New Roman" w:hAnsi="Times New Roman" w:cs="Times New Roman"/>
          <w:b/>
          <w:iCs/>
        </w:rPr>
      </w:pPr>
      <w:r w:rsidRPr="00431BAA">
        <w:rPr>
          <w:rFonts w:ascii="Times New Roman" w:hAnsi="Times New Roman" w:cs="Times New Roman"/>
          <w:b/>
          <w:iCs/>
        </w:rPr>
        <w:t xml:space="preserve">Professional </w:t>
      </w:r>
      <w:r w:rsidR="00DF04E3" w:rsidRPr="00431BAA">
        <w:rPr>
          <w:rFonts w:ascii="Times New Roman" w:hAnsi="Times New Roman" w:cs="Times New Roman"/>
          <w:b/>
          <w:iCs/>
        </w:rPr>
        <w:t>Biography (100-150 words)</w:t>
      </w:r>
    </w:p>
    <w:p w:rsidR="00DF04E3" w:rsidRPr="00431BAA" w:rsidRDefault="00DF04E3" w:rsidP="00431BAA">
      <w:pPr>
        <w:pStyle w:val="HTMLPreformatted"/>
        <w:spacing w:line="276" w:lineRule="auto"/>
        <w:jc w:val="both"/>
        <w:rPr>
          <w:rFonts w:ascii="Times New Roman" w:hAnsi="Times New Roman" w:cs="Times New Roman"/>
          <w:b/>
          <w:iCs/>
        </w:rPr>
      </w:pPr>
    </w:p>
    <w:p w:rsidR="00DF04E3" w:rsidRPr="00431BAA" w:rsidRDefault="00431BAA" w:rsidP="00431BAA">
      <w:pPr>
        <w:pStyle w:val="HTMLPreformatted"/>
        <w:spacing w:line="276" w:lineRule="auto"/>
        <w:jc w:val="both"/>
        <w:rPr>
          <w:rFonts w:ascii="Times New Roman" w:hAnsi="Times New Roman" w:cs="Times New Roman"/>
          <w:iCs/>
        </w:rPr>
      </w:pPr>
      <w:r w:rsidRPr="00431BAA">
        <w:rPr>
          <w:rFonts w:ascii="Times New Roman" w:hAnsi="Times New Roman" w:cs="Times New Roman"/>
          <w:iCs/>
        </w:rPr>
        <w:t xml:space="preserve">Dr.Rajeev Prakash Chitgopekar has completed his graduation from Maharashtra University of health sciences, Nasik, Maharashtra and Diploma in ophthalmic medicine and surgery from PIMS Ahmednagar. He has done his DNB training from Sankara Netralaya, Chennai. Has presented papers in numerous state conferences in India and has won Best paper award for the same. He is in the field of ophthalmology since 2011. Presently working as a consultant in Prakash Netralaya, Ahmednagar and is specialized in Cataract and Glaucoma. </w:t>
      </w:r>
    </w:p>
    <w:p w:rsidR="00B3082B" w:rsidRPr="00431BAA" w:rsidRDefault="00B3082B" w:rsidP="00431BAA">
      <w:pPr>
        <w:pStyle w:val="HTMLPreformatted"/>
        <w:spacing w:line="276" w:lineRule="auto"/>
        <w:jc w:val="both"/>
        <w:rPr>
          <w:rFonts w:ascii="Times New Roman" w:hAnsi="Times New Roman" w:cs="Times New Roman"/>
          <w:iCs/>
        </w:rPr>
      </w:pPr>
    </w:p>
    <w:p w:rsidR="00B3082B" w:rsidRPr="00431BAA" w:rsidRDefault="00B3082B" w:rsidP="00431BAA">
      <w:pPr>
        <w:pStyle w:val="HTMLPreformatted"/>
        <w:spacing w:line="276" w:lineRule="auto"/>
        <w:jc w:val="both"/>
        <w:rPr>
          <w:rFonts w:ascii="Times New Roman" w:hAnsi="Times New Roman" w:cs="Times New Roman"/>
          <w:iCs/>
        </w:rPr>
      </w:pPr>
    </w:p>
    <w:p w:rsidR="00B3082B" w:rsidRPr="00431BAA" w:rsidRDefault="00340D0C" w:rsidP="00431BAA">
      <w:pPr>
        <w:pStyle w:val="HTMLPreformatted"/>
        <w:spacing w:line="276" w:lineRule="auto"/>
        <w:jc w:val="both"/>
        <w:rPr>
          <w:rFonts w:ascii="Times New Roman" w:hAnsi="Times New Roman" w:cs="Times New Roman"/>
          <w:iCs/>
        </w:rPr>
      </w:pPr>
      <w:r w:rsidRPr="00340D0C">
        <w:rPr>
          <w:noProof/>
          <w:lang w:val="en-IN" w:eastAsia="en-IN"/>
        </w:rPr>
        <w:drawing>
          <wp:inline distT="0" distB="0" distL="0" distR="0">
            <wp:extent cx="1028700" cy="12573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028700" cy="1257300"/>
                    </a:xfrm>
                    <a:prstGeom prst="rect">
                      <a:avLst/>
                    </a:prstGeom>
                    <a:noFill/>
                    <a:ln w="9525">
                      <a:noFill/>
                      <a:miter lim="800000"/>
                      <a:headEnd/>
                      <a:tailEnd/>
                    </a:ln>
                  </pic:spPr>
                </pic:pic>
              </a:graphicData>
            </a:graphic>
          </wp:inline>
        </w:drawing>
      </w:r>
      <w:r w:rsidR="00B3082B" w:rsidRPr="00431BAA">
        <w:rPr>
          <w:rFonts w:ascii="Times New Roman" w:hAnsi="Times New Roman" w:cs="Times New Roman"/>
          <w:b/>
          <w:iCs/>
        </w:rPr>
        <w:br/>
      </w:r>
    </w:p>
    <w:p w:rsidR="00B3082B" w:rsidRPr="00431BAA" w:rsidRDefault="00B3082B" w:rsidP="00431BAA">
      <w:pPr>
        <w:pStyle w:val="HTMLPreformatted"/>
        <w:spacing w:line="276" w:lineRule="auto"/>
        <w:jc w:val="right"/>
        <w:rPr>
          <w:rFonts w:ascii="Times New Roman" w:hAnsi="Times New Roman" w:cs="Times New Roman"/>
          <w:iCs/>
        </w:rPr>
      </w:pPr>
      <w:r w:rsidRPr="00431BAA">
        <w:rPr>
          <w:rFonts w:ascii="Times New Roman" w:hAnsi="Times New Roman" w:cs="Times New Roman"/>
          <w:iCs/>
        </w:rPr>
        <w:t>Email Id:</w:t>
      </w:r>
      <w:r w:rsidR="00431BAA" w:rsidRPr="00431BAA">
        <w:rPr>
          <w:rFonts w:ascii="Times New Roman" w:hAnsi="Times New Roman" w:cs="Times New Roman"/>
          <w:iCs/>
        </w:rPr>
        <w:t xml:space="preserve"> prakashnetralaya@yahoo.com</w:t>
      </w:r>
    </w:p>
    <w:p w:rsidR="00DF04E3" w:rsidRPr="00431BAA" w:rsidRDefault="00DF04E3" w:rsidP="00431BAA">
      <w:pPr>
        <w:jc w:val="center"/>
        <w:rPr>
          <w:rFonts w:ascii="Times New Roman" w:hAnsi="Times New Roman" w:cs="Times New Roman"/>
          <w:b/>
          <w:sz w:val="20"/>
          <w:szCs w:val="20"/>
        </w:rPr>
      </w:pPr>
    </w:p>
    <w:p w:rsidR="002350BC" w:rsidRPr="00431BAA" w:rsidRDefault="002350BC" w:rsidP="00431BAA">
      <w:pPr>
        <w:rPr>
          <w:rFonts w:ascii="Times New Roman" w:hAnsi="Times New Roman" w:cs="Times New Roman"/>
          <w:b/>
          <w:sz w:val="20"/>
          <w:szCs w:val="20"/>
        </w:rPr>
      </w:pPr>
    </w:p>
    <w:p w:rsidR="00DF04E3" w:rsidRPr="00431BAA" w:rsidRDefault="002350BC" w:rsidP="00431BAA">
      <w:pPr>
        <w:rPr>
          <w:rFonts w:ascii="Times New Roman" w:hAnsi="Times New Roman" w:cs="Times New Roman"/>
          <w:b/>
          <w:sz w:val="20"/>
          <w:szCs w:val="20"/>
        </w:rPr>
      </w:pPr>
      <w:r w:rsidRPr="00431BAA">
        <w:rPr>
          <w:rFonts w:ascii="Times New Roman" w:hAnsi="Times New Roman" w:cs="Times New Roman"/>
          <w:b/>
          <w:sz w:val="20"/>
          <w:szCs w:val="20"/>
        </w:rPr>
        <w:t>Any Comments:</w:t>
      </w:r>
      <w:r w:rsidR="00340D0C">
        <w:rPr>
          <w:rFonts w:ascii="Times New Roman" w:hAnsi="Times New Roman" w:cs="Times New Roman"/>
          <w:b/>
          <w:sz w:val="20"/>
          <w:szCs w:val="20"/>
        </w:rPr>
        <w:t xml:space="preserve"> Can have this article as an  ORAL OR as an e-POSTER.</w:t>
      </w:r>
    </w:p>
    <w:sectPr w:rsidR="00DF04E3" w:rsidRPr="00431BAA" w:rsidSect="002E09E7">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512A" w:rsidRDefault="00AB512A" w:rsidP="00495C76">
      <w:pPr>
        <w:spacing w:after="0" w:line="240" w:lineRule="auto"/>
      </w:pPr>
      <w:r>
        <w:separator/>
      </w:r>
    </w:p>
  </w:endnote>
  <w:endnote w:type="continuationSeparator" w:id="1">
    <w:p w:rsidR="00AB512A" w:rsidRDefault="00AB512A"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512A" w:rsidRDefault="00AB512A" w:rsidP="00495C76">
      <w:pPr>
        <w:spacing w:after="0" w:line="240" w:lineRule="auto"/>
      </w:pPr>
      <w:r>
        <w:separator/>
      </w:r>
    </w:p>
  </w:footnote>
  <w:footnote w:type="continuationSeparator" w:id="1">
    <w:p w:rsidR="00AB512A" w:rsidRDefault="00AB512A"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eastAsia="en-IN"/>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E8944A"/>
    <w:multiLevelType w:val="hybridMultilevel"/>
    <w:tmpl w:val="ABF6B260"/>
    <w:lvl w:ilvl="0" w:tplc="862E00E0">
      <w:start w:val="1"/>
      <w:numFmt w:val="decimal"/>
      <w:lvlText w:val="%1"/>
      <w:lvlJc w:val="left"/>
    </w:lvl>
    <w:lvl w:ilvl="1" w:tplc="CE60C29C">
      <w:start w:val="1"/>
      <w:numFmt w:val="decimal"/>
      <w:lvlText w:val="%2."/>
      <w:lvlJc w:val="left"/>
    </w:lvl>
    <w:lvl w:ilvl="2" w:tplc="6B1C91BA">
      <w:numFmt w:val="decimal"/>
      <w:lvlText w:val=""/>
      <w:lvlJc w:val="left"/>
    </w:lvl>
    <w:lvl w:ilvl="3" w:tplc="2C78670A">
      <w:numFmt w:val="decimal"/>
      <w:lvlText w:val=""/>
      <w:lvlJc w:val="left"/>
    </w:lvl>
    <w:lvl w:ilvl="4" w:tplc="5BC02FA6">
      <w:numFmt w:val="decimal"/>
      <w:lvlText w:val=""/>
      <w:lvlJc w:val="left"/>
    </w:lvl>
    <w:lvl w:ilvl="5" w:tplc="3BEE768C">
      <w:numFmt w:val="decimal"/>
      <w:lvlText w:val=""/>
      <w:lvlJc w:val="left"/>
    </w:lvl>
    <w:lvl w:ilvl="6" w:tplc="4A7CFE3E">
      <w:numFmt w:val="decimal"/>
      <w:lvlText w:val=""/>
      <w:lvlJc w:val="left"/>
    </w:lvl>
    <w:lvl w:ilvl="7" w:tplc="3DF070F2">
      <w:numFmt w:val="decimal"/>
      <w:lvlText w:val=""/>
      <w:lvlJc w:val="left"/>
    </w:lvl>
    <w:lvl w:ilvl="8" w:tplc="4F6E98DA">
      <w:numFmt w:val="decimal"/>
      <w:lvlText w:val=""/>
      <w:lvlJc w:val="left"/>
    </w:lvl>
  </w:abstractNum>
  <w:abstractNum w:abstractNumId="1">
    <w:nsid w:val="625558EC"/>
    <w:multiLevelType w:val="hybridMultilevel"/>
    <w:tmpl w:val="7B968828"/>
    <w:lvl w:ilvl="0" w:tplc="02887440">
      <w:start w:val="3"/>
      <w:numFmt w:val="decimal"/>
      <w:lvlText w:val="%1."/>
      <w:lvlJc w:val="left"/>
    </w:lvl>
    <w:lvl w:ilvl="1" w:tplc="2EACFDEE">
      <w:start w:val="1"/>
      <w:numFmt w:val="decimal"/>
      <w:lvlText w:val="%2"/>
      <w:lvlJc w:val="left"/>
    </w:lvl>
    <w:lvl w:ilvl="2" w:tplc="3CACE73C">
      <w:numFmt w:val="decimal"/>
      <w:lvlText w:val=""/>
      <w:lvlJc w:val="left"/>
    </w:lvl>
    <w:lvl w:ilvl="3" w:tplc="73F296F0">
      <w:numFmt w:val="decimal"/>
      <w:lvlText w:val=""/>
      <w:lvlJc w:val="left"/>
    </w:lvl>
    <w:lvl w:ilvl="4" w:tplc="DAE4E322">
      <w:numFmt w:val="decimal"/>
      <w:lvlText w:val=""/>
      <w:lvlJc w:val="left"/>
    </w:lvl>
    <w:lvl w:ilvl="5" w:tplc="0DE2004A">
      <w:numFmt w:val="decimal"/>
      <w:lvlText w:val=""/>
      <w:lvlJc w:val="left"/>
    </w:lvl>
    <w:lvl w:ilvl="6" w:tplc="4DDA2B9C">
      <w:numFmt w:val="decimal"/>
      <w:lvlText w:val=""/>
      <w:lvlJc w:val="left"/>
    </w:lvl>
    <w:lvl w:ilvl="7" w:tplc="61BE3A6C">
      <w:numFmt w:val="decimal"/>
      <w:lvlText w:val=""/>
      <w:lvlJc w:val="left"/>
    </w:lvl>
    <w:lvl w:ilvl="8" w:tplc="C9CAD38E">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A4C22"/>
    <w:rsid w:val="002350BC"/>
    <w:rsid w:val="0028059F"/>
    <w:rsid w:val="002E09E7"/>
    <w:rsid w:val="002F4DF0"/>
    <w:rsid w:val="00333E31"/>
    <w:rsid w:val="00340D0C"/>
    <w:rsid w:val="0038483D"/>
    <w:rsid w:val="00431BAA"/>
    <w:rsid w:val="00435234"/>
    <w:rsid w:val="00495C76"/>
    <w:rsid w:val="00627419"/>
    <w:rsid w:val="006C057D"/>
    <w:rsid w:val="00AB512A"/>
    <w:rsid w:val="00B3082B"/>
    <w:rsid w:val="00B6703B"/>
    <w:rsid w:val="00BA654F"/>
    <w:rsid w:val="00CE511D"/>
    <w:rsid w:val="00DF04E3"/>
    <w:rsid w:val="00EC2CCD"/>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9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Admin</cp:lastModifiedBy>
  <cp:revision>2</cp:revision>
  <dcterms:created xsi:type="dcterms:W3CDTF">2018-11-05T11:01:00Z</dcterms:created>
  <dcterms:modified xsi:type="dcterms:W3CDTF">2018-11-05T11:01:00Z</dcterms:modified>
</cp:coreProperties>
</file>