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B0A" w:rsidRPr="009B31E5" w:rsidRDefault="00B3082B" w:rsidP="009B31E5">
      <w:pPr>
        <w:shd w:val="clear" w:color="auto" w:fill="FFFFFF"/>
        <w:spacing w:after="0" w:line="360" w:lineRule="auto"/>
        <w:jc w:val="center"/>
        <w:outlineLvl w:val="0"/>
        <w:rPr>
          <w:rFonts w:asciiTheme="majorBidi" w:eastAsia="Times New Roman" w:hAnsiTheme="majorBidi" w:cstheme="majorBidi"/>
          <w:b/>
          <w:bCs/>
          <w:color w:val="000000"/>
          <w:kern w:val="36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9B31E5" w:rsidRPr="005A00D6">
        <w:rPr>
          <w:rFonts w:asciiTheme="majorBidi" w:eastAsia="Times New Roman" w:hAnsiTheme="majorBidi" w:cstheme="majorBidi"/>
          <w:b/>
          <w:bCs/>
          <w:color w:val="000000"/>
          <w:kern w:val="36"/>
          <w:sz w:val="24"/>
          <w:szCs w:val="24"/>
        </w:rPr>
        <w:t xml:space="preserve">Gastroileostomy for weight reduction and lipid profile control: an experimental rat model  </w:t>
      </w:r>
    </w:p>
    <w:p w:rsidR="0028059F" w:rsidRDefault="00222B0A" w:rsidP="00222B0A">
      <w:pPr>
        <w:pStyle w:val="HTMLPreformatted"/>
        <w:jc w:val="center"/>
        <w:rPr>
          <w:rFonts w:ascii="Times New Roman" w:eastAsiaTheme="minorHAnsi" w:hAnsi="Times New Roman" w:cs="Times New Roman"/>
          <w:bCs/>
          <w:i/>
          <w:iCs/>
          <w:color w:val="auto"/>
          <w:sz w:val="24"/>
          <w:szCs w:val="24"/>
          <w:lang w:val="en-IN"/>
        </w:rPr>
      </w:pPr>
      <w:r w:rsidRPr="00222B0A">
        <w:rPr>
          <w:rFonts w:ascii="Times New Roman" w:eastAsiaTheme="minorHAnsi" w:hAnsi="Times New Roman" w:cs="Times New Roman"/>
          <w:bCs/>
          <w:i/>
          <w:iCs/>
          <w:color w:val="auto"/>
          <w:sz w:val="24"/>
          <w:szCs w:val="24"/>
          <w:vertAlign w:val="superscript"/>
          <w:lang w:val="en-IN"/>
        </w:rPr>
        <w:t>1</w:t>
      </w:r>
      <w:r w:rsidRPr="00222B0A">
        <w:rPr>
          <w:rFonts w:ascii="Times New Roman" w:eastAsiaTheme="minorHAnsi" w:hAnsi="Times New Roman" w:cs="Times New Roman"/>
          <w:bCs/>
          <w:i/>
          <w:iCs/>
          <w:color w:val="auto"/>
          <w:sz w:val="24"/>
          <w:szCs w:val="24"/>
          <w:lang w:val="en-IN"/>
        </w:rPr>
        <w:t xml:space="preserve">Erfan Sheikhbahaei, </w:t>
      </w:r>
      <w:r w:rsidRPr="00222B0A">
        <w:rPr>
          <w:rFonts w:ascii="Times New Roman" w:eastAsiaTheme="minorHAnsi" w:hAnsi="Times New Roman" w:cs="Times New Roman"/>
          <w:bCs/>
          <w:i/>
          <w:iCs/>
          <w:color w:val="auto"/>
          <w:sz w:val="24"/>
          <w:szCs w:val="24"/>
          <w:vertAlign w:val="superscript"/>
          <w:lang w:val="en-IN"/>
        </w:rPr>
        <w:t>2</w:t>
      </w:r>
      <w:r w:rsidRPr="00222B0A">
        <w:rPr>
          <w:rFonts w:ascii="Times New Roman" w:eastAsiaTheme="minorHAnsi" w:hAnsi="Times New Roman" w:cs="Times New Roman"/>
          <w:bCs/>
          <w:i/>
          <w:iCs/>
          <w:color w:val="auto"/>
          <w:sz w:val="24"/>
          <w:szCs w:val="24"/>
          <w:lang w:val="en-IN"/>
        </w:rPr>
        <w:t>Shahab Shahabi</w:t>
      </w:r>
    </w:p>
    <w:p w:rsidR="00222B0A" w:rsidRPr="00222B0A" w:rsidRDefault="00222B0A" w:rsidP="00222B0A">
      <w:pPr>
        <w:pStyle w:val="HTMLPreformatted"/>
        <w:jc w:val="center"/>
        <w:rPr>
          <w:rFonts w:ascii="Times New Roman" w:hAnsi="Times New Roman" w:cs="Times New Roman"/>
          <w:bCs/>
          <w:i/>
          <w:iCs/>
          <w:sz w:val="24"/>
          <w:vertAlign w:val="superscript"/>
        </w:rPr>
      </w:pPr>
    </w:p>
    <w:p w:rsidR="0028059F" w:rsidRDefault="00DF04E3" w:rsidP="00222B0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222B0A">
        <w:rPr>
          <w:rFonts w:ascii="Times New Roman" w:hAnsi="Times New Roman" w:cs="Times New Roman"/>
          <w:i/>
          <w:iCs/>
          <w:sz w:val="24"/>
        </w:rPr>
        <w:t xml:space="preserve">Erfan Sheikhbahaei (school of medicine, Isfahan University of medical sciences) </w:t>
      </w:r>
    </w:p>
    <w:p w:rsidR="00222B0A" w:rsidRPr="00222B0A" w:rsidRDefault="00222B0A" w:rsidP="00222B0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22B0A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>
        <w:rPr>
          <w:rFonts w:ascii="Times New Roman" w:hAnsi="Times New Roman" w:cs="Times New Roman"/>
          <w:i/>
          <w:iCs/>
          <w:sz w:val="24"/>
        </w:rPr>
        <w:t xml:space="preserve">Shahab Shahabi (school of medicine, Isfahan University of medical sciences) 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222B0A" w:rsidRPr="009B31E5" w:rsidRDefault="00DF04E3" w:rsidP="009B31E5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</w:t>
      </w:r>
      <w:r w:rsidR="00222B0A">
        <w:rPr>
          <w:rFonts w:ascii="Times New Roman" w:hAnsi="Times New Roman" w:cs="Times New Roman"/>
          <w:b/>
          <w:sz w:val="24"/>
        </w:rPr>
        <w:t xml:space="preserve">stract: </w:t>
      </w:r>
    </w:p>
    <w:p w:rsidR="009B31E5" w:rsidRPr="009B31E5" w:rsidRDefault="009B31E5" w:rsidP="009B31E5">
      <w:pPr>
        <w:shd w:val="clear" w:color="auto" w:fill="FFFFFF"/>
        <w:spacing w:after="0" w:line="360" w:lineRule="auto"/>
        <w:ind w:right="60"/>
        <w:outlineLvl w:val="3"/>
        <w:rPr>
          <w:rFonts w:asciiTheme="majorBidi" w:eastAsia="Times New Roman" w:hAnsiTheme="majorBidi" w:cstheme="majorBidi"/>
          <w:b/>
          <w:bCs/>
          <w:caps/>
          <w:color w:val="000000"/>
          <w:sz w:val="24"/>
          <w:szCs w:val="24"/>
          <w:rtl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Background</w:t>
      </w:r>
      <w:r w:rsidRPr="009B31E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:</w:t>
      </w:r>
      <w:r w:rsidRPr="009B31E5">
        <w:rPr>
          <w:rFonts w:asciiTheme="majorBidi" w:eastAsia="Times New Roman" w:hAnsiTheme="majorBidi" w:cstheme="majorBidi"/>
          <w:b/>
          <w:bCs/>
          <w:caps/>
          <w:color w:val="000000"/>
          <w:sz w:val="24"/>
          <w:szCs w:val="24"/>
        </w:rPr>
        <w:t xml:space="preserve"> </w:t>
      </w:r>
      <w:r w:rsidRPr="009B31E5">
        <w:rPr>
          <w:rFonts w:asciiTheme="majorBidi" w:hAnsiTheme="majorBidi" w:cstheme="majorBidi"/>
          <w:color w:val="000000"/>
          <w:sz w:val="24"/>
          <w:szCs w:val="24"/>
        </w:rPr>
        <w:t>Although the exact mechanism</w:t>
      </w:r>
      <w:r w:rsidRPr="009B31E5">
        <w:rPr>
          <w:rFonts w:asciiTheme="majorBidi" w:hAnsiTheme="majorBidi" w:cstheme="majorBidi"/>
          <w:color w:val="000000"/>
          <w:sz w:val="24"/>
          <w:szCs w:val="24"/>
          <w:rtl/>
        </w:rPr>
        <w:t xml:space="preserve"> </w:t>
      </w:r>
      <w:r w:rsidRPr="009B31E5">
        <w:rPr>
          <w:rFonts w:asciiTheme="majorBidi" w:hAnsiTheme="majorBidi" w:cstheme="majorBidi"/>
          <w:color w:val="000000"/>
          <w:sz w:val="24"/>
          <w:szCs w:val="24"/>
        </w:rPr>
        <w:t xml:space="preserve">of obesity remains a matter of debate, there is a direct correlation between development of obesity and elevated lipid profile. </w:t>
      </w:r>
      <w:r w:rsidRPr="009B31E5">
        <w:rPr>
          <w:rFonts w:asciiTheme="majorBidi" w:eastAsia="Times New Roman" w:hAnsiTheme="majorBidi" w:cstheme="majorBidi"/>
          <w:color w:val="000000"/>
          <w:sz w:val="24"/>
          <w:szCs w:val="24"/>
        </w:rPr>
        <w:t>Malabsorptive procedures decrease the effectiveness of nutrient absorption by shortening the length of the functional small intestine. Profound weight loss can be achieved by a malabsorptive operation. Investigational procedures such as gastroileostomy also work by malabsorption. In this study we aim to investigate the early effects of gastroileostomy on weight reduction and lipid profiles</w:t>
      </w:r>
      <w:r w:rsidRPr="009B31E5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>.</w:t>
      </w:r>
    </w:p>
    <w:p w:rsidR="009B31E5" w:rsidRPr="009B31E5" w:rsidRDefault="009B31E5" w:rsidP="009B31E5">
      <w:pPr>
        <w:shd w:val="clear" w:color="auto" w:fill="FFFFFF"/>
        <w:spacing w:after="0" w:line="360" w:lineRule="auto"/>
        <w:ind w:right="60"/>
        <w:outlineLvl w:val="3"/>
        <w:rPr>
          <w:rFonts w:asciiTheme="majorBidi" w:eastAsia="Times New Roman" w:hAnsiTheme="majorBidi" w:cstheme="majorBidi"/>
          <w:b/>
          <w:bCs/>
          <w:caps/>
          <w:color w:val="000000"/>
          <w:sz w:val="24"/>
          <w:szCs w:val="24"/>
        </w:rPr>
      </w:pPr>
      <w:r w:rsidRPr="009B31E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Methods:</w:t>
      </w:r>
      <w:r w:rsidRPr="009B31E5">
        <w:rPr>
          <w:rFonts w:asciiTheme="majorBidi" w:eastAsia="Times New Roman" w:hAnsiTheme="majorBidi" w:cstheme="majorBidi"/>
          <w:b/>
          <w:bCs/>
          <w:caps/>
          <w:color w:val="000000"/>
          <w:sz w:val="24"/>
          <w:szCs w:val="24"/>
        </w:rPr>
        <w:t xml:space="preserve"> </w:t>
      </w:r>
      <w:r w:rsidRPr="009B31E5">
        <w:rPr>
          <w:rFonts w:asciiTheme="majorBidi" w:eastAsia="Times New Roman" w:hAnsiTheme="majorBidi" w:cstheme="majorBidi"/>
          <w:color w:val="000000"/>
          <w:sz w:val="24"/>
          <w:szCs w:val="24"/>
        </w:rPr>
        <w:t>Gastroileostomies were performed in 15 male New Zealand rats. Blood samples were obtained at base line and one week after gastroileostomy. Blood samples were </w:t>
      </w:r>
      <w:r w:rsidRPr="009B31E5">
        <w:rPr>
          <w:rFonts w:asciiTheme="majorBidi" w:eastAsia="Times New Roman" w:hAnsiTheme="majorBidi" w:cstheme="majorBidi"/>
          <w:color w:val="000000"/>
          <w:sz w:val="24"/>
          <w:szCs w:val="24"/>
        </w:rPr>
        <w:t>analysed</w:t>
      </w:r>
      <w:r w:rsidRPr="009B31E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for lipid profiles</w:t>
      </w:r>
      <w:r w:rsidRPr="009B31E5">
        <w:rPr>
          <w:rFonts w:asciiTheme="majorBidi" w:eastAsia="Times New Roman" w:hAnsiTheme="majorBidi" w:cstheme="majorBidi"/>
          <w:color w:val="000000"/>
          <w:sz w:val="24"/>
          <w:szCs w:val="24"/>
          <w:rtl/>
        </w:rPr>
        <w:t xml:space="preserve"> </w:t>
      </w:r>
      <w:r w:rsidRPr="009B31E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including TC, LDL, HDL, and TG. The body weight of each rat was evaluated before and after surgery. </w:t>
      </w:r>
    </w:p>
    <w:p w:rsidR="009B31E5" w:rsidRPr="009B31E5" w:rsidRDefault="009B31E5" w:rsidP="009B31E5">
      <w:pPr>
        <w:shd w:val="clear" w:color="auto" w:fill="FFFFFF"/>
        <w:spacing w:after="0" w:line="360" w:lineRule="auto"/>
        <w:ind w:right="60"/>
        <w:outlineLvl w:val="3"/>
        <w:rPr>
          <w:rFonts w:asciiTheme="majorBidi" w:eastAsia="Times New Roman" w:hAnsiTheme="majorBidi" w:cstheme="majorBidi"/>
          <w:b/>
          <w:bCs/>
          <w:caps/>
          <w:color w:val="000000"/>
          <w:sz w:val="24"/>
          <w:szCs w:val="24"/>
        </w:rPr>
      </w:pPr>
      <w:r w:rsidRPr="009B31E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Results:</w:t>
      </w:r>
      <w:r w:rsidRPr="009B31E5">
        <w:rPr>
          <w:rFonts w:asciiTheme="majorBidi" w:eastAsia="Times New Roman" w:hAnsiTheme="majorBidi" w:cstheme="majorBidi"/>
          <w:b/>
          <w:bCs/>
          <w:caps/>
          <w:color w:val="000000"/>
          <w:sz w:val="24"/>
          <w:szCs w:val="24"/>
        </w:rPr>
        <w:t xml:space="preserve"> </w:t>
      </w:r>
      <w:r w:rsidRPr="009B31E5">
        <w:rPr>
          <w:rFonts w:asciiTheme="majorBidi" w:eastAsia="Times New Roman" w:hAnsiTheme="majorBidi" w:cstheme="majorBidi"/>
          <w:color w:val="000000"/>
          <w:sz w:val="24"/>
          <w:szCs w:val="24"/>
        </w:rPr>
        <w:t>The data show that gastroileostomy surgery leads to a significant decrease of weight (330 ± 15gr vs. 240 ± 25 gr before and after surgery, respectively) in operated rats (</w:t>
      </w:r>
      <w:r w:rsidRPr="009B31E5">
        <w:rPr>
          <w:rFonts w:asciiTheme="majorBidi" w:eastAsia="Times New Roman" w:hAnsiTheme="majorBidi" w:cstheme="majorBidi"/>
          <w:iCs/>
          <w:sz w:val="24"/>
          <w:szCs w:val="24"/>
        </w:rPr>
        <w:t>P</w:t>
      </w:r>
      <w:r w:rsidRPr="009B31E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&lt; 0.05).</w:t>
      </w:r>
      <w:r w:rsidRPr="009B31E5">
        <w:rPr>
          <w:rFonts w:asciiTheme="majorBidi" w:eastAsia="Times New Roman" w:hAnsiTheme="majorBidi" w:cstheme="majorBidi"/>
          <w:b/>
          <w:bCs/>
          <w:caps/>
          <w:color w:val="000000"/>
          <w:sz w:val="24"/>
          <w:szCs w:val="24"/>
        </w:rPr>
        <w:t xml:space="preserve"> </w:t>
      </w:r>
      <w:r w:rsidRPr="009B31E5">
        <w:rPr>
          <w:rFonts w:asciiTheme="majorBidi" w:eastAsia="Times New Roman" w:hAnsiTheme="majorBidi" w:cstheme="majorBidi"/>
          <w:color w:val="000000"/>
          <w:sz w:val="24"/>
          <w:szCs w:val="24"/>
        </w:rPr>
        <w:t>The levels of TG decreased in plasma (99.21 ± 29.012 mg/dl vs. 95.64 ± 48.668 mg/dl respectively; P = 0.807). TC (71.14 ± 13.416 mg /dl vs. 72.64 ± 22.455 mg/dl; P = 0.813), and LDL (12.96 ± 4.853 mg/dl vs. 15.36 ± 5.665 mg/dl P = 0.121) had no significant changes after the operation.</w:t>
      </w:r>
    </w:p>
    <w:p w:rsidR="009B31E5" w:rsidRPr="009B31E5" w:rsidRDefault="009B31E5" w:rsidP="009B31E5">
      <w:pPr>
        <w:shd w:val="clear" w:color="auto" w:fill="FFFFFF"/>
        <w:spacing w:after="0" w:line="360" w:lineRule="auto"/>
        <w:ind w:right="60"/>
        <w:outlineLvl w:val="3"/>
        <w:rPr>
          <w:rFonts w:asciiTheme="majorBidi" w:eastAsia="Times New Roman" w:hAnsiTheme="majorBidi" w:cstheme="majorBidi"/>
          <w:b/>
          <w:bCs/>
          <w:caps/>
          <w:color w:val="000000"/>
          <w:sz w:val="24"/>
          <w:szCs w:val="24"/>
        </w:rPr>
      </w:pPr>
      <w:r w:rsidRPr="009B31E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Conclusion: </w:t>
      </w:r>
      <w:r w:rsidRPr="009B31E5">
        <w:rPr>
          <w:rFonts w:asciiTheme="majorBidi" w:eastAsia="Times New Roman" w:hAnsiTheme="majorBidi" w:cstheme="majorBidi"/>
          <w:color w:val="000000"/>
          <w:sz w:val="24"/>
          <w:szCs w:val="24"/>
        </w:rPr>
        <w:t>Based on the results of this study, gastroileostomy could be effective in weight reduction but has no statisti</w:t>
      </w:r>
      <w:bookmarkStart w:id="0" w:name="_GoBack"/>
      <w:bookmarkEnd w:id="0"/>
      <w:r w:rsidRPr="009B31E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cally significant change on lipid profiles in a short time. Therefore, this surgery could be a promising surgery for weight reduction. </w:t>
      </w:r>
    </w:p>
    <w:p w:rsidR="00DF04E3" w:rsidRDefault="00222B0A" w:rsidP="00222B0A">
      <w:pPr>
        <w:pStyle w:val="HTMLPreformatted"/>
        <w:jc w:val="both"/>
        <w:rPr>
          <w:rFonts w:asciiTheme="majorBidi" w:eastAsia="Times New Roman" w:hAnsiTheme="majorBidi" w:cstheme="majorBidi"/>
        </w:rPr>
      </w:pPr>
      <w:r w:rsidRPr="009B31E5">
        <w:rPr>
          <w:rFonts w:ascii="Times New Roman" w:hAnsi="Times New Roman" w:cs="Times New Roman"/>
          <w:b/>
          <w:bCs/>
          <w:sz w:val="24"/>
        </w:rPr>
        <w:t>Keywords:</w:t>
      </w:r>
      <w:r>
        <w:rPr>
          <w:rFonts w:ascii="Times New Roman" w:hAnsi="Times New Roman" w:cs="Times New Roman"/>
          <w:sz w:val="24"/>
        </w:rPr>
        <w:t xml:space="preserve"> </w:t>
      </w:r>
      <w:r w:rsidR="009B31E5">
        <w:rPr>
          <w:rFonts w:asciiTheme="majorBidi" w:eastAsia="Times New Roman" w:hAnsiTheme="majorBidi" w:cstheme="majorBidi"/>
          <w:sz w:val="24"/>
          <w:szCs w:val="24"/>
        </w:rPr>
        <w:t>lipid profile</w:t>
      </w:r>
      <w:r w:rsidRPr="00222B0A">
        <w:rPr>
          <w:rFonts w:asciiTheme="majorBidi" w:eastAsia="Times New Roman" w:hAnsiTheme="majorBidi" w:cstheme="majorBidi"/>
          <w:sz w:val="24"/>
          <w:szCs w:val="24"/>
        </w:rPr>
        <w:t>, Ga</w:t>
      </w:r>
      <w:r w:rsidR="009B31E5">
        <w:rPr>
          <w:rFonts w:asciiTheme="majorBidi" w:eastAsia="Times New Roman" w:hAnsiTheme="majorBidi" w:cstheme="majorBidi"/>
          <w:sz w:val="24"/>
          <w:szCs w:val="24"/>
        </w:rPr>
        <w:t xml:space="preserve">stroileostomy, weight loss </w:t>
      </w:r>
    </w:p>
    <w:p w:rsidR="00222B0A" w:rsidRPr="00222B0A" w:rsidRDefault="00222B0A" w:rsidP="00222B0A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222B0A">
        <w:rPr>
          <w:rFonts w:ascii="Times New Roman" w:hAnsi="Times New Roman" w:cs="Times New Roman"/>
          <w:b/>
          <w:iCs/>
          <w:sz w:val="24"/>
        </w:rPr>
        <w:t xml:space="preserve">Biography: </w:t>
      </w:r>
    </w:p>
    <w:p w:rsidR="00DF04E3" w:rsidRPr="00222B0A" w:rsidRDefault="00222B0A" w:rsidP="00DF04E3">
      <w:pPr>
        <w:pStyle w:val="HTMLPreformatted"/>
        <w:jc w:val="both"/>
        <w:rPr>
          <w:rFonts w:ascii="Times New Roman" w:hAnsi="Times New Roman" w:cs="Times New Roman"/>
          <w:bCs/>
          <w:iCs/>
          <w:sz w:val="24"/>
        </w:rPr>
      </w:pPr>
      <w:r>
        <w:rPr>
          <w:rFonts w:ascii="Times New Roman" w:hAnsi="Times New Roman" w:cs="Times New Roman"/>
          <w:bCs/>
          <w:iCs/>
          <w:sz w:val="24"/>
        </w:rPr>
        <w:t>Valedictorian of class, previous experience of oral presentation, multiple scientific publications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222B0A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6" w:history="1">
        <w:r w:rsidR="00222B0A" w:rsidRPr="00AF7105">
          <w:rPr>
            <w:rStyle w:val="Hyperlink"/>
            <w:rFonts w:ascii="Times New Roman" w:hAnsi="Times New Roman" w:cs="Times New Roman"/>
            <w:iCs/>
            <w:sz w:val="24"/>
          </w:rPr>
          <w:t>erfan.shikhbahaei@gmail.com</w:t>
        </w:r>
      </w:hyperlink>
      <w:r w:rsidR="00222B0A"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8C6" w:rsidRDefault="004C18C6" w:rsidP="00495C76">
      <w:pPr>
        <w:spacing w:after="0" w:line="240" w:lineRule="auto"/>
      </w:pPr>
      <w:r>
        <w:separator/>
      </w:r>
    </w:p>
  </w:endnote>
  <w:endnote w:type="continuationSeparator" w:id="0">
    <w:p w:rsidR="004C18C6" w:rsidRDefault="004C18C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8C6" w:rsidRDefault="004C18C6" w:rsidP="00495C76">
      <w:pPr>
        <w:spacing w:after="0" w:line="240" w:lineRule="auto"/>
      </w:pPr>
      <w:r>
        <w:separator/>
      </w:r>
    </w:p>
  </w:footnote>
  <w:footnote w:type="continuationSeparator" w:id="0">
    <w:p w:rsidR="004C18C6" w:rsidRDefault="004C18C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22B0A"/>
    <w:rsid w:val="002350BC"/>
    <w:rsid w:val="0028059F"/>
    <w:rsid w:val="002F4DF0"/>
    <w:rsid w:val="00333E31"/>
    <w:rsid w:val="0038483D"/>
    <w:rsid w:val="00435234"/>
    <w:rsid w:val="00495C76"/>
    <w:rsid w:val="004C18C6"/>
    <w:rsid w:val="00627419"/>
    <w:rsid w:val="009B31E5"/>
    <w:rsid w:val="00B3082B"/>
    <w:rsid w:val="00B6703B"/>
    <w:rsid w:val="00BA654F"/>
    <w:rsid w:val="00C55141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E8BFC82-C46E-462D-8E14-02B5D25DE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222B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rfan.shikhbahaei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Ali Sheykhbahaei</cp:lastModifiedBy>
  <cp:revision>11</cp:revision>
  <dcterms:created xsi:type="dcterms:W3CDTF">2017-03-28T12:12:00Z</dcterms:created>
  <dcterms:modified xsi:type="dcterms:W3CDTF">2018-02-15T14:23:00Z</dcterms:modified>
</cp:coreProperties>
</file>