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B306B0">
        <w:rPr>
          <w:rFonts w:ascii="Times New Roman" w:hAnsi="Times New Roman" w:cs="Times New Roman"/>
          <w:b/>
          <w:sz w:val="24"/>
          <w:szCs w:val="24"/>
        </w:rPr>
        <w:t>Retrospective observational study of characteristics of HCC patients from Egypt and impact of surveillance on improving their outcomes</w:t>
      </w:r>
    </w:p>
    <w:p w:rsidR="00DF04E3" w:rsidRPr="00B306B0" w:rsidRDefault="00B306B0" w:rsidP="00B306B0">
      <w:pPr>
        <w:pStyle w:val="HTMLPreformatted"/>
        <w:jc w:val="center"/>
        <w:rPr>
          <w:rFonts w:ascii="Times New Roman" w:hAnsi="Times New Roman" w:cs="Times New Roman"/>
          <w:sz w:val="24"/>
          <w:u w:val="single"/>
        </w:rPr>
      </w:pPr>
      <w:proofErr w:type="spellStart"/>
      <w:r>
        <w:rPr>
          <w:rFonts w:ascii="Times New Roman" w:hAnsi="Times New Roman" w:cs="Times New Roman"/>
          <w:sz w:val="24"/>
          <w:u w:val="single"/>
        </w:rPr>
        <w:t>Medhat</w:t>
      </w:r>
      <w:proofErr w:type="spellEnd"/>
      <w:r>
        <w:rPr>
          <w:rFonts w:ascii="Times New Roman" w:hAnsi="Times New Roman" w:cs="Times New Roman"/>
          <w:sz w:val="24"/>
          <w:u w:val="single"/>
        </w:rPr>
        <w:t xml:space="preserve"> Elhosary</w:t>
      </w:r>
      <w:r w:rsidRPr="00B306B0">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Hisham</w:t>
      </w:r>
      <w:proofErr w:type="spellEnd"/>
      <w:r>
        <w:rPr>
          <w:rFonts w:ascii="Times New Roman" w:hAnsi="Times New Roman" w:cs="Times New Roman"/>
          <w:sz w:val="24"/>
          <w:u w:val="single"/>
        </w:rPr>
        <w:t xml:space="preserve"> Saad</w:t>
      </w:r>
      <w:r w:rsidRPr="00B306B0">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proofErr w:type="spellStart"/>
      <w:r w:rsidRPr="00B306B0">
        <w:rPr>
          <w:rFonts w:ascii="Times New Roman" w:hAnsi="Times New Roman" w:cs="Times New Roman"/>
          <w:sz w:val="24"/>
          <w:u w:val="single"/>
        </w:rPr>
        <w:t>Sherif</w:t>
      </w:r>
      <w:proofErr w:type="spellEnd"/>
      <w:r w:rsidRPr="00B306B0">
        <w:rPr>
          <w:rFonts w:ascii="Times New Roman" w:hAnsi="Times New Roman" w:cs="Times New Roman"/>
          <w:sz w:val="24"/>
          <w:u w:val="single"/>
        </w:rPr>
        <w:t xml:space="preserve"> Atteya</w:t>
      </w:r>
      <w:r w:rsidRPr="00B306B0">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B306B0">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B306B0">
        <w:rPr>
          <w:rFonts w:ascii="Times New Roman" w:hAnsi="Times New Roman" w:cs="Times New Roman"/>
          <w:i/>
          <w:iCs/>
          <w:sz w:val="24"/>
        </w:rPr>
        <w:t>Kafr</w:t>
      </w:r>
      <w:proofErr w:type="spellEnd"/>
      <w:r w:rsidR="00B306B0">
        <w:rPr>
          <w:rFonts w:ascii="Times New Roman" w:hAnsi="Times New Roman" w:cs="Times New Roman"/>
          <w:i/>
          <w:iCs/>
          <w:sz w:val="24"/>
        </w:rPr>
        <w:t xml:space="preserve"> </w:t>
      </w:r>
      <w:proofErr w:type="spellStart"/>
      <w:r w:rsidR="00B306B0">
        <w:rPr>
          <w:rFonts w:ascii="Times New Roman" w:hAnsi="Times New Roman" w:cs="Times New Roman"/>
          <w:i/>
          <w:iCs/>
          <w:sz w:val="24"/>
        </w:rPr>
        <w:t>Elsheikh</w:t>
      </w:r>
      <w:proofErr w:type="spellEnd"/>
      <w:r w:rsidR="00B306B0">
        <w:rPr>
          <w:rFonts w:ascii="Times New Roman" w:hAnsi="Times New Roman" w:cs="Times New Roman"/>
          <w:i/>
          <w:iCs/>
          <w:sz w:val="24"/>
        </w:rPr>
        <w:t xml:space="preserve"> Liver Research </w:t>
      </w:r>
      <w:proofErr w:type="spellStart"/>
      <w:r w:rsidR="00B306B0">
        <w:rPr>
          <w:rFonts w:ascii="Times New Roman" w:hAnsi="Times New Roman" w:cs="Times New Roman"/>
          <w:i/>
          <w:iCs/>
          <w:sz w:val="24"/>
        </w:rPr>
        <w:t>Center</w:t>
      </w:r>
      <w:proofErr w:type="spellEnd"/>
      <w:r w:rsidR="00B306B0">
        <w:rPr>
          <w:rFonts w:ascii="Times New Roman" w:hAnsi="Times New Roman" w:cs="Times New Roman"/>
          <w:i/>
          <w:iCs/>
          <w:sz w:val="24"/>
        </w:rPr>
        <w:t xml:space="preserve"> (Egypt)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BF18C4" w:rsidP="00BF18C4">
      <w:pPr>
        <w:pStyle w:val="HTMLPreformatted"/>
        <w:jc w:val="both"/>
        <w:rPr>
          <w:rFonts w:ascii="Times New Roman" w:hAnsi="Times New Roman" w:cs="Times New Roman"/>
          <w:sz w:val="24"/>
        </w:rPr>
      </w:pPr>
      <w:r>
        <w:t xml:space="preserve">Background and Aims: HCC is the sixth most common cancer worldwide and the third most common cause of cancer death. HCC constitutes 70.48% of all liver </w:t>
      </w:r>
      <w:proofErr w:type="spellStart"/>
      <w:r>
        <w:t>tumors</w:t>
      </w:r>
      <w:proofErr w:type="spellEnd"/>
      <w:r>
        <w:t xml:space="preserve"> among Egyptians. HCC represents the main complication of cirrhosis. A major impact on its incidence should be achieved through current vaccinations for HBV infection, screening and treatment for HCV</w:t>
      </w:r>
      <w:r>
        <w:t xml:space="preserve">. </w:t>
      </w:r>
      <w:r>
        <w:t xml:space="preserve">We studied the characteristics of HCC patients from Delta region in Egypt and the impact of a </w:t>
      </w:r>
      <w:proofErr w:type="spellStart"/>
      <w:r>
        <w:t>surveill</w:t>
      </w:r>
      <w:proofErr w:type="spellEnd"/>
      <w:r>
        <w:t xml:space="preserve"> </w:t>
      </w:r>
      <w:proofErr w:type="spellStart"/>
      <w:r>
        <w:t>ance</w:t>
      </w:r>
      <w:proofErr w:type="spellEnd"/>
      <w:r>
        <w:t xml:space="preserve"> program on improving their outcomes. Method: We studied 425 HCC patients out of 7310 chronic liver disease patients visited our clinic in </w:t>
      </w:r>
      <w:proofErr w:type="spellStart"/>
      <w:r>
        <w:t>Kafr</w:t>
      </w:r>
      <w:proofErr w:type="spellEnd"/>
      <w:r>
        <w:t xml:space="preserve"> </w:t>
      </w:r>
      <w:proofErr w:type="spellStart"/>
      <w:r>
        <w:t>Elshei</w:t>
      </w:r>
      <w:proofErr w:type="spellEnd"/>
      <w:r>
        <w:t xml:space="preserve"> </w:t>
      </w:r>
      <w:proofErr w:type="spellStart"/>
      <w:r>
        <w:t>kh</w:t>
      </w:r>
      <w:proofErr w:type="spellEnd"/>
      <w:r>
        <w:t xml:space="preserve"> from 2005 to 2010. Analysis of their characteristics has been done to show the pattern of HCC in this area. This included gender, age, residence, AFP, and gross morphology of lesions. Based on the outcome of each HCC patient and his adherence to surveillance visits, we could study the impact of implementing a surveillance program on improving the outcome of HCC. Results: HCC was more common in men (77.4%) than women (22.6%). Age of HCC patients ranged from 29 to 71 years. 76.7% of HCC patients were living in rural areas while 2.3% in urban. The lowest value of AFP was 1.75 ng/mL, highest was 158,552.4. When we used 400 as a cut-off point to diagnose HCC, it showed no difference as only 51.3% were &gt; 400 ng/</w:t>
      </w:r>
      <w:proofErr w:type="spellStart"/>
      <w:r>
        <w:t>mL.</w:t>
      </w:r>
      <w:proofErr w:type="spellEnd"/>
      <w:r>
        <w:t xml:space="preserve"> Studying the morphology of lesions showed that 80.9% (344/425) were single, among those 54.7% (188/344) were multifocal. Patients who were regular in their visits showed a higher chance for radiofrequency ablation (RFA) </w:t>
      </w:r>
      <w:proofErr w:type="gramStart"/>
      <w:r>
        <w:t>an</w:t>
      </w:r>
      <w:proofErr w:type="gramEnd"/>
      <w:r>
        <w:t xml:space="preserve"> d therefore their outcomes were much better. Conclusion: HCC could occur in a young age down to twenties. AFP could be used for screening of HCC but negative r </w:t>
      </w:r>
      <w:proofErr w:type="spellStart"/>
      <w:r>
        <w:t>esults</w:t>
      </w:r>
      <w:proofErr w:type="spellEnd"/>
      <w:r>
        <w:t xml:space="preserve"> do not exclude HCC. Surveillance programs have a positive impact on improving the outcome of HCC patients.</w:t>
      </w:r>
    </w:p>
    <w:p w:rsidR="00BF18C4" w:rsidRDefault="0028059F" w:rsidP="00BF18C4">
      <w:pPr>
        <w:pStyle w:val="HTMLPreformatted"/>
        <w:jc w:val="both"/>
        <w:rPr>
          <w:rFonts w:ascii="Times New Roman" w:hAnsi="Times New Roman" w:cs="Times New Roman"/>
          <w:i/>
          <w:sz w:val="24"/>
        </w:rPr>
      </w:pPr>
      <w:r w:rsidRPr="0028059F">
        <w:rPr>
          <w:rFonts w:ascii="Times New Roman" w:hAnsi="Times New Roman" w:cs="Times New Roman"/>
          <w:sz w:val="24"/>
        </w:rPr>
        <w:t>Keywords—</w:t>
      </w:r>
    </w:p>
    <w:p w:rsidR="00BF18C4" w:rsidRPr="00BF18C4" w:rsidRDefault="00BF18C4" w:rsidP="00BF18C4">
      <w:pPr>
        <w:pStyle w:val="HTMLPreformatted"/>
        <w:jc w:val="both"/>
        <w:rPr>
          <w:rFonts w:ascii="Times New Roman" w:hAnsi="Times New Roman" w:cs="Times New Roman"/>
          <w:i/>
          <w:sz w:val="24"/>
        </w:rPr>
      </w:pPr>
      <w:r>
        <w:rPr>
          <w:rFonts w:ascii="Times New Roman" w:hAnsi="Times New Roman" w:cs="Times New Roman"/>
          <w:i/>
          <w:sz w:val="24"/>
        </w:rPr>
        <w:t xml:space="preserve">Egypt, Hepatocellular carcinoma, Surveillance, Treatment outcome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84493D" w:rsidRPr="0084493D" w:rsidRDefault="0084493D" w:rsidP="0084493D">
      <w:pPr>
        <w:pStyle w:val="HTMLPreformatted"/>
        <w:jc w:val="both"/>
        <w:rPr>
          <w:rFonts w:ascii="Times New Roman" w:hAnsi="Times New Roman" w:cs="Times New Roman"/>
          <w:iCs/>
          <w:sz w:val="24"/>
        </w:rPr>
      </w:pPr>
      <w:proofErr w:type="spellStart"/>
      <w:r w:rsidRPr="0084493D">
        <w:rPr>
          <w:rFonts w:ascii="Times New Roman" w:hAnsi="Times New Roman" w:cs="Times New Roman"/>
          <w:iCs/>
          <w:sz w:val="24"/>
        </w:rPr>
        <w:t>Medhat</w:t>
      </w:r>
      <w:proofErr w:type="spellEnd"/>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Elhosary</w:t>
      </w:r>
      <w:proofErr w:type="spellEnd"/>
      <w:r w:rsidRPr="0084493D">
        <w:rPr>
          <w:rFonts w:ascii="Times New Roman" w:hAnsi="Times New Roman" w:cs="Times New Roman"/>
          <w:iCs/>
          <w:sz w:val="24"/>
        </w:rPr>
        <w:t xml:space="preserve"> is the </w:t>
      </w:r>
      <w:proofErr w:type="spellStart"/>
      <w:r w:rsidRPr="0084493D">
        <w:rPr>
          <w:rFonts w:ascii="Times New Roman" w:hAnsi="Times New Roman" w:cs="Times New Roman"/>
          <w:iCs/>
          <w:sz w:val="24"/>
        </w:rPr>
        <w:t>ex.Manager</w:t>
      </w:r>
      <w:proofErr w:type="spellEnd"/>
      <w:r w:rsidRPr="0084493D">
        <w:rPr>
          <w:rFonts w:ascii="Times New Roman" w:hAnsi="Times New Roman" w:cs="Times New Roman"/>
          <w:iCs/>
          <w:sz w:val="24"/>
        </w:rPr>
        <w:t xml:space="preserve"> of </w:t>
      </w:r>
      <w:proofErr w:type="spellStart"/>
      <w:r w:rsidRPr="0084493D">
        <w:rPr>
          <w:rFonts w:ascii="Times New Roman" w:hAnsi="Times New Roman" w:cs="Times New Roman"/>
          <w:iCs/>
          <w:sz w:val="24"/>
        </w:rPr>
        <w:t>Kafr</w:t>
      </w:r>
      <w:proofErr w:type="spellEnd"/>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elsheikh</w:t>
      </w:r>
      <w:proofErr w:type="spellEnd"/>
      <w:r w:rsidRPr="0084493D">
        <w:rPr>
          <w:rFonts w:ascii="Times New Roman" w:hAnsi="Times New Roman" w:cs="Times New Roman"/>
          <w:iCs/>
          <w:sz w:val="24"/>
        </w:rPr>
        <w:t xml:space="preserve"> Li</w:t>
      </w:r>
      <w:r>
        <w:rPr>
          <w:rFonts w:ascii="Times New Roman" w:hAnsi="Times New Roman" w:cs="Times New Roman"/>
          <w:iCs/>
          <w:sz w:val="24"/>
        </w:rPr>
        <w:t xml:space="preserve">ver Research </w:t>
      </w:r>
      <w:proofErr w:type="spellStart"/>
      <w:r>
        <w:rPr>
          <w:rFonts w:ascii="Times New Roman" w:hAnsi="Times New Roman" w:cs="Times New Roman"/>
          <w:iCs/>
          <w:sz w:val="24"/>
        </w:rPr>
        <w:t>Center</w:t>
      </w:r>
      <w:proofErr w:type="spellEnd"/>
      <w:r>
        <w:rPr>
          <w:rFonts w:ascii="Times New Roman" w:hAnsi="Times New Roman" w:cs="Times New Roman"/>
          <w:iCs/>
          <w:sz w:val="24"/>
        </w:rPr>
        <w:t xml:space="preserve">, Egypt. </w:t>
      </w:r>
      <w:proofErr w:type="spellStart"/>
      <w:r>
        <w:rPr>
          <w:rFonts w:ascii="Times New Roman" w:hAnsi="Times New Roman" w:cs="Times New Roman"/>
          <w:iCs/>
          <w:sz w:val="24"/>
        </w:rPr>
        <w:t>Dr.</w:t>
      </w:r>
      <w:r w:rsidRPr="0084493D">
        <w:rPr>
          <w:rFonts w:ascii="Times New Roman" w:hAnsi="Times New Roman" w:cs="Times New Roman"/>
          <w:iCs/>
          <w:sz w:val="24"/>
        </w:rPr>
        <w:t>Medhat</w:t>
      </w:r>
      <w:proofErr w:type="spellEnd"/>
      <w:r w:rsidRPr="0084493D">
        <w:rPr>
          <w:rFonts w:ascii="Times New Roman" w:hAnsi="Times New Roman" w:cs="Times New Roman"/>
          <w:iCs/>
          <w:sz w:val="24"/>
        </w:rPr>
        <w:t xml:space="preserve"> finished his master with so many extra credits and was able to achieve a cumulative GPA 4.0/4.0 then got the Scholastic Dean's Award and life-long membership in Delta O</w:t>
      </w:r>
      <w:r w:rsidR="00507C78">
        <w:rPr>
          <w:rFonts w:ascii="Times New Roman" w:hAnsi="Times New Roman" w:cs="Times New Roman"/>
          <w:iCs/>
          <w:sz w:val="24"/>
        </w:rPr>
        <w:t xml:space="preserve">mega </w:t>
      </w:r>
      <w:proofErr w:type="spellStart"/>
      <w:r w:rsidR="00507C78">
        <w:rPr>
          <w:rFonts w:ascii="Times New Roman" w:hAnsi="Times New Roman" w:cs="Times New Roman"/>
          <w:iCs/>
          <w:sz w:val="24"/>
        </w:rPr>
        <w:t>Honor</w:t>
      </w:r>
      <w:proofErr w:type="spellEnd"/>
      <w:r w:rsidR="00507C78">
        <w:rPr>
          <w:rFonts w:ascii="Times New Roman" w:hAnsi="Times New Roman" w:cs="Times New Roman"/>
          <w:iCs/>
          <w:sz w:val="24"/>
        </w:rPr>
        <w:t xml:space="preserve"> Society</w:t>
      </w:r>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Dr.</w:t>
      </w:r>
      <w:proofErr w:type="spellEnd"/>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Elhosary</w:t>
      </w:r>
      <w:proofErr w:type="spellEnd"/>
      <w:r w:rsidRPr="0084493D">
        <w:rPr>
          <w:rFonts w:ascii="Times New Roman" w:hAnsi="Times New Roman" w:cs="Times New Roman"/>
          <w:iCs/>
          <w:sz w:val="24"/>
        </w:rPr>
        <w:t xml:space="preserve"> received his diploma in TQM from the American </w:t>
      </w:r>
      <w:r w:rsidRPr="0084493D">
        <w:rPr>
          <w:rFonts w:ascii="Times New Roman" w:hAnsi="Times New Roman" w:cs="Times New Roman"/>
          <w:iCs/>
          <w:sz w:val="24"/>
        </w:rPr>
        <w:lastRenderedPageBreak/>
        <w:t xml:space="preserve">University in Cairo (AUC) and his postgraduate diploma in Primary Health Care (PHC) and Family Medicine (FM) from </w:t>
      </w:r>
      <w:proofErr w:type="spellStart"/>
      <w:r w:rsidRPr="0084493D">
        <w:rPr>
          <w:rFonts w:ascii="Times New Roman" w:hAnsi="Times New Roman" w:cs="Times New Roman"/>
          <w:iCs/>
          <w:sz w:val="24"/>
        </w:rPr>
        <w:t>Maastericht</w:t>
      </w:r>
      <w:proofErr w:type="spellEnd"/>
      <w:r w:rsidRPr="0084493D">
        <w:rPr>
          <w:rFonts w:ascii="Times New Roman" w:hAnsi="Times New Roman" w:cs="Times New Roman"/>
          <w:iCs/>
          <w:sz w:val="24"/>
        </w:rPr>
        <w:t xml:space="preserve"> University in the Netherlands. </w:t>
      </w:r>
    </w:p>
    <w:p w:rsidR="0084493D" w:rsidRPr="0084493D" w:rsidRDefault="0084493D" w:rsidP="00507C78">
      <w:pPr>
        <w:pStyle w:val="HTMLPreformatted"/>
        <w:jc w:val="both"/>
        <w:rPr>
          <w:rFonts w:ascii="Times New Roman" w:hAnsi="Times New Roman" w:cs="Times New Roman"/>
          <w:iCs/>
          <w:sz w:val="24"/>
        </w:rPr>
      </w:pP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w:t>
      </w:r>
      <w:proofErr w:type="spellStart"/>
      <w:r w:rsidRPr="0084493D">
        <w:rPr>
          <w:rFonts w:ascii="Times New Roman" w:hAnsi="Times New Roman" w:cs="Times New Roman"/>
          <w:iCs/>
          <w:sz w:val="24"/>
        </w:rPr>
        <w:t>Elhosary</w:t>
      </w:r>
      <w:proofErr w:type="spellEnd"/>
      <w:r w:rsidRPr="0084493D">
        <w:rPr>
          <w:rFonts w:ascii="Times New Roman" w:hAnsi="Times New Roman" w:cs="Times New Roman"/>
          <w:iCs/>
          <w:sz w:val="24"/>
        </w:rPr>
        <w:t xml:space="preserve"> is qualified as a national trainer in the Ministry of Health of Egypt after successfully finishing the course of T.O.T qualified again as a professional trainer when passed an advanced course about “training methods for education of health professionals in developing countries” during his</w:t>
      </w:r>
      <w:r w:rsidR="00507C78">
        <w:rPr>
          <w:rFonts w:ascii="Times New Roman" w:hAnsi="Times New Roman" w:cs="Times New Roman"/>
          <w:iCs/>
          <w:sz w:val="24"/>
        </w:rPr>
        <w:t xml:space="preserve"> MPH at</w:t>
      </w:r>
      <w:r w:rsidRPr="0084493D">
        <w:rPr>
          <w:rFonts w:ascii="Times New Roman" w:hAnsi="Times New Roman" w:cs="Times New Roman"/>
          <w:iCs/>
          <w:sz w:val="24"/>
        </w:rPr>
        <w:t xml:space="preserve"> Tulane Univ. in USA. He gave talks in many international, national and local conferences and workshops in fields of hepatology and gastroenterology</w:t>
      </w:r>
      <w:r w:rsidR="00507C78">
        <w:rPr>
          <w:rFonts w:ascii="Times New Roman" w:hAnsi="Times New Roman" w:cs="Times New Roman"/>
          <w:iCs/>
          <w:sz w:val="24"/>
        </w:rPr>
        <w:t>.</w:t>
      </w:r>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Dr.</w:t>
      </w:r>
      <w:proofErr w:type="spellEnd"/>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Medhat</w:t>
      </w:r>
      <w:proofErr w:type="spellEnd"/>
      <w:r w:rsidRPr="0084493D">
        <w:rPr>
          <w:rFonts w:ascii="Times New Roman" w:hAnsi="Times New Roman" w:cs="Times New Roman"/>
          <w:iCs/>
          <w:sz w:val="24"/>
        </w:rPr>
        <w:t xml:space="preserve"> also received training in many significant areas such as advanced hospital management </w:t>
      </w:r>
      <w:r w:rsidR="00507C78">
        <w:rPr>
          <w:rFonts w:ascii="Times New Roman" w:hAnsi="Times New Roman" w:cs="Times New Roman"/>
          <w:iCs/>
          <w:sz w:val="24"/>
        </w:rPr>
        <w:t>from National Training Institute</w:t>
      </w:r>
      <w:r w:rsidRPr="0084493D">
        <w:rPr>
          <w:rFonts w:ascii="Times New Roman" w:hAnsi="Times New Roman" w:cs="Times New Roman"/>
          <w:iCs/>
          <w:sz w:val="24"/>
        </w:rPr>
        <w:t xml:space="preserve"> in Egypt, the executive healthcare leaders program from Harvard School of Public Health and the certificate in Financial Transparency in Healthcare from Management </w:t>
      </w:r>
      <w:proofErr w:type="spellStart"/>
      <w:r w:rsidRPr="0084493D">
        <w:rPr>
          <w:rFonts w:ascii="Times New Roman" w:hAnsi="Times New Roman" w:cs="Times New Roman"/>
          <w:iCs/>
          <w:sz w:val="24"/>
        </w:rPr>
        <w:t>Center</w:t>
      </w:r>
      <w:proofErr w:type="spellEnd"/>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Insbruck</w:t>
      </w:r>
      <w:proofErr w:type="spellEnd"/>
      <w:r w:rsidRPr="0084493D">
        <w:rPr>
          <w:rFonts w:ascii="Times New Roman" w:hAnsi="Times New Roman" w:cs="Times New Roman"/>
          <w:iCs/>
          <w:sz w:val="24"/>
        </w:rPr>
        <w:t xml:space="preserve"> (MCI), Austria.  </w:t>
      </w:r>
    </w:p>
    <w:p w:rsidR="00B3082B" w:rsidRDefault="0084493D" w:rsidP="00507C78">
      <w:pPr>
        <w:pStyle w:val="HTMLPreformatted"/>
        <w:jc w:val="both"/>
        <w:rPr>
          <w:rFonts w:ascii="Times New Roman" w:hAnsi="Times New Roman" w:cs="Times New Roman"/>
          <w:iCs/>
          <w:sz w:val="24"/>
        </w:rPr>
      </w:pPr>
      <w:r w:rsidRPr="0084493D">
        <w:rPr>
          <w:rFonts w:ascii="Times New Roman" w:hAnsi="Times New Roman" w:cs="Times New Roman"/>
          <w:iCs/>
          <w:sz w:val="24"/>
        </w:rPr>
        <w:t xml:space="preserve">In March 2016, </w:t>
      </w:r>
      <w:proofErr w:type="spellStart"/>
      <w:r w:rsidRPr="0084493D">
        <w:rPr>
          <w:rFonts w:ascii="Times New Roman" w:hAnsi="Times New Roman" w:cs="Times New Roman"/>
          <w:iCs/>
          <w:sz w:val="24"/>
        </w:rPr>
        <w:t>Dr.</w:t>
      </w:r>
      <w:proofErr w:type="spellEnd"/>
      <w:r w:rsidRPr="0084493D">
        <w:rPr>
          <w:rFonts w:ascii="Times New Roman" w:hAnsi="Times New Roman" w:cs="Times New Roman"/>
          <w:iCs/>
          <w:sz w:val="24"/>
        </w:rPr>
        <w:t xml:space="preserve"> </w:t>
      </w:r>
      <w:proofErr w:type="spellStart"/>
      <w:r w:rsidRPr="0084493D">
        <w:rPr>
          <w:rFonts w:ascii="Times New Roman" w:hAnsi="Times New Roman" w:cs="Times New Roman"/>
          <w:iCs/>
          <w:sz w:val="24"/>
        </w:rPr>
        <w:t>Elhosary</w:t>
      </w:r>
      <w:proofErr w:type="spellEnd"/>
      <w:r w:rsidRPr="0084493D">
        <w:rPr>
          <w:rFonts w:ascii="Times New Roman" w:hAnsi="Times New Roman" w:cs="Times New Roman"/>
          <w:iCs/>
          <w:sz w:val="24"/>
        </w:rPr>
        <w:t xml:space="preserve"> has finished and successfully presented his Ph.D. thesis in Tropical Medicine. </w:t>
      </w:r>
    </w:p>
    <w:p w:rsidR="00B3082B" w:rsidRDefault="00B3082B" w:rsidP="00DF04E3">
      <w:pPr>
        <w:pStyle w:val="HTMLPreformatted"/>
        <w:jc w:val="both"/>
        <w:rPr>
          <w:rFonts w:ascii="Times New Roman" w:hAnsi="Times New Roman" w:cs="Times New Roman"/>
          <w:iCs/>
          <w:sz w:val="24"/>
        </w:rPr>
      </w:pPr>
    </w:p>
    <w:p w:rsidR="00B3082B" w:rsidRDefault="00BF18C4" w:rsidP="00B3082B">
      <w:pPr>
        <w:pStyle w:val="HTMLPreformatted"/>
        <w:jc w:val="both"/>
        <w:rPr>
          <w:rFonts w:ascii="Times New Roman" w:hAnsi="Times New Roman" w:cs="Times New Roman"/>
          <w:b/>
          <w:iCs/>
          <w:sz w:val="24"/>
        </w:rPr>
      </w:pPr>
      <w:r>
        <w:rPr>
          <w:noProof/>
          <w:lang w:val="en-US"/>
        </w:rPr>
        <w:drawing>
          <wp:inline distT="0" distB="0" distL="0" distR="0">
            <wp:extent cx="2431415" cy="3355975"/>
            <wp:effectExtent l="0" t="0" r="6985" b="0"/>
            <wp:docPr id="1" name="Picture 1" descr="C:\Users\misr computer\Downloads\2017-12-30 21.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sr computer\Downloads\2017-12-30 21.25.1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1415" cy="335597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BF18C4" w:rsidRDefault="00B3082B" w:rsidP="00B3082B">
      <w:pPr>
        <w:pStyle w:val="HTMLPreformatted"/>
        <w:jc w:val="right"/>
        <w:rPr>
          <w:rFonts w:ascii="Times New Roman" w:hAnsi="Times New Roman" w:cs="Times New Roman"/>
          <w:iCs/>
          <w:sz w:val="24"/>
          <w:lang w:val="en-US"/>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F18C4">
        <w:rPr>
          <w:rFonts w:ascii="Times New Roman" w:hAnsi="Times New Roman" w:cs="Times New Roman"/>
          <w:iCs/>
          <w:sz w:val="24"/>
        </w:rPr>
        <w:t>medhat333</w:t>
      </w:r>
      <w:r w:rsidR="00BF18C4">
        <w:rPr>
          <w:rFonts w:ascii="Times New Roman" w:hAnsi="Times New Roman" w:cs="Times New Roman"/>
          <w:iCs/>
          <w:sz w:val="24"/>
          <w:lang w:val="en-US"/>
        </w:rPr>
        <w:t>@gmail.com</w:t>
      </w:r>
      <w:bookmarkStart w:id="0" w:name="_GoBack"/>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01D" w:rsidRDefault="0010001D" w:rsidP="00495C76">
      <w:pPr>
        <w:spacing w:after="0" w:line="240" w:lineRule="auto"/>
      </w:pPr>
      <w:r>
        <w:separator/>
      </w:r>
    </w:p>
  </w:endnote>
  <w:endnote w:type="continuationSeparator" w:id="0">
    <w:p w:rsidR="0010001D" w:rsidRDefault="0010001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01D" w:rsidRDefault="0010001D" w:rsidP="00495C76">
      <w:pPr>
        <w:spacing w:after="0" w:line="240" w:lineRule="auto"/>
      </w:pPr>
      <w:r>
        <w:separator/>
      </w:r>
    </w:p>
  </w:footnote>
  <w:footnote w:type="continuationSeparator" w:id="0">
    <w:p w:rsidR="0010001D" w:rsidRDefault="0010001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0001D"/>
    <w:rsid w:val="002350BC"/>
    <w:rsid w:val="0028059F"/>
    <w:rsid w:val="002F4DF0"/>
    <w:rsid w:val="00333E31"/>
    <w:rsid w:val="0038483D"/>
    <w:rsid w:val="00435234"/>
    <w:rsid w:val="00495C76"/>
    <w:rsid w:val="00507C78"/>
    <w:rsid w:val="00627419"/>
    <w:rsid w:val="0084493D"/>
    <w:rsid w:val="00947CDD"/>
    <w:rsid w:val="00B306B0"/>
    <w:rsid w:val="00B3082B"/>
    <w:rsid w:val="00B6703B"/>
    <w:rsid w:val="00BA654F"/>
    <w:rsid w:val="00BF18C4"/>
    <w:rsid w:val="00C0384C"/>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misr computer</cp:lastModifiedBy>
  <cp:revision>3</cp:revision>
  <dcterms:created xsi:type="dcterms:W3CDTF">2018-01-29T11:13:00Z</dcterms:created>
  <dcterms:modified xsi:type="dcterms:W3CDTF">2018-02-01T10:19:00Z</dcterms:modified>
</cp:coreProperties>
</file>