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5A31" w:rsidRDefault="00F25A31" w:rsidP="00DF04E3">
      <w:pPr>
        <w:pStyle w:val="HTMLncedenBiimlendirilmi"/>
        <w:jc w:val="center"/>
        <w:rPr>
          <w:rFonts w:ascii="Times New Roman" w:eastAsiaTheme="minorHAnsi" w:hAnsi="Times New Roman" w:cs="Times New Roman"/>
          <w:b/>
          <w:color w:val="auto"/>
          <w:sz w:val="24"/>
          <w:szCs w:val="24"/>
          <w:lang w:val="en-IN"/>
        </w:rPr>
      </w:pPr>
    </w:p>
    <w:p w:rsidR="00F25A31" w:rsidRDefault="00F25A31" w:rsidP="00DF04E3">
      <w:pPr>
        <w:pStyle w:val="HTMLncedenBiimlendirilmi"/>
        <w:jc w:val="center"/>
        <w:rPr>
          <w:rFonts w:ascii="Times New Roman" w:eastAsiaTheme="minorHAnsi" w:hAnsi="Times New Roman" w:cs="Times New Roman"/>
          <w:b/>
          <w:color w:val="auto"/>
          <w:sz w:val="24"/>
          <w:szCs w:val="24"/>
          <w:lang w:val="en-IN"/>
        </w:rPr>
      </w:pPr>
    </w:p>
    <w:p w:rsidR="00F25A31" w:rsidRDefault="00F25A31" w:rsidP="00DF04E3">
      <w:pPr>
        <w:pStyle w:val="HTMLncedenBiimlendirilmi"/>
        <w:jc w:val="center"/>
        <w:rPr>
          <w:rFonts w:ascii="Times New Roman" w:eastAsiaTheme="minorHAnsi" w:hAnsi="Times New Roman" w:cs="Times New Roman"/>
          <w:b/>
          <w:color w:val="auto"/>
          <w:sz w:val="24"/>
          <w:szCs w:val="24"/>
          <w:lang w:val="en-IN"/>
        </w:rPr>
      </w:pPr>
      <w:r w:rsidRPr="00F25A31">
        <w:rPr>
          <w:rFonts w:ascii="Times New Roman" w:eastAsiaTheme="minorHAnsi" w:hAnsi="Times New Roman" w:cs="Times New Roman"/>
          <w:b/>
          <w:color w:val="auto"/>
          <w:sz w:val="24"/>
          <w:szCs w:val="24"/>
          <w:lang w:val="en-IN"/>
        </w:rPr>
        <w:t>STRESS AND BURNOUT AS A PSYCHO-SOCIAL RISK AT PUBLIC SECTOR AMONG WORKERS</w:t>
      </w:r>
    </w:p>
    <w:p w:rsidR="00F25A31" w:rsidRDefault="00F25A31" w:rsidP="00DF04E3">
      <w:pPr>
        <w:pStyle w:val="HTMLncedenBiimlendirilmi"/>
        <w:jc w:val="center"/>
        <w:rPr>
          <w:rFonts w:ascii="Times New Roman" w:hAnsi="Times New Roman" w:cs="Times New Roman"/>
          <w:sz w:val="24"/>
          <w:u w:val="single"/>
        </w:rPr>
      </w:pPr>
    </w:p>
    <w:p w:rsidR="00DF04E3" w:rsidRPr="005175C5" w:rsidRDefault="00F25A31" w:rsidP="00DF04E3">
      <w:pPr>
        <w:pStyle w:val="HTMLncedenBiimlendirilmi"/>
        <w:jc w:val="center"/>
        <w:rPr>
          <w:rFonts w:ascii="Times New Roman" w:hAnsi="Times New Roman" w:cs="Times New Roman"/>
          <w:sz w:val="24"/>
          <w:vertAlign w:val="superscript"/>
          <w:lang w:eastAsia="zh-TW"/>
        </w:rPr>
      </w:pPr>
      <w:r>
        <w:rPr>
          <w:rFonts w:ascii="Times New Roman" w:hAnsi="Times New Roman" w:cs="Times New Roman"/>
          <w:sz w:val="24"/>
          <w:u w:val="single"/>
        </w:rPr>
        <w:t>Serpil AYTAC</w:t>
      </w:r>
      <w:r w:rsidR="005175C5">
        <w:rPr>
          <w:rFonts w:ascii="Times New Roman" w:hAnsi="Times New Roman" w:cs="Times New Roman"/>
          <w:sz w:val="24"/>
          <w:u w:val="single"/>
          <w:vertAlign w:val="superscript"/>
        </w:rPr>
        <w:t>1</w:t>
      </w:r>
    </w:p>
    <w:p w:rsidR="0028059F" w:rsidRDefault="0028059F" w:rsidP="00DF04E3">
      <w:pPr>
        <w:pStyle w:val="HTMLncedenBiimlendirilmi"/>
        <w:rPr>
          <w:rFonts w:ascii="Times New Roman" w:hAnsi="Times New Roman" w:cs="Times New Roman"/>
          <w:i/>
          <w:iCs/>
          <w:sz w:val="24"/>
          <w:vertAlign w:val="superscript"/>
        </w:rPr>
      </w:pPr>
    </w:p>
    <w:p w:rsidR="00DF04E3" w:rsidRPr="00435234" w:rsidRDefault="00DF04E3" w:rsidP="00435234">
      <w:pPr>
        <w:pStyle w:val="HTMLncedenBiimlendirilmi"/>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F25A31">
        <w:rPr>
          <w:rFonts w:ascii="Times New Roman" w:hAnsi="Times New Roman" w:cs="Times New Roman"/>
          <w:i/>
          <w:iCs/>
          <w:sz w:val="24"/>
        </w:rPr>
        <w:t>Prof.</w:t>
      </w:r>
      <w:proofErr w:type="spellEnd"/>
      <w:r w:rsidR="00F25A31">
        <w:rPr>
          <w:rFonts w:ascii="Times New Roman" w:hAnsi="Times New Roman" w:cs="Times New Roman"/>
          <w:i/>
          <w:iCs/>
          <w:sz w:val="24"/>
        </w:rPr>
        <w:t xml:space="preserve"> </w:t>
      </w:r>
      <w:proofErr w:type="spellStart"/>
      <w:r w:rsidR="00F25A31">
        <w:rPr>
          <w:rFonts w:ascii="Times New Roman" w:hAnsi="Times New Roman" w:cs="Times New Roman"/>
          <w:i/>
          <w:iCs/>
          <w:sz w:val="24"/>
        </w:rPr>
        <w:t>Dr.</w:t>
      </w:r>
      <w:proofErr w:type="spellEnd"/>
      <w:r w:rsidR="00F25A31">
        <w:rPr>
          <w:rFonts w:ascii="Times New Roman" w:hAnsi="Times New Roman" w:cs="Times New Roman"/>
          <w:i/>
          <w:iCs/>
          <w:sz w:val="24"/>
        </w:rPr>
        <w:t xml:space="preserve"> </w:t>
      </w:r>
      <w:r w:rsidR="00435234" w:rsidRPr="00435234">
        <w:rPr>
          <w:rFonts w:ascii="Times New Roman" w:hAnsi="Times New Roman" w:cs="Times New Roman"/>
          <w:i/>
          <w:iCs/>
          <w:sz w:val="24"/>
        </w:rPr>
        <w:t xml:space="preserve"> (</w:t>
      </w:r>
      <w:r w:rsidRPr="00435234">
        <w:rPr>
          <w:rFonts w:ascii="Times New Roman" w:hAnsi="Times New Roman" w:cs="Times New Roman" w:hint="eastAsia"/>
          <w:i/>
          <w:iCs/>
          <w:sz w:val="24"/>
        </w:rPr>
        <w:t xml:space="preserve">University of </w:t>
      </w:r>
      <w:proofErr w:type="spellStart"/>
      <w:r w:rsidR="00F25A31">
        <w:rPr>
          <w:rFonts w:ascii="Times New Roman" w:hAnsi="Times New Roman" w:cs="Times New Roman"/>
          <w:i/>
          <w:iCs/>
          <w:sz w:val="24"/>
        </w:rPr>
        <w:t>Uludag</w:t>
      </w:r>
      <w:proofErr w:type="spellEnd"/>
      <w:r w:rsidRPr="00435234">
        <w:rPr>
          <w:rFonts w:ascii="Times New Roman" w:hAnsi="Times New Roman" w:cs="Times New Roman"/>
          <w:i/>
          <w:iCs/>
          <w:sz w:val="24"/>
        </w:rPr>
        <w:t xml:space="preserve">, </w:t>
      </w:r>
      <w:r w:rsidR="00F25A31">
        <w:rPr>
          <w:rFonts w:ascii="Times New Roman" w:hAnsi="Times New Roman" w:cs="Times New Roman"/>
          <w:i/>
          <w:iCs/>
          <w:sz w:val="24"/>
        </w:rPr>
        <w:t>TURKEY</w:t>
      </w:r>
      <w:r w:rsidR="00435234" w:rsidRPr="00435234">
        <w:rPr>
          <w:rFonts w:ascii="Times New Roman" w:hAnsi="Times New Roman" w:cs="Times New Roman"/>
          <w:i/>
          <w:iCs/>
          <w:sz w:val="24"/>
        </w:rPr>
        <w:t>)</w:t>
      </w:r>
    </w:p>
    <w:p w:rsidR="0028059F" w:rsidRPr="0028059F" w:rsidRDefault="0028059F" w:rsidP="00DF04E3">
      <w:pPr>
        <w:pStyle w:val="HTMLncedenBiimlendirilmi"/>
        <w:rPr>
          <w:rFonts w:ascii="Times New Roman" w:hAnsi="Times New Roman" w:cs="Times New Roman"/>
          <w:i/>
          <w:iCs/>
          <w:sz w:val="24"/>
          <w:vertAlign w:val="superscript"/>
        </w:rPr>
      </w:pPr>
    </w:p>
    <w:p w:rsidR="00DF04E3" w:rsidRDefault="00DF04E3" w:rsidP="00DF04E3">
      <w:pPr>
        <w:pStyle w:val="HTMLncedenBiimlendirilmi"/>
        <w:rPr>
          <w:rFonts w:ascii="Times New Roman" w:hAnsi="Times New Roman" w:cs="Times New Roman"/>
          <w:i/>
          <w:iCs/>
          <w:sz w:val="24"/>
        </w:rPr>
      </w:pPr>
    </w:p>
    <w:p w:rsidR="00DF04E3" w:rsidRPr="00DF04E3" w:rsidRDefault="00F25A31" w:rsidP="00DF04E3">
      <w:pPr>
        <w:pStyle w:val="HTMLncedenBiimlendirilmi"/>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rsidR="00DF04E3" w:rsidRDefault="00DF04E3" w:rsidP="00DF04E3">
      <w:pPr>
        <w:pStyle w:val="HTMLncedenBiimlendirilmi"/>
        <w:tabs>
          <w:tab w:val="left" w:pos="4374"/>
        </w:tabs>
        <w:jc w:val="both"/>
        <w:rPr>
          <w:rFonts w:ascii="Times New Roman" w:hAnsi="Times New Roman" w:cs="Times New Roman"/>
          <w:sz w:val="24"/>
        </w:rPr>
      </w:pPr>
    </w:p>
    <w:p w:rsidR="002350BC" w:rsidRDefault="00EE60D8" w:rsidP="00EE60D8">
      <w:pPr>
        <w:pStyle w:val="HTMLncedenBiimlendirilmi"/>
        <w:jc w:val="both"/>
        <w:rPr>
          <w:rFonts w:ascii="Times New Roman" w:hAnsi="Times New Roman" w:cs="Times New Roman"/>
          <w:sz w:val="24"/>
        </w:rPr>
      </w:pPr>
      <w:r w:rsidRPr="00EE60D8">
        <w:rPr>
          <w:rFonts w:ascii="Times New Roman" w:hAnsi="Times New Roman" w:cs="Times New Roman"/>
          <w:sz w:val="24"/>
        </w:rPr>
        <w:t xml:space="preserve">The present study aimed to examine the relationships between Occupational </w:t>
      </w:r>
      <w:proofErr w:type="gramStart"/>
      <w:r w:rsidRPr="00EE60D8">
        <w:rPr>
          <w:rFonts w:ascii="Times New Roman" w:hAnsi="Times New Roman" w:cs="Times New Roman"/>
          <w:sz w:val="24"/>
        </w:rPr>
        <w:t>stress</w:t>
      </w:r>
      <w:proofErr w:type="gramEnd"/>
      <w:r w:rsidRPr="00EE60D8">
        <w:rPr>
          <w:rFonts w:ascii="Times New Roman" w:hAnsi="Times New Roman" w:cs="Times New Roman"/>
          <w:sz w:val="24"/>
        </w:rPr>
        <w:t>, burnout situations as a psycho-social risk and the subtypes that of the application Job-related Affective Well-being according to the demographic factors among public sector employees.  In the study, data were collected by questionnaire method. The research was conducted on 185 public officials who participated in the training during the "stress and burnout training" given to the public sector workers, and the total of 177 questionnaires was evaluated because 8 of the questionnaires were missing and incorrectly filled. In this study, a 7-item job stress scal</w:t>
      </w:r>
      <w:r>
        <w:rPr>
          <w:rFonts w:ascii="Times New Roman" w:hAnsi="Times New Roman" w:cs="Times New Roman"/>
          <w:sz w:val="24"/>
        </w:rPr>
        <w:t>e developed by House and Rizzo (</w:t>
      </w:r>
      <w:r w:rsidRPr="00EE60D8">
        <w:rPr>
          <w:rFonts w:ascii="Times New Roman" w:hAnsi="Times New Roman" w:cs="Times New Roman"/>
          <w:sz w:val="24"/>
        </w:rPr>
        <w:t xml:space="preserve">1972) was used to measure the psychological and psychosomatic symptoms related to the stresses experienced by public officials in the workplace. To measure burnout, </w:t>
      </w:r>
      <w:proofErr w:type="spellStart"/>
      <w:r w:rsidRPr="00EE60D8">
        <w:rPr>
          <w:rFonts w:ascii="Times New Roman" w:hAnsi="Times New Roman" w:cs="Times New Roman"/>
          <w:sz w:val="24"/>
        </w:rPr>
        <w:t>Maslach</w:t>
      </w:r>
      <w:proofErr w:type="spellEnd"/>
      <w:r w:rsidRPr="00EE60D8">
        <w:rPr>
          <w:rFonts w:ascii="Times New Roman" w:hAnsi="Times New Roman" w:cs="Times New Roman"/>
          <w:sz w:val="24"/>
        </w:rPr>
        <w:t xml:space="preserve"> Burnout Inventory developed </w:t>
      </w:r>
      <w:proofErr w:type="spellStart"/>
      <w:r w:rsidRPr="00EE60D8">
        <w:rPr>
          <w:rFonts w:ascii="Times New Roman" w:hAnsi="Times New Roman" w:cs="Times New Roman"/>
          <w:sz w:val="24"/>
        </w:rPr>
        <w:t>Maslac</w:t>
      </w:r>
      <w:r w:rsidR="005175C5">
        <w:rPr>
          <w:rFonts w:ascii="Times New Roman" w:hAnsi="Times New Roman" w:cs="Times New Roman"/>
          <w:sz w:val="24"/>
        </w:rPr>
        <w:t>h</w:t>
      </w:r>
      <w:bookmarkStart w:id="0" w:name="_GoBack"/>
      <w:bookmarkEnd w:id="0"/>
      <w:proofErr w:type="spellEnd"/>
      <w:r w:rsidRPr="00EE60D8">
        <w:rPr>
          <w:rFonts w:ascii="Times New Roman" w:hAnsi="Times New Roman" w:cs="Times New Roman"/>
          <w:sz w:val="24"/>
        </w:rPr>
        <w:t xml:space="preserve"> and Jackson (1981) were used. The emotional exhaustion sub-dimension consists of 9 items, the depersonalization sub-dimension consists of 5 items and the personal accomplishment sub-dimension consists of a total of eight items in the Burnout Inventory consisting of 22 items and three sub-dimensions. To measure Job-related well-being was used Job-Related Affective Well-being Scale (JAWS) that has been designed by </w:t>
      </w:r>
      <w:proofErr w:type="spellStart"/>
      <w:r w:rsidRPr="00EE60D8">
        <w:rPr>
          <w:rFonts w:ascii="Times New Roman" w:hAnsi="Times New Roman" w:cs="Times New Roman"/>
          <w:sz w:val="24"/>
        </w:rPr>
        <w:t>Katwyk</w:t>
      </w:r>
      <w:proofErr w:type="spellEnd"/>
      <w:r>
        <w:rPr>
          <w:rFonts w:ascii="Times New Roman" w:hAnsi="Times New Roman" w:cs="Times New Roman"/>
          <w:sz w:val="24"/>
        </w:rPr>
        <w:t xml:space="preserve">, Fox, Spector, </w:t>
      </w:r>
      <w:proofErr w:type="spellStart"/>
      <w:r>
        <w:rPr>
          <w:rFonts w:ascii="Times New Roman" w:hAnsi="Times New Roman" w:cs="Times New Roman"/>
          <w:sz w:val="24"/>
        </w:rPr>
        <w:t>Kelloway</w:t>
      </w:r>
      <w:proofErr w:type="spellEnd"/>
      <w:r>
        <w:rPr>
          <w:rFonts w:ascii="Times New Roman" w:hAnsi="Times New Roman" w:cs="Times New Roman"/>
          <w:sz w:val="24"/>
        </w:rPr>
        <w:t xml:space="preserve"> (2000). </w:t>
      </w:r>
      <w:r w:rsidRPr="00EE60D8">
        <w:rPr>
          <w:rFonts w:ascii="Times New Roman" w:hAnsi="Times New Roman" w:cs="Times New Roman"/>
          <w:sz w:val="24"/>
        </w:rPr>
        <w:t xml:space="preserve">The main objective of the study was based on the expectancy that the four subtypes of JAWS would show consistent and predictable correlations with Stress and Burnout. The average age of the participants is 36.82 ± 8.36. Data were </w:t>
      </w:r>
      <w:r w:rsidRPr="00EE60D8">
        <w:rPr>
          <w:rFonts w:ascii="Times New Roman" w:hAnsi="Times New Roman" w:cs="Times New Roman"/>
          <w:sz w:val="24"/>
        </w:rPr>
        <w:t>analysed</w:t>
      </w:r>
      <w:r w:rsidRPr="00EE60D8">
        <w:rPr>
          <w:rFonts w:ascii="Times New Roman" w:hAnsi="Times New Roman" w:cs="Times New Roman"/>
          <w:sz w:val="24"/>
        </w:rPr>
        <w:t xml:space="preserve"> with T-test, Pearson Correlation, and One-Way ANOVA.</w:t>
      </w:r>
      <w:r>
        <w:rPr>
          <w:rFonts w:ascii="Times New Roman" w:hAnsi="Times New Roman" w:cs="Times New Roman"/>
          <w:sz w:val="24"/>
        </w:rPr>
        <w:t xml:space="preserve"> </w:t>
      </w:r>
      <w:r w:rsidRPr="00EE60D8">
        <w:rPr>
          <w:rFonts w:ascii="Times New Roman" w:hAnsi="Times New Roman" w:cs="Times New Roman"/>
          <w:sz w:val="24"/>
        </w:rPr>
        <w:t>The findings of the present study have shown that the meaningful relationships among job stress, burnout and Job Well-Being. According to the obtained results, it was understood that the stress and burnout levels differed according to the gender of the public servants, the duration of their service, their place of duty, their administrative relative, education level and their workings (p &lt;0.05). In addition, when the mean differences between the scale scores according to gender were examined, it was seen that there was a significant difference between the emotional exhaustion from the subscales of the consumption and the sex.</w:t>
      </w:r>
    </w:p>
    <w:p w:rsidR="00EE60D8" w:rsidRDefault="00EE60D8" w:rsidP="00EE60D8">
      <w:pPr>
        <w:pStyle w:val="HTMLncedenBiimlendirilmi"/>
        <w:jc w:val="both"/>
        <w:rPr>
          <w:rFonts w:ascii="Times New Roman" w:hAnsi="Times New Roman" w:cs="Times New Roman"/>
          <w:sz w:val="24"/>
        </w:rPr>
      </w:pPr>
    </w:p>
    <w:p w:rsidR="00DF04E3" w:rsidRDefault="0028059F" w:rsidP="00DF04E3">
      <w:pPr>
        <w:pStyle w:val="HTMLncedenBiimlendirilmi"/>
        <w:jc w:val="both"/>
        <w:rPr>
          <w:rFonts w:ascii="Times New Roman" w:hAnsi="Times New Roman" w:cs="Times New Roman"/>
          <w:i/>
          <w:sz w:val="24"/>
        </w:rPr>
      </w:pPr>
      <w:r w:rsidRPr="0028059F">
        <w:rPr>
          <w:rFonts w:ascii="Times New Roman" w:hAnsi="Times New Roman" w:cs="Times New Roman"/>
          <w:sz w:val="24"/>
        </w:rPr>
        <w:t>Keywords—</w:t>
      </w:r>
      <w:r w:rsidR="00F25A31" w:rsidRPr="00F25A31">
        <w:t xml:space="preserve"> </w:t>
      </w:r>
      <w:r w:rsidR="00F25A31" w:rsidRPr="00F25A31">
        <w:rPr>
          <w:rFonts w:ascii="Times New Roman" w:hAnsi="Times New Roman" w:cs="Times New Roman"/>
          <w:i/>
          <w:sz w:val="24"/>
        </w:rPr>
        <w:t xml:space="preserve">Stress, Burnout, Public Employees, Psycho-social Risk, </w:t>
      </w:r>
      <w:r w:rsidR="00F25A31">
        <w:rPr>
          <w:rFonts w:ascii="Times New Roman" w:hAnsi="Times New Roman" w:cs="Times New Roman"/>
          <w:i/>
          <w:sz w:val="24"/>
        </w:rPr>
        <w:t>Job-Related Affective Well-being</w:t>
      </w:r>
    </w:p>
    <w:p w:rsidR="00F25A31" w:rsidRDefault="00F25A31" w:rsidP="00DF04E3">
      <w:pPr>
        <w:pStyle w:val="HTMLncedenBiimlendirilmi"/>
        <w:jc w:val="both"/>
        <w:rPr>
          <w:rFonts w:ascii="Times New Roman" w:hAnsi="Times New Roman" w:cs="Times New Roman"/>
          <w:sz w:val="24"/>
        </w:rPr>
      </w:pPr>
    </w:p>
    <w:p w:rsidR="00DF04E3" w:rsidRDefault="00DF04E3" w:rsidP="00DF04E3">
      <w:pPr>
        <w:pStyle w:val="HTMLncedenBiimlendirilmi"/>
        <w:jc w:val="both"/>
        <w:rPr>
          <w:rFonts w:ascii="Times New Roman" w:hAnsi="Times New Roman" w:cs="Times New Roman"/>
          <w:i/>
          <w:iCs/>
          <w:sz w:val="24"/>
        </w:rPr>
      </w:pPr>
    </w:p>
    <w:p w:rsidR="00DF04E3" w:rsidRDefault="0028059F" w:rsidP="00DF04E3">
      <w:pPr>
        <w:pStyle w:val="HTMLncedenBiimlendirilmi"/>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ncedenBiimlendirilmi"/>
        <w:jc w:val="both"/>
        <w:rPr>
          <w:rFonts w:ascii="Times New Roman" w:hAnsi="Times New Roman" w:cs="Times New Roman"/>
          <w:b/>
          <w:iCs/>
          <w:sz w:val="24"/>
        </w:rPr>
      </w:pPr>
    </w:p>
    <w:p w:rsidR="00DF04E3" w:rsidRDefault="00F25A31" w:rsidP="00DF04E3">
      <w:pPr>
        <w:pStyle w:val="HTMLncedenBiimlendirilmi"/>
        <w:jc w:val="both"/>
        <w:rPr>
          <w:rFonts w:ascii="Times New Roman" w:hAnsi="Times New Roman" w:cs="Times New Roman"/>
          <w:iCs/>
          <w:sz w:val="24"/>
        </w:rPr>
      </w:pPr>
      <w:r>
        <w:rPr>
          <w:rFonts w:ascii="Times New Roman" w:hAnsi="Times New Roman" w:cs="Times New Roman"/>
          <w:iCs/>
          <w:sz w:val="24"/>
        </w:rPr>
        <w:t xml:space="preserve">Professor </w:t>
      </w: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Serpil Aytac </w:t>
      </w:r>
      <w:r w:rsidR="00DF04E3" w:rsidRPr="00DF04E3">
        <w:rPr>
          <w:rFonts w:ascii="Times New Roman" w:hAnsi="Times New Roman" w:cs="Times New Roman"/>
          <w:iCs/>
          <w:sz w:val="24"/>
        </w:rPr>
        <w:t>has completed h</w:t>
      </w:r>
      <w:r>
        <w:rPr>
          <w:rFonts w:ascii="Times New Roman" w:hAnsi="Times New Roman" w:cs="Times New Roman"/>
          <w:iCs/>
          <w:sz w:val="24"/>
        </w:rPr>
        <w:t>er</w:t>
      </w:r>
      <w:r w:rsidR="00DF04E3" w:rsidRPr="00DF04E3">
        <w:rPr>
          <w:rFonts w:ascii="Times New Roman" w:hAnsi="Times New Roman" w:cs="Times New Roman"/>
          <w:iCs/>
          <w:sz w:val="24"/>
        </w:rPr>
        <w:t xml:space="preserve"> PhD at the </w:t>
      </w:r>
      <w:proofErr w:type="spellStart"/>
      <w:r>
        <w:rPr>
          <w:rFonts w:ascii="Times New Roman" w:hAnsi="Times New Roman" w:cs="Times New Roman"/>
          <w:iCs/>
          <w:sz w:val="24"/>
        </w:rPr>
        <w:t>Uludag</w:t>
      </w:r>
      <w:proofErr w:type="spellEnd"/>
      <w:r>
        <w:rPr>
          <w:rFonts w:ascii="Times New Roman" w:hAnsi="Times New Roman" w:cs="Times New Roman"/>
          <w:iCs/>
          <w:sz w:val="24"/>
        </w:rPr>
        <w:t xml:space="preserve"> University</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the director of </w:t>
      </w:r>
      <w:proofErr w:type="spellStart"/>
      <w:r w:rsidRPr="003219A2">
        <w:rPr>
          <w:rFonts w:ascii="Times New Roman" w:hAnsi="Times New Roman" w:cs="Times New Roman"/>
          <w:sz w:val="24"/>
          <w:szCs w:val="24"/>
          <w:lang w:val="en-US"/>
        </w:rPr>
        <w:t>Labour</w:t>
      </w:r>
      <w:proofErr w:type="spellEnd"/>
      <w:r w:rsidRPr="003219A2">
        <w:rPr>
          <w:rFonts w:ascii="Times New Roman" w:hAnsi="Times New Roman" w:cs="Times New Roman"/>
          <w:sz w:val="24"/>
          <w:szCs w:val="24"/>
          <w:lang w:val="en-US"/>
        </w:rPr>
        <w:t xml:space="preserve"> Economics and Industrial Relations Department.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And also she is head of </w:t>
      </w:r>
      <w:proofErr w:type="spellStart"/>
      <w:r w:rsidRPr="003219A2">
        <w:rPr>
          <w:rFonts w:ascii="Times New Roman" w:hAnsi="Times New Roman" w:cs="Times New Roman"/>
          <w:sz w:val="24"/>
          <w:szCs w:val="24"/>
          <w:lang w:val="en-US"/>
        </w:rPr>
        <w:t>Subsciences</w:t>
      </w:r>
      <w:proofErr w:type="spellEnd"/>
      <w:r w:rsidRPr="003219A2">
        <w:rPr>
          <w:rFonts w:ascii="Times New Roman" w:hAnsi="Times New Roman" w:cs="Times New Roman"/>
          <w:sz w:val="24"/>
          <w:szCs w:val="24"/>
          <w:lang w:val="en-US"/>
        </w:rPr>
        <w:t xml:space="preserve"> of "Management and Work</w:t>
      </w:r>
      <w:r w:rsidR="002F390B">
        <w:rPr>
          <w:rFonts w:ascii="Times New Roman" w:hAnsi="Times New Roman" w:cs="Times New Roman"/>
          <w:sz w:val="24"/>
          <w:szCs w:val="24"/>
          <w:lang w:val="en-US"/>
        </w:rPr>
        <w:t xml:space="preserve"> </w:t>
      </w:r>
      <w:r w:rsidRPr="003219A2">
        <w:rPr>
          <w:rFonts w:ascii="Times New Roman" w:hAnsi="Times New Roman" w:cs="Times New Roman"/>
          <w:sz w:val="24"/>
          <w:szCs w:val="24"/>
          <w:lang w:val="en-US"/>
        </w:rPr>
        <w:t>&amp;</w:t>
      </w:r>
      <w:r w:rsidR="002F390B">
        <w:rPr>
          <w:rFonts w:ascii="Times New Roman" w:hAnsi="Times New Roman" w:cs="Times New Roman"/>
          <w:sz w:val="24"/>
          <w:szCs w:val="24"/>
          <w:lang w:val="en-US"/>
        </w:rPr>
        <w:t xml:space="preserve"> </w:t>
      </w:r>
      <w:r w:rsidRPr="003219A2">
        <w:rPr>
          <w:rFonts w:ascii="Times New Roman" w:hAnsi="Times New Roman" w:cs="Times New Roman"/>
          <w:sz w:val="24"/>
          <w:szCs w:val="24"/>
          <w:lang w:val="en-US"/>
        </w:rPr>
        <w:t>Organizational Psychology</w:t>
      </w:r>
      <w:r>
        <w:rPr>
          <w:rFonts w:ascii="Times New Roman" w:hAnsi="Times New Roman" w:cs="Times New Roman"/>
          <w:sz w:val="24"/>
          <w:szCs w:val="24"/>
          <w:lang w:val="en-US"/>
        </w:rPr>
        <w:t>.</w:t>
      </w:r>
      <w:r w:rsidR="00DF04E3" w:rsidRPr="00DF04E3">
        <w:rPr>
          <w:rFonts w:ascii="Times New Roman" w:hAnsi="Times New Roman" w:cs="Times New Roman"/>
          <w:iCs/>
          <w:sz w:val="24"/>
        </w:rPr>
        <w:t xml:space="preserve"> </w:t>
      </w:r>
      <w:r>
        <w:rPr>
          <w:rFonts w:ascii="Times New Roman" w:hAnsi="Times New Roman" w:cs="Times New Roman"/>
          <w:iCs/>
          <w:sz w:val="24"/>
        </w:rPr>
        <w:t>Sh</w:t>
      </w:r>
      <w:r w:rsidR="00DF04E3" w:rsidRPr="00DF04E3">
        <w:rPr>
          <w:rFonts w:ascii="Times New Roman" w:hAnsi="Times New Roman" w:cs="Times New Roman"/>
          <w:iCs/>
          <w:sz w:val="24"/>
        </w:rPr>
        <w:t>e</w:t>
      </w:r>
      <w:r>
        <w:rPr>
          <w:rFonts w:ascii="Times New Roman" w:hAnsi="Times New Roman" w:cs="Times New Roman"/>
          <w:iCs/>
          <w:sz w:val="24"/>
        </w:rPr>
        <w:t xml:space="preserve"> </w:t>
      </w:r>
      <w:r w:rsidR="00DF04E3" w:rsidRPr="00DF04E3">
        <w:rPr>
          <w:rFonts w:ascii="Times New Roman" w:hAnsi="Times New Roman" w:cs="Times New Roman"/>
          <w:iCs/>
          <w:sz w:val="24"/>
        </w:rPr>
        <w:t xml:space="preserve">has published </w:t>
      </w:r>
      <w:r w:rsidR="00DF04E3" w:rsidRPr="00DF04E3">
        <w:rPr>
          <w:rFonts w:ascii="Times New Roman" w:hAnsi="Times New Roman" w:cs="Times New Roman"/>
          <w:iCs/>
          <w:sz w:val="24"/>
        </w:rPr>
        <w:lastRenderedPageBreak/>
        <w:t xml:space="preserve">more than </w:t>
      </w:r>
      <w:r>
        <w:rPr>
          <w:rFonts w:ascii="Times New Roman" w:hAnsi="Times New Roman" w:cs="Times New Roman"/>
          <w:iCs/>
          <w:sz w:val="24"/>
        </w:rPr>
        <w:t>30</w:t>
      </w:r>
      <w:r w:rsidR="00DF04E3" w:rsidRPr="00DF04E3">
        <w:rPr>
          <w:rFonts w:ascii="Times New Roman" w:hAnsi="Times New Roman" w:cs="Times New Roman"/>
          <w:iCs/>
          <w:sz w:val="24"/>
        </w:rPr>
        <w:t xml:space="preserve"> papers in reputed journals and has been serving as an editorial board member of repute.</w:t>
      </w:r>
      <w:r w:rsidR="002F390B">
        <w:rPr>
          <w:rFonts w:ascii="Times New Roman" w:hAnsi="Times New Roman" w:cs="Times New Roman"/>
          <w:iCs/>
          <w:sz w:val="24"/>
        </w:rPr>
        <w:t xml:space="preserve"> She</w:t>
      </w:r>
      <w:r w:rsidR="002F390B" w:rsidRPr="002F390B">
        <w:rPr>
          <w:rFonts w:ascii="Times New Roman" w:hAnsi="Times New Roman" w:cs="Times New Roman"/>
          <w:iCs/>
          <w:sz w:val="24"/>
        </w:rPr>
        <w:t xml:space="preserve"> was the director of numerous research projects</w:t>
      </w:r>
      <w:r w:rsidR="002F390B">
        <w:rPr>
          <w:rFonts w:ascii="Times New Roman" w:hAnsi="Times New Roman" w:cs="Times New Roman"/>
          <w:iCs/>
          <w:sz w:val="24"/>
        </w:rPr>
        <w:t xml:space="preserve">. </w:t>
      </w:r>
      <w:r w:rsidR="002F390B" w:rsidRPr="002F390B">
        <w:rPr>
          <w:rFonts w:ascii="Times New Roman" w:hAnsi="Times New Roman" w:cs="Times New Roman"/>
          <w:iCs/>
          <w:sz w:val="24"/>
        </w:rPr>
        <w:t xml:space="preserve">She currently has national and international publications on </w:t>
      </w:r>
      <w:r w:rsidR="002F390B">
        <w:rPr>
          <w:rFonts w:ascii="Times New Roman" w:hAnsi="Times New Roman" w:cs="Times New Roman"/>
          <w:iCs/>
          <w:sz w:val="24"/>
        </w:rPr>
        <w:t xml:space="preserve">Work </w:t>
      </w:r>
      <w:r w:rsidR="002F390B" w:rsidRPr="002F390B">
        <w:rPr>
          <w:rFonts w:ascii="Times New Roman" w:hAnsi="Times New Roman" w:cs="Times New Roman"/>
          <w:iCs/>
          <w:sz w:val="24"/>
        </w:rPr>
        <w:t>psychology</w:t>
      </w:r>
      <w:r w:rsidR="002F390B">
        <w:rPr>
          <w:rFonts w:ascii="Times New Roman" w:hAnsi="Times New Roman" w:cs="Times New Roman"/>
          <w:iCs/>
          <w:sz w:val="24"/>
        </w:rPr>
        <w:t xml:space="preserve"> and management</w:t>
      </w:r>
      <w:r w:rsidR="002F390B" w:rsidRPr="002F390B">
        <w:rPr>
          <w:rFonts w:ascii="Times New Roman" w:hAnsi="Times New Roman" w:cs="Times New Roman"/>
          <w:iCs/>
          <w:sz w:val="24"/>
        </w:rPr>
        <w:t>.</w:t>
      </w:r>
      <w:r w:rsidR="002F390B">
        <w:rPr>
          <w:rFonts w:ascii="Times New Roman" w:hAnsi="Times New Roman" w:cs="Times New Roman"/>
          <w:iCs/>
          <w:sz w:val="24"/>
        </w:rPr>
        <w:t xml:space="preserve"> She is a member of Turkish Ergonomics Society Association.  </w:t>
      </w:r>
    </w:p>
    <w:p w:rsidR="00B3082B" w:rsidRDefault="00B3082B" w:rsidP="00DF04E3">
      <w:pPr>
        <w:pStyle w:val="HTMLncedenBiimlendirilmi"/>
        <w:jc w:val="both"/>
        <w:rPr>
          <w:rFonts w:ascii="Times New Roman" w:hAnsi="Times New Roman" w:cs="Times New Roman"/>
          <w:iCs/>
          <w:sz w:val="24"/>
        </w:rPr>
      </w:pPr>
    </w:p>
    <w:p w:rsidR="00B3082B" w:rsidRDefault="00B3082B" w:rsidP="00DF04E3">
      <w:pPr>
        <w:pStyle w:val="HTMLncedenBiimlendirilmi"/>
        <w:jc w:val="both"/>
        <w:rPr>
          <w:rFonts w:ascii="Times New Roman" w:hAnsi="Times New Roman" w:cs="Times New Roman"/>
          <w:iCs/>
          <w:sz w:val="24"/>
        </w:rPr>
      </w:pPr>
    </w:p>
    <w:p w:rsidR="003803D1" w:rsidRDefault="003803D1" w:rsidP="00DF04E3">
      <w:pPr>
        <w:pStyle w:val="HTMLncedenBiimlendirilmi"/>
        <w:jc w:val="both"/>
        <w:rPr>
          <w:rFonts w:ascii="Times New Roman" w:hAnsi="Times New Roman" w:cs="Times New Roman"/>
          <w:b/>
          <w:iCs/>
          <w:sz w:val="24"/>
        </w:rPr>
      </w:pPr>
      <w:r w:rsidRPr="003803D1">
        <w:rPr>
          <w:rFonts w:ascii="Times New Roman" w:hAnsi="Times New Roman" w:cs="Times New Roman"/>
          <w:b/>
          <w:iCs/>
          <w:sz w:val="24"/>
        </w:rPr>
        <w:t xml:space="preserve">Recent Publications </w:t>
      </w:r>
    </w:p>
    <w:p w:rsidR="003803D1" w:rsidRPr="003803D1" w:rsidRDefault="003803D1" w:rsidP="00DF04E3">
      <w:pPr>
        <w:pStyle w:val="HTMLncedenBiimlendirilmi"/>
        <w:jc w:val="both"/>
        <w:rPr>
          <w:rFonts w:ascii="Times New Roman" w:hAnsi="Times New Roman" w:cs="Times New Roman"/>
          <w:iCs/>
          <w:sz w:val="24"/>
        </w:rPr>
      </w:pPr>
    </w:p>
    <w:p w:rsidR="00EE60D8" w:rsidRPr="00EE60D8" w:rsidRDefault="00EE60D8" w:rsidP="004069E5">
      <w:pPr>
        <w:pStyle w:val="NormalWeb"/>
        <w:numPr>
          <w:ilvl w:val="0"/>
          <w:numId w:val="3"/>
        </w:numPr>
        <w:tabs>
          <w:tab w:val="clear" w:pos="720"/>
          <w:tab w:val="num" w:pos="426"/>
        </w:tabs>
        <w:spacing w:after="120"/>
        <w:ind w:left="426" w:hanging="426"/>
        <w:jc w:val="both"/>
        <w:rPr>
          <w:lang w:val="en-US"/>
        </w:rPr>
      </w:pPr>
      <w:r>
        <w:rPr>
          <w:lang w:val="en-US"/>
        </w:rPr>
        <w:t xml:space="preserve">S. Aytac, S. </w:t>
      </w:r>
      <w:proofErr w:type="spellStart"/>
      <w:r>
        <w:rPr>
          <w:lang w:val="en-US"/>
        </w:rPr>
        <w:t>Dursun</w:t>
      </w:r>
      <w:proofErr w:type="spellEnd"/>
      <w:r>
        <w:rPr>
          <w:lang w:val="en-US"/>
        </w:rPr>
        <w:t>, M.</w:t>
      </w:r>
      <w:r w:rsidR="00BB57EF">
        <w:rPr>
          <w:lang w:val="en-US"/>
        </w:rPr>
        <w:t xml:space="preserve"> Aytac (2017), </w:t>
      </w:r>
      <w:r w:rsidRPr="00BB57EF">
        <w:rPr>
          <w:b/>
          <w:lang w:val="en-US"/>
        </w:rPr>
        <w:t>Work-Related Violence and Stress: The Case of Taxi Drivers in Turkey</w:t>
      </w:r>
      <w:r w:rsidRPr="00EE60D8">
        <w:rPr>
          <w:lang w:val="en-US"/>
        </w:rPr>
        <w:t xml:space="preserve">, International Journal of Recent Advances in Organizational </w:t>
      </w:r>
      <w:proofErr w:type="spellStart"/>
      <w:r w:rsidRPr="00EE60D8">
        <w:rPr>
          <w:lang w:val="en-US"/>
        </w:rPr>
        <w:t>Behaviour</w:t>
      </w:r>
      <w:proofErr w:type="spellEnd"/>
      <w:r w:rsidRPr="00EE60D8">
        <w:rPr>
          <w:lang w:val="en-US"/>
        </w:rPr>
        <w:t xml:space="preserve"> and Decision Sciences (IJRAOB) An Online International Research Journal (ISSN: 2311-3197) 2017 Vol: 3 Issue: 1 , 929-938,  www.globalbizresearch.org </w:t>
      </w:r>
    </w:p>
    <w:p w:rsidR="00EE60D8" w:rsidRPr="00EE60D8" w:rsidRDefault="00BB57EF" w:rsidP="004069E5">
      <w:pPr>
        <w:pStyle w:val="NormalWeb"/>
        <w:numPr>
          <w:ilvl w:val="0"/>
          <w:numId w:val="3"/>
        </w:numPr>
        <w:tabs>
          <w:tab w:val="clear" w:pos="720"/>
          <w:tab w:val="num" w:pos="426"/>
        </w:tabs>
        <w:spacing w:after="120"/>
        <w:ind w:left="426" w:hanging="426"/>
        <w:jc w:val="both"/>
        <w:rPr>
          <w:lang w:val="en-US"/>
        </w:rPr>
      </w:pPr>
      <w:r>
        <w:rPr>
          <w:lang w:val="en-US"/>
        </w:rPr>
        <w:t xml:space="preserve"> S. Aytac (2017), </w:t>
      </w:r>
      <w:r w:rsidR="00EE60D8" w:rsidRPr="00BB57EF">
        <w:rPr>
          <w:b/>
          <w:lang w:val="en-US"/>
        </w:rPr>
        <w:t>Life Satisfaction and Leisure Activities among Retirees: The Case of a City</w:t>
      </w:r>
      <w:r w:rsidR="00EE60D8" w:rsidRPr="00EE60D8">
        <w:rPr>
          <w:lang w:val="en-US"/>
        </w:rPr>
        <w:t xml:space="preserve">, International Journal of Recent Advances in Organizational </w:t>
      </w:r>
      <w:proofErr w:type="spellStart"/>
      <w:r w:rsidR="00EE60D8" w:rsidRPr="00EE60D8">
        <w:rPr>
          <w:lang w:val="en-US"/>
        </w:rPr>
        <w:t>Behaviour</w:t>
      </w:r>
      <w:proofErr w:type="spellEnd"/>
      <w:r w:rsidR="00EE60D8" w:rsidRPr="00EE60D8">
        <w:rPr>
          <w:lang w:val="en-US"/>
        </w:rPr>
        <w:t xml:space="preserve"> and Decision Sciences (IJRAOB) An Online International Research Journal (ISSN: 2311-3197) 2017 Vol: 3 Issue: 1 , pp. 916-928,  www.globalbizresearch.org Life  </w:t>
      </w:r>
    </w:p>
    <w:p w:rsidR="00EE60D8" w:rsidRDefault="00BB57EF" w:rsidP="004069E5">
      <w:pPr>
        <w:pStyle w:val="NormalWeb"/>
        <w:numPr>
          <w:ilvl w:val="0"/>
          <w:numId w:val="3"/>
        </w:numPr>
        <w:tabs>
          <w:tab w:val="clear" w:pos="720"/>
          <w:tab w:val="num" w:pos="426"/>
        </w:tabs>
        <w:spacing w:after="120"/>
        <w:ind w:left="426" w:hanging="426"/>
        <w:jc w:val="both"/>
        <w:rPr>
          <w:lang w:val="en-US"/>
        </w:rPr>
      </w:pPr>
      <w:r>
        <w:rPr>
          <w:lang w:val="en-US"/>
        </w:rPr>
        <w:t>S. Aytac, G.</w:t>
      </w:r>
      <w:r w:rsidR="00EE60D8" w:rsidRPr="00EE60D8">
        <w:rPr>
          <w:lang w:val="en-US"/>
        </w:rPr>
        <w:t xml:space="preserve"> </w:t>
      </w:r>
      <w:proofErr w:type="spellStart"/>
      <w:r w:rsidR="00EE60D8" w:rsidRPr="00EE60D8">
        <w:rPr>
          <w:lang w:val="en-US"/>
        </w:rPr>
        <w:t>Akalp</w:t>
      </w:r>
      <w:proofErr w:type="spellEnd"/>
      <w:r w:rsidR="00EE60D8" w:rsidRPr="00EE60D8">
        <w:rPr>
          <w:lang w:val="en-US"/>
        </w:rPr>
        <w:t xml:space="preserve"> (2017),  </w:t>
      </w:r>
      <w:r w:rsidR="00EE60D8" w:rsidRPr="00BB57EF">
        <w:rPr>
          <w:b/>
          <w:lang w:val="en-US"/>
        </w:rPr>
        <w:t>The Attribution Theory Of As a Psycho-Social Approach to the Perception of Occupational Health and Safety: A Focus Group Study Among Women Workers in Metal Industry</w:t>
      </w:r>
      <w:r w:rsidR="00EE60D8" w:rsidRPr="00EE60D8">
        <w:rPr>
          <w:lang w:val="en-US"/>
        </w:rPr>
        <w:t xml:space="preserve"> ,  ISSN 2414-8385 (Online) ISSN 2414-8377 European Journal of Multidisciplinary Studies May-Aug 2017 Vol.5, Nr.1 pp.355-362</w:t>
      </w:r>
    </w:p>
    <w:p w:rsidR="004069E5" w:rsidRPr="00B50F74" w:rsidRDefault="004069E5" w:rsidP="004069E5">
      <w:pPr>
        <w:pStyle w:val="NormalWeb"/>
        <w:numPr>
          <w:ilvl w:val="0"/>
          <w:numId w:val="3"/>
        </w:numPr>
        <w:tabs>
          <w:tab w:val="clear" w:pos="720"/>
          <w:tab w:val="num" w:pos="426"/>
        </w:tabs>
        <w:spacing w:before="0" w:beforeAutospacing="0" w:after="120" w:afterAutospacing="0"/>
        <w:ind w:left="426" w:hanging="426"/>
        <w:jc w:val="both"/>
        <w:rPr>
          <w:lang w:val="en-US"/>
        </w:rPr>
      </w:pPr>
      <w:r>
        <w:rPr>
          <w:lang w:val="en-US"/>
        </w:rPr>
        <w:t xml:space="preserve">A. </w:t>
      </w:r>
      <w:proofErr w:type="spellStart"/>
      <w:r>
        <w:rPr>
          <w:lang w:val="en-US"/>
        </w:rPr>
        <w:t>Keser</w:t>
      </w:r>
      <w:proofErr w:type="spellEnd"/>
      <w:r>
        <w:rPr>
          <w:lang w:val="en-US"/>
        </w:rPr>
        <w:t xml:space="preserve">, B. </w:t>
      </w:r>
      <w:proofErr w:type="spellStart"/>
      <w:r>
        <w:rPr>
          <w:lang w:val="en-US"/>
        </w:rPr>
        <w:t>Öngen</w:t>
      </w:r>
      <w:proofErr w:type="spellEnd"/>
      <w:r>
        <w:rPr>
          <w:lang w:val="en-US"/>
        </w:rPr>
        <w:t xml:space="preserve"> </w:t>
      </w:r>
      <w:proofErr w:type="spellStart"/>
      <w:r>
        <w:rPr>
          <w:lang w:val="en-US"/>
        </w:rPr>
        <w:t>Bilir</w:t>
      </w:r>
      <w:proofErr w:type="spellEnd"/>
      <w:r>
        <w:rPr>
          <w:lang w:val="en-US"/>
        </w:rPr>
        <w:t>, S.</w:t>
      </w:r>
      <w:r w:rsidRPr="00B50F74">
        <w:rPr>
          <w:lang w:val="en-US"/>
        </w:rPr>
        <w:t xml:space="preserve"> </w:t>
      </w:r>
      <w:proofErr w:type="spellStart"/>
      <w:r w:rsidRPr="00B50F74">
        <w:rPr>
          <w:lang w:val="en-US"/>
        </w:rPr>
        <w:t>Aytaç</w:t>
      </w:r>
      <w:proofErr w:type="spellEnd"/>
      <w:r w:rsidRPr="00B50F74">
        <w:rPr>
          <w:lang w:val="en-US"/>
        </w:rPr>
        <w:t xml:space="preserve">,(2017), </w:t>
      </w:r>
      <w:r w:rsidRPr="00B50F74">
        <w:rPr>
          <w:b/>
          <w:lang w:val="en-US"/>
        </w:rPr>
        <w:t>Validity And Reliability Study Of Quantitative Workload Inventory</w:t>
      </w:r>
      <w:r w:rsidRPr="00B50F74">
        <w:rPr>
          <w:lang w:val="en-US"/>
        </w:rPr>
        <w:t xml:space="preserve"> (QWI)  “IS, GUC” Industrial Relations and Human Resources Journal, 2017 , Vol: 19/Num:2 ,/Page: 51-74 DOI: 10.4026/isguc.371035</w:t>
      </w:r>
    </w:p>
    <w:p w:rsidR="004069E5" w:rsidRPr="00B50F74" w:rsidRDefault="004069E5" w:rsidP="004069E5">
      <w:pPr>
        <w:pStyle w:val="NormalWeb"/>
        <w:numPr>
          <w:ilvl w:val="0"/>
          <w:numId w:val="3"/>
        </w:numPr>
        <w:tabs>
          <w:tab w:val="clear" w:pos="720"/>
          <w:tab w:val="num" w:pos="365"/>
        </w:tabs>
        <w:spacing w:before="0" w:beforeAutospacing="0" w:after="120" w:afterAutospacing="0"/>
        <w:ind w:left="363" w:hanging="284"/>
        <w:jc w:val="both"/>
        <w:rPr>
          <w:lang w:val="en-US"/>
        </w:rPr>
      </w:pPr>
      <w:r>
        <w:rPr>
          <w:lang w:val="en-US"/>
        </w:rPr>
        <w:t>S.</w:t>
      </w:r>
      <w:r w:rsidRPr="00B50F74">
        <w:rPr>
          <w:lang w:val="en-US"/>
        </w:rPr>
        <w:t xml:space="preserve"> </w:t>
      </w:r>
      <w:proofErr w:type="spellStart"/>
      <w:r w:rsidRPr="00B50F74">
        <w:rPr>
          <w:lang w:val="en-US"/>
        </w:rPr>
        <w:t>Aytaç</w:t>
      </w:r>
      <w:proofErr w:type="spellEnd"/>
      <w:r w:rsidRPr="00B50F74">
        <w:rPr>
          <w:lang w:val="en-US"/>
        </w:rPr>
        <w:t>, (2017)</w:t>
      </w:r>
      <w:r>
        <w:t xml:space="preserve"> </w:t>
      </w:r>
      <w:r w:rsidRPr="00B50F74">
        <w:rPr>
          <w:b/>
          <w:lang w:val="en-US"/>
        </w:rPr>
        <w:t>Relationship Between Stress Sources and Stress Psychological Symptoms with Anger Control: A Study on Police Officers</w:t>
      </w:r>
      <w:r w:rsidRPr="00B50F74">
        <w:rPr>
          <w:lang w:val="en-US"/>
        </w:rPr>
        <w:t>, Journal of Social Policy Conferences</w:t>
      </w:r>
      <w:proofErr w:type="gramStart"/>
      <w:r w:rsidRPr="00B50F74">
        <w:rPr>
          <w:lang w:val="en-US"/>
        </w:rPr>
        <w:t>,  Issue</w:t>
      </w:r>
      <w:proofErr w:type="gramEnd"/>
      <w:r w:rsidRPr="00B50F74">
        <w:rPr>
          <w:lang w:val="en-US"/>
        </w:rPr>
        <w:t>: 69, ISSN: 1304-0103 / e-ISSN: 2548-0405, Istanbul University Publ. No: 5116, Faculty of Economics Publ. No: 619</w:t>
      </w:r>
    </w:p>
    <w:p w:rsidR="004069E5" w:rsidRPr="004069E5" w:rsidRDefault="004069E5" w:rsidP="004069E5">
      <w:pPr>
        <w:pStyle w:val="NormalWeb"/>
        <w:numPr>
          <w:ilvl w:val="0"/>
          <w:numId w:val="3"/>
        </w:numPr>
        <w:tabs>
          <w:tab w:val="clear" w:pos="720"/>
          <w:tab w:val="num" w:pos="361"/>
        </w:tabs>
        <w:spacing w:before="0" w:beforeAutospacing="0" w:after="120" w:afterAutospacing="0"/>
        <w:ind w:left="361" w:hanging="361"/>
        <w:jc w:val="both"/>
        <w:rPr>
          <w:lang w:val="en-US"/>
        </w:rPr>
      </w:pPr>
      <w:r>
        <w:rPr>
          <w:lang w:val="en-US"/>
        </w:rPr>
        <w:t>S.</w:t>
      </w:r>
      <w:r w:rsidRPr="00B50F74">
        <w:rPr>
          <w:lang w:val="en-US"/>
        </w:rPr>
        <w:t xml:space="preserve"> </w:t>
      </w:r>
      <w:proofErr w:type="spellStart"/>
      <w:r w:rsidRPr="00B50F74">
        <w:rPr>
          <w:lang w:val="en-US"/>
        </w:rPr>
        <w:t>Ayt</w:t>
      </w:r>
      <w:r>
        <w:rPr>
          <w:lang w:val="en-US"/>
        </w:rPr>
        <w:t>aç</w:t>
      </w:r>
      <w:proofErr w:type="spellEnd"/>
      <w:r>
        <w:rPr>
          <w:lang w:val="en-US"/>
        </w:rPr>
        <w:t xml:space="preserve">, A. F. </w:t>
      </w:r>
      <w:proofErr w:type="spellStart"/>
      <w:r>
        <w:rPr>
          <w:lang w:val="en-US"/>
        </w:rPr>
        <w:t>Özok</w:t>
      </w:r>
      <w:proofErr w:type="spellEnd"/>
      <w:r>
        <w:rPr>
          <w:lang w:val="en-US"/>
        </w:rPr>
        <w:t xml:space="preserve">, N. </w:t>
      </w:r>
      <w:proofErr w:type="spellStart"/>
      <w:r>
        <w:rPr>
          <w:lang w:val="en-US"/>
        </w:rPr>
        <w:t>Yamankaradeniz</w:t>
      </w:r>
      <w:proofErr w:type="spellEnd"/>
      <w:r>
        <w:rPr>
          <w:lang w:val="en-US"/>
        </w:rPr>
        <w:t xml:space="preserve">, G. </w:t>
      </w:r>
      <w:proofErr w:type="spellStart"/>
      <w:r>
        <w:rPr>
          <w:lang w:val="en-US"/>
        </w:rPr>
        <w:t>Akalp</w:t>
      </w:r>
      <w:proofErr w:type="spellEnd"/>
      <w:r>
        <w:rPr>
          <w:lang w:val="en-US"/>
        </w:rPr>
        <w:t xml:space="preserve">, O. </w:t>
      </w:r>
      <w:proofErr w:type="spellStart"/>
      <w:r>
        <w:rPr>
          <w:lang w:val="en-US"/>
        </w:rPr>
        <w:t>Çankaya</w:t>
      </w:r>
      <w:proofErr w:type="spellEnd"/>
      <w:r>
        <w:rPr>
          <w:lang w:val="en-US"/>
        </w:rPr>
        <w:t xml:space="preserve">, A. </w:t>
      </w:r>
      <w:proofErr w:type="spellStart"/>
      <w:r>
        <w:rPr>
          <w:lang w:val="en-US"/>
        </w:rPr>
        <w:t>Gökçe</w:t>
      </w:r>
      <w:proofErr w:type="spellEnd"/>
      <w:r>
        <w:rPr>
          <w:lang w:val="en-US"/>
        </w:rPr>
        <w:t>, U.</w:t>
      </w:r>
      <w:r w:rsidRPr="00B50F74">
        <w:rPr>
          <w:lang w:val="en-US"/>
        </w:rPr>
        <w:t xml:space="preserve"> </w:t>
      </w:r>
      <w:proofErr w:type="spellStart"/>
      <w:r w:rsidRPr="00B50F74">
        <w:rPr>
          <w:lang w:val="en-US"/>
        </w:rPr>
        <w:t>Tüfekçi</w:t>
      </w:r>
      <w:proofErr w:type="spellEnd"/>
      <w:r w:rsidRPr="00B50F74">
        <w:rPr>
          <w:lang w:val="en-US"/>
        </w:rPr>
        <w:t xml:space="preserve">,(2017) " </w:t>
      </w:r>
      <w:r w:rsidRPr="00B50F74">
        <w:rPr>
          <w:b/>
          <w:lang w:val="en-US"/>
        </w:rPr>
        <w:t>Workıng Women's Perceptıon Of Rısk Caused OHS İn The Metal Industry for create Safety Culture</w:t>
      </w:r>
      <w:r w:rsidRPr="00B50F74">
        <w:rPr>
          <w:lang w:val="en-US"/>
        </w:rPr>
        <w:t xml:space="preserve">" Journal of Engineering Sciences and Design 5(SI: Ergonomi2016), 59-67, 2017 DOI: 10.21923/jesd.77231 Special Issue: 22th National Congress of Ergonomics, Turkey Research Article  </w:t>
      </w:r>
    </w:p>
    <w:p w:rsidR="00EE60D8" w:rsidRPr="00EE60D8" w:rsidRDefault="00BB57EF" w:rsidP="004069E5">
      <w:pPr>
        <w:pStyle w:val="NormalWeb"/>
        <w:numPr>
          <w:ilvl w:val="0"/>
          <w:numId w:val="3"/>
        </w:numPr>
        <w:tabs>
          <w:tab w:val="clear" w:pos="720"/>
          <w:tab w:val="num" w:pos="426"/>
        </w:tabs>
        <w:spacing w:after="120"/>
        <w:ind w:left="426" w:hanging="426"/>
        <w:jc w:val="both"/>
        <w:rPr>
          <w:lang w:val="en-US"/>
        </w:rPr>
      </w:pPr>
      <w:r>
        <w:rPr>
          <w:lang w:val="en-US"/>
        </w:rPr>
        <w:t xml:space="preserve">S. Aytac, S. </w:t>
      </w:r>
      <w:proofErr w:type="spellStart"/>
      <w:r>
        <w:rPr>
          <w:lang w:val="en-US"/>
        </w:rPr>
        <w:t>Dursun</w:t>
      </w:r>
      <w:proofErr w:type="spellEnd"/>
      <w:r>
        <w:rPr>
          <w:lang w:val="en-US"/>
        </w:rPr>
        <w:t xml:space="preserve"> and A.</w:t>
      </w:r>
      <w:r w:rsidR="00EE60D8" w:rsidRPr="00EE60D8">
        <w:rPr>
          <w:lang w:val="en-US"/>
        </w:rPr>
        <w:t xml:space="preserve"> </w:t>
      </w:r>
      <w:proofErr w:type="spellStart"/>
      <w:r w:rsidR="00EE60D8" w:rsidRPr="00EE60D8">
        <w:rPr>
          <w:lang w:val="en-US"/>
        </w:rPr>
        <w:t>Gokce</w:t>
      </w:r>
      <w:proofErr w:type="spellEnd"/>
      <w:proofErr w:type="gramStart"/>
      <w:r w:rsidR="00EE60D8" w:rsidRPr="00EE60D8">
        <w:rPr>
          <w:lang w:val="en-US"/>
        </w:rPr>
        <w:t>,(</w:t>
      </w:r>
      <w:proofErr w:type="gramEnd"/>
      <w:r w:rsidR="00EE60D8" w:rsidRPr="00EE60D8">
        <w:rPr>
          <w:lang w:val="en-US"/>
        </w:rPr>
        <w:t xml:space="preserve">2016)  </w:t>
      </w:r>
      <w:r w:rsidR="00EE60D8" w:rsidRPr="00BB57EF">
        <w:rPr>
          <w:b/>
          <w:lang w:val="en-US"/>
        </w:rPr>
        <w:t>Mobbing as a Psycho-social Risk at Work: A Study in Turkey</w:t>
      </w:r>
      <w:r w:rsidR="00EE60D8" w:rsidRPr="00EE60D8">
        <w:rPr>
          <w:lang w:val="en-US"/>
        </w:rPr>
        <w:t xml:space="preserve"> . © Springer International Publishing Switzerland 2017, R.H.M. </w:t>
      </w:r>
      <w:proofErr w:type="spellStart"/>
      <w:r w:rsidR="00EE60D8" w:rsidRPr="00EE60D8">
        <w:rPr>
          <w:lang w:val="en-US"/>
        </w:rPr>
        <w:t>Goossens</w:t>
      </w:r>
      <w:proofErr w:type="spellEnd"/>
      <w:r w:rsidR="00EE60D8" w:rsidRPr="00EE60D8">
        <w:rPr>
          <w:lang w:val="en-US"/>
        </w:rPr>
        <w:t xml:space="preserve"> (ed.), Advances in Social &amp; Occupational Ergonomics, Advances in Intelligent Systems and Computing Vol. 487,DOI 10.1007/978-3-319-41688-5_34 pp. 369-376 </w:t>
      </w:r>
    </w:p>
    <w:p w:rsidR="00EE60D8" w:rsidRPr="00EE60D8" w:rsidRDefault="00BB57EF" w:rsidP="004069E5">
      <w:pPr>
        <w:pStyle w:val="NormalWeb"/>
        <w:numPr>
          <w:ilvl w:val="0"/>
          <w:numId w:val="3"/>
        </w:numPr>
        <w:tabs>
          <w:tab w:val="clear" w:pos="720"/>
          <w:tab w:val="num" w:pos="426"/>
        </w:tabs>
        <w:spacing w:after="120"/>
        <w:ind w:left="426" w:hanging="426"/>
        <w:jc w:val="both"/>
        <w:rPr>
          <w:lang w:val="en-US"/>
        </w:rPr>
      </w:pPr>
      <w:r>
        <w:rPr>
          <w:lang w:val="en-US"/>
        </w:rPr>
        <w:t>S. Aytac and M.</w:t>
      </w:r>
      <w:r w:rsidR="00EE60D8" w:rsidRPr="00EE60D8">
        <w:rPr>
          <w:lang w:val="en-US"/>
        </w:rPr>
        <w:t xml:space="preserve"> Aytac, (2016) </w:t>
      </w:r>
      <w:r w:rsidR="00EE60D8" w:rsidRPr="00BB57EF">
        <w:rPr>
          <w:b/>
          <w:lang w:val="en-US"/>
        </w:rPr>
        <w:t>Customer-Related Stressors and Effects on Burnout: A Study in Turkey</w:t>
      </w:r>
      <w:r w:rsidR="00EE60D8" w:rsidRPr="00EE60D8">
        <w:rPr>
          <w:lang w:val="en-US"/>
        </w:rPr>
        <w:t xml:space="preserve">  © Springer International Publishing Switzerland 2017 R.H.M. </w:t>
      </w:r>
      <w:proofErr w:type="spellStart"/>
      <w:r w:rsidR="00EE60D8" w:rsidRPr="00EE60D8">
        <w:rPr>
          <w:lang w:val="en-US"/>
        </w:rPr>
        <w:t>Goossens</w:t>
      </w:r>
      <w:proofErr w:type="spellEnd"/>
      <w:r w:rsidR="00EE60D8" w:rsidRPr="00EE60D8">
        <w:rPr>
          <w:lang w:val="en-US"/>
        </w:rPr>
        <w:t xml:space="preserve"> (ed.), Advances in Social &amp; Occupational Ergonomics, Advances in Intelligent Systems and Computing Vol. 487, DOI 10.1007/978-3-319-41688-5_20 pp. 227-234  </w:t>
      </w:r>
    </w:p>
    <w:p w:rsidR="00EE60D8" w:rsidRDefault="00BB57EF" w:rsidP="004069E5">
      <w:pPr>
        <w:pStyle w:val="NormalWeb"/>
        <w:numPr>
          <w:ilvl w:val="0"/>
          <w:numId w:val="3"/>
        </w:numPr>
        <w:tabs>
          <w:tab w:val="clear" w:pos="720"/>
          <w:tab w:val="num" w:pos="426"/>
        </w:tabs>
        <w:spacing w:after="120"/>
        <w:ind w:left="426" w:hanging="426"/>
        <w:jc w:val="both"/>
        <w:rPr>
          <w:lang w:val="en-US"/>
        </w:rPr>
      </w:pPr>
      <w:r>
        <w:rPr>
          <w:lang w:val="en-US"/>
        </w:rPr>
        <w:t xml:space="preserve">S. Aytac, S. </w:t>
      </w:r>
      <w:proofErr w:type="spellStart"/>
      <w:r>
        <w:rPr>
          <w:lang w:val="en-US"/>
        </w:rPr>
        <w:t>Dursun</w:t>
      </w:r>
      <w:proofErr w:type="spellEnd"/>
      <w:r>
        <w:rPr>
          <w:lang w:val="en-US"/>
        </w:rPr>
        <w:t>, G.</w:t>
      </w:r>
      <w:r w:rsidR="00EE60D8" w:rsidRPr="00EE60D8">
        <w:rPr>
          <w:lang w:val="en-US"/>
        </w:rPr>
        <w:t xml:space="preserve"> </w:t>
      </w:r>
      <w:proofErr w:type="spellStart"/>
      <w:r w:rsidR="00EE60D8" w:rsidRPr="00EE60D8">
        <w:rPr>
          <w:lang w:val="en-US"/>
        </w:rPr>
        <w:t>Akalp</w:t>
      </w:r>
      <w:proofErr w:type="spellEnd"/>
      <w:proofErr w:type="gramStart"/>
      <w:r w:rsidR="00EE60D8" w:rsidRPr="00EE60D8">
        <w:rPr>
          <w:lang w:val="en-US"/>
        </w:rPr>
        <w:t>,(</w:t>
      </w:r>
      <w:proofErr w:type="gramEnd"/>
      <w:r w:rsidR="00EE60D8" w:rsidRPr="00EE60D8">
        <w:rPr>
          <w:lang w:val="en-US"/>
        </w:rPr>
        <w:t xml:space="preserve">2016) </w:t>
      </w:r>
      <w:r w:rsidR="00EE60D8" w:rsidRPr="00BB57EF">
        <w:rPr>
          <w:b/>
          <w:lang w:val="en-US"/>
        </w:rPr>
        <w:t>Workplace Violence And Effects On Turnover Intention And Job Commitment: A Pilot Study Among Healthcare Workers İn Turkey.</w:t>
      </w:r>
      <w:r w:rsidR="00EE60D8" w:rsidRPr="00EE60D8">
        <w:rPr>
          <w:lang w:val="en-US"/>
        </w:rPr>
        <w:t xml:space="preserve"> 2nd Pan-American Interdisciplinary Conference, PIC 2016, 24-26 February, 2016. Buenos Aires, Argentina, Proceedings, European Scientific Institute, ESI </w:t>
      </w:r>
      <w:r w:rsidR="00EE60D8" w:rsidRPr="00EE60D8">
        <w:rPr>
          <w:lang w:val="en-US"/>
        </w:rPr>
        <w:lastRenderedPageBreak/>
        <w:t xml:space="preserve">(publishing) 1 Vol. (579 p.) ISBN 978-608-4642-47-3, </w:t>
      </w:r>
      <w:proofErr w:type="spellStart"/>
      <w:r w:rsidR="00EE60D8" w:rsidRPr="00EE60D8">
        <w:rPr>
          <w:lang w:val="en-US"/>
        </w:rPr>
        <w:t>doi</w:t>
      </w:r>
      <w:proofErr w:type="spellEnd"/>
      <w:r w:rsidR="00EE60D8" w:rsidRPr="00EE60D8">
        <w:rPr>
          <w:lang w:val="en-US"/>
        </w:rPr>
        <w:t xml:space="preserve">: 10.19044/esj.2016p1  URL:http://dx.doi.org/10.19044/esj.2016p1 , pp.470-477, </w:t>
      </w:r>
    </w:p>
    <w:p w:rsidR="00BB57EF" w:rsidRPr="00B50F74" w:rsidRDefault="00BB57EF" w:rsidP="004069E5">
      <w:pPr>
        <w:pStyle w:val="NormalWeb"/>
        <w:numPr>
          <w:ilvl w:val="0"/>
          <w:numId w:val="3"/>
        </w:numPr>
        <w:tabs>
          <w:tab w:val="clear" w:pos="720"/>
          <w:tab w:val="num" w:pos="361"/>
        </w:tabs>
        <w:spacing w:before="0" w:beforeAutospacing="0" w:after="120" w:afterAutospacing="0"/>
        <w:ind w:left="361" w:hanging="361"/>
        <w:jc w:val="both"/>
        <w:rPr>
          <w:lang w:val="en-US"/>
        </w:rPr>
      </w:pPr>
      <w:r>
        <w:rPr>
          <w:lang w:val="en-US"/>
        </w:rPr>
        <w:t xml:space="preserve">S. </w:t>
      </w:r>
      <w:proofErr w:type="spellStart"/>
      <w:r>
        <w:rPr>
          <w:lang w:val="en-US"/>
        </w:rPr>
        <w:t>Aytaç</w:t>
      </w:r>
      <w:proofErr w:type="spellEnd"/>
      <w:r>
        <w:rPr>
          <w:lang w:val="en-US"/>
        </w:rPr>
        <w:t xml:space="preserve">, F. S., G. </w:t>
      </w:r>
      <w:proofErr w:type="spellStart"/>
      <w:r>
        <w:rPr>
          <w:lang w:val="en-US"/>
        </w:rPr>
        <w:t>Çetin</w:t>
      </w:r>
      <w:proofErr w:type="spellEnd"/>
      <w:r>
        <w:rPr>
          <w:lang w:val="en-US"/>
        </w:rPr>
        <w:t xml:space="preserve"> Aydin, B. </w:t>
      </w:r>
      <w:proofErr w:type="spellStart"/>
      <w:r>
        <w:rPr>
          <w:lang w:val="en-US"/>
        </w:rPr>
        <w:t>Reçber</w:t>
      </w:r>
      <w:proofErr w:type="spellEnd"/>
      <w:r>
        <w:rPr>
          <w:lang w:val="en-US"/>
        </w:rPr>
        <w:t>, H. K.</w:t>
      </w:r>
      <w:r w:rsidRPr="00B50F74">
        <w:rPr>
          <w:lang w:val="en-US"/>
        </w:rPr>
        <w:t xml:space="preserve"> </w:t>
      </w:r>
      <w:proofErr w:type="spellStart"/>
      <w:r w:rsidRPr="00B50F74">
        <w:rPr>
          <w:lang w:val="en-US"/>
        </w:rPr>
        <w:t>Sezen</w:t>
      </w:r>
      <w:proofErr w:type="spellEnd"/>
      <w:r w:rsidRPr="00B50F74">
        <w:rPr>
          <w:lang w:val="en-US"/>
        </w:rPr>
        <w:t xml:space="preserve">: (2016) </w:t>
      </w:r>
      <w:r w:rsidRPr="00B50F74">
        <w:rPr>
          <w:b/>
          <w:lang w:val="en-US"/>
        </w:rPr>
        <w:t>A Study on the Prevalence of Violence Against Women, Today, Tomorrow: A Prediction-Based Research</w:t>
      </w:r>
      <w:r w:rsidRPr="00B50F74">
        <w:rPr>
          <w:lang w:val="en-US"/>
        </w:rPr>
        <w:t xml:space="preserve">, Journal of Sociology Conferences, Issue: 54, Year: 2016-2 , </w:t>
      </w:r>
      <w:proofErr w:type="spellStart"/>
      <w:r w:rsidRPr="00B50F74">
        <w:rPr>
          <w:lang w:val="en-US"/>
        </w:rPr>
        <w:t>Istanbul.ISSN</w:t>
      </w:r>
      <w:proofErr w:type="spellEnd"/>
      <w:r w:rsidRPr="00B50F74">
        <w:rPr>
          <w:lang w:val="en-US"/>
        </w:rPr>
        <w:t xml:space="preserve">: 1304-0243, E-ISSN: 2458-8245, pp. 275-297 </w:t>
      </w:r>
    </w:p>
    <w:p w:rsidR="00BB57EF" w:rsidRPr="00B50F74" w:rsidRDefault="00BB57EF" w:rsidP="004069E5">
      <w:pPr>
        <w:pStyle w:val="NormalWeb"/>
        <w:numPr>
          <w:ilvl w:val="0"/>
          <w:numId w:val="3"/>
        </w:numPr>
        <w:tabs>
          <w:tab w:val="clear" w:pos="720"/>
          <w:tab w:val="num" w:pos="361"/>
        </w:tabs>
        <w:spacing w:before="0" w:beforeAutospacing="0" w:after="120" w:afterAutospacing="0"/>
        <w:ind w:left="361" w:hanging="361"/>
        <w:jc w:val="both"/>
        <w:rPr>
          <w:lang w:val="en-US"/>
        </w:rPr>
      </w:pPr>
      <w:r>
        <w:rPr>
          <w:lang w:val="en-US"/>
        </w:rPr>
        <w:t xml:space="preserve">S. </w:t>
      </w:r>
      <w:proofErr w:type="spellStart"/>
      <w:r>
        <w:rPr>
          <w:lang w:val="en-US"/>
        </w:rPr>
        <w:t>Aytaç</w:t>
      </w:r>
      <w:proofErr w:type="spellEnd"/>
      <w:r>
        <w:rPr>
          <w:lang w:val="en-US"/>
        </w:rPr>
        <w:t xml:space="preserve">, G. </w:t>
      </w:r>
      <w:proofErr w:type="spellStart"/>
      <w:r>
        <w:rPr>
          <w:lang w:val="en-US"/>
        </w:rPr>
        <w:t>Akalp</w:t>
      </w:r>
      <w:proofErr w:type="spellEnd"/>
      <w:r>
        <w:rPr>
          <w:lang w:val="en-US"/>
        </w:rPr>
        <w:t>, A.</w:t>
      </w:r>
      <w:r w:rsidRPr="00B50F74">
        <w:rPr>
          <w:lang w:val="en-US"/>
        </w:rPr>
        <w:t xml:space="preserve"> </w:t>
      </w:r>
      <w:proofErr w:type="spellStart"/>
      <w:r w:rsidRPr="00B50F74">
        <w:rPr>
          <w:lang w:val="en-US"/>
        </w:rPr>
        <w:t>Gökçe</w:t>
      </w:r>
      <w:proofErr w:type="spellEnd"/>
      <w:r w:rsidRPr="00B50F74">
        <w:rPr>
          <w:lang w:val="en-US"/>
        </w:rPr>
        <w:t xml:space="preserve">, (2016). </w:t>
      </w:r>
      <w:r w:rsidRPr="00B50F74">
        <w:rPr>
          <w:b/>
          <w:lang w:val="en-US"/>
        </w:rPr>
        <w:t>An Investigation of Job Stress and Burnout Levels of Health and Safety Specialists,</w:t>
      </w:r>
      <w:r w:rsidRPr="00B50F74">
        <w:rPr>
          <w:lang w:val="en-US"/>
        </w:rPr>
        <w:t xml:space="preserve"> Journal of Economics and Administrative Sciences, Ataturk University. Volume / Number: 5 Year / Year: 2016, pp.1207-1224.</w:t>
      </w:r>
    </w:p>
    <w:p w:rsidR="00BB57EF" w:rsidRPr="00BB57EF" w:rsidRDefault="00857A22" w:rsidP="004069E5">
      <w:pPr>
        <w:pStyle w:val="NormalWeb"/>
        <w:numPr>
          <w:ilvl w:val="0"/>
          <w:numId w:val="3"/>
        </w:numPr>
        <w:tabs>
          <w:tab w:val="clear" w:pos="720"/>
          <w:tab w:val="num" w:pos="361"/>
        </w:tabs>
        <w:spacing w:before="0" w:beforeAutospacing="0" w:after="120" w:afterAutospacing="0"/>
        <w:ind w:left="361" w:hanging="361"/>
        <w:jc w:val="both"/>
        <w:rPr>
          <w:lang w:val="en-US"/>
        </w:rPr>
      </w:pPr>
      <w:r>
        <w:rPr>
          <w:lang w:val="en-US"/>
        </w:rPr>
        <w:t>S.</w:t>
      </w:r>
      <w:r w:rsidR="00BB57EF" w:rsidRPr="00B50F74">
        <w:rPr>
          <w:lang w:val="en-US"/>
        </w:rPr>
        <w:t xml:space="preserve"> </w:t>
      </w:r>
      <w:proofErr w:type="spellStart"/>
      <w:r w:rsidR="00BB57EF" w:rsidRPr="00B50F74">
        <w:rPr>
          <w:lang w:val="en-US"/>
        </w:rPr>
        <w:t>Aytaç</w:t>
      </w:r>
      <w:proofErr w:type="spellEnd"/>
      <w:r w:rsidR="00BB57EF" w:rsidRPr="00B50F74">
        <w:rPr>
          <w:lang w:val="en-US"/>
        </w:rPr>
        <w:t xml:space="preserve">, </w:t>
      </w:r>
      <w:r w:rsidR="00BB57EF">
        <w:rPr>
          <w:lang w:val="en-US"/>
        </w:rPr>
        <w:t xml:space="preserve">(2016) </w:t>
      </w:r>
      <w:r w:rsidR="00BB57EF" w:rsidRPr="00B50F74">
        <w:rPr>
          <w:b/>
          <w:lang w:val="en-US"/>
        </w:rPr>
        <w:t>Research on Ergonomic Risk Perception of Women  in Metal Sector</w:t>
      </w:r>
      <w:r w:rsidR="00BB57EF" w:rsidRPr="00B50F74">
        <w:rPr>
          <w:lang w:val="en-US"/>
        </w:rPr>
        <w:t xml:space="preserve">, International Symposium of 16th Production Research Symposium, Full Text) Istanbul Technical University, Department of Management Engineering, October 12-14, 2016, Istanbul ISBN: 978 -605-320-530-2, pp 168-173 </w:t>
      </w:r>
    </w:p>
    <w:p w:rsidR="00BB57EF" w:rsidRDefault="00BB57EF" w:rsidP="004069E5">
      <w:pPr>
        <w:pStyle w:val="NormalWeb"/>
        <w:numPr>
          <w:ilvl w:val="0"/>
          <w:numId w:val="3"/>
        </w:numPr>
        <w:tabs>
          <w:tab w:val="clear" w:pos="720"/>
          <w:tab w:val="num" w:pos="426"/>
        </w:tabs>
        <w:spacing w:before="0" w:beforeAutospacing="0" w:after="120" w:afterAutospacing="0"/>
        <w:ind w:left="426" w:hanging="426"/>
        <w:jc w:val="both"/>
        <w:rPr>
          <w:lang w:val="en-US"/>
        </w:rPr>
      </w:pPr>
      <w:r>
        <w:rPr>
          <w:lang w:val="en-US"/>
        </w:rPr>
        <w:t xml:space="preserve">I. </w:t>
      </w:r>
      <w:proofErr w:type="spellStart"/>
      <w:r>
        <w:rPr>
          <w:lang w:val="en-US"/>
        </w:rPr>
        <w:t>Karatuna</w:t>
      </w:r>
      <w:proofErr w:type="spellEnd"/>
      <w:r>
        <w:rPr>
          <w:lang w:val="en-US"/>
        </w:rPr>
        <w:t xml:space="preserve">, O. </w:t>
      </w:r>
      <w:proofErr w:type="spellStart"/>
      <w:r>
        <w:rPr>
          <w:lang w:val="en-US"/>
        </w:rPr>
        <w:t>Basol</w:t>
      </w:r>
      <w:proofErr w:type="spellEnd"/>
      <w:r>
        <w:rPr>
          <w:lang w:val="en-US"/>
        </w:rPr>
        <w:t>,  S.</w:t>
      </w:r>
      <w:r w:rsidR="00EE60D8" w:rsidRPr="00EE60D8">
        <w:rPr>
          <w:lang w:val="en-US"/>
        </w:rPr>
        <w:t xml:space="preserve"> Aytac, (2016).</w:t>
      </w:r>
      <w:r w:rsidR="00EE60D8" w:rsidRPr="00BB57EF">
        <w:rPr>
          <w:b/>
          <w:lang w:val="en-US"/>
        </w:rPr>
        <w:t>The Whistleblowing Intentions of Turkish Employees</w:t>
      </w:r>
      <w:r w:rsidR="00EE60D8" w:rsidRPr="00EE60D8">
        <w:rPr>
          <w:lang w:val="en-US"/>
        </w:rPr>
        <w:t>, European Journal of Business and Management ISSN 2222-1905 (Paper) ISSN 2222-2839 Vol.8, No.33, 2016 (www.iiste.org. Online</w:t>
      </w:r>
    </w:p>
    <w:p w:rsidR="00EE60D8" w:rsidRDefault="00F733AD" w:rsidP="004069E5">
      <w:pPr>
        <w:pStyle w:val="NormalWeb"/>
        <w:numPr>
          <w:ilvl w:val="0"/>
          <w:numId w:val="3"/>
        </w:numPr>
        <w:tabs>
          <w:tab w:val="clear" w:pos="720"/>
          <w:tab w:val="num" w:pos="361"/>
        </w:tabs>
        <w:spacing w:before="0" w:beforeAutospacing="0" w:after="120" w:afterAutospacing="0"/>
        <w:ind w:left="361" w:hanging="361"/>
        <w:jc w:val="both"/>
        <w:rPr>
          <w:lang w:val="en-US"/>
        </w:rPr>
      </w:pPr>
      <w:r>
        <w:rPr>
          <w:lang w:val="en-US"/>
        </w:rPr>
        <w:t>S. Aytac, H.</w:t>
      </w:r>
      <w:r w:rsidR="00EE60D8" w:rsidRPr="00B50F74">
        <w:rPr>
          <w:lang w:val="en-US"/>
        </w:rPr>
        <w:t xml:space="preserve"> </w:t>
      </w:r>
      <w:proofErr w:type="spellStart"/>
      <w:r w:rsidR="00EE60D8" w:rsidRPr="00B50F74">
        <w:rPr>
          <w:lang w:val="en-US"/>
        </w:rPr>
        <w:t>Sevgi</w:t>
      </w:r>
      <w:proofErr w:type="spellEnd"/>
      <w:r w:rsidR="00EE60D8" w:rsidRPr="00B50F74">
        <w:rPr>
          <w:lang w:val="en-US"/>
        </w:rPr>
        <w:t>,(2015), "</w:t>
      </w:r>
      <w:r w:rsidR="00EE60D8" w:rsidRPr="00B50F74">
        <w:rPr>
          <w:b/>
          <w:lang w:val="en-US"/>
        </w:rPr>
        <w:t xml:space="preserve">Quality of Working Life of  Research Assistants: Example of the Faculty of Economics and Administrative Science </w:t>
      </w:r>
      <w:proofErr w:type="spellStart"/>
      <w:r w:rsidR="00EE60D8" w:rsidRPr="00B50F74">
        <w:rPr>
          <w:b/>
          <w:lang w:val="en-US"/>
        </w:rPr>
        <w:t>Uludag</w:t>
      </w:r>
      <w:proofErr w:type="spellEnd"/>
      <w:r w:rsidR="00EE60D8" w:rsidRPr="00B50F74">
        <w:rPr>
          <w:b/>
          <w:lang w:val="en-US"/>
        </w:rPr>
        <w:t xml:space="preserve"> University</w:t>
      </w:r>
      <w:r w:rsidR="00EE60D8" w:rsidRPr="00B50F74">
        <w:rPr>
          <w:lang w:val="en-US"/>
        </w:rPr>
        <w:t xml:space="preserve">",  </w:t>
      </w:r>
      <w:proofErr w:type="spellStart"/>
      <w:r w:rsidR="00EE60D8" w:rsidRPr="00B50F74">
        <w:rPr>
          <w:lang w:val="en-US"/>
        </w:rPr>
        <w:t>Sakarya</w:t>
      </w:r>
      <w:proofErr w:type="spellEnd"/>
      <w:r w:rsidR="00EE60D8" w:rsidRPr="00B50F74">
        <w:rPr>
          <w:lang w:val="en-US"/>
        </w:rPr>
        <w:t xml:space="preserve"> University, Faculty of Economics and Administrative Sciences Research Journal of Politics, Economics and Management (RJPEM), August 2015, pp.9-16 </w:t>
      </w:r>
    </w:p>
    <w:p w:rsidR="004069E5" w:rsidRDefault="004069E5" w:rsidP="00F733AD">
      <w:pPr>
        <w:pStyle w:val="ListeParagraf"/>
        <w:numPr>
          <w:ilvl w:val="0"/>
          <w:numId w:val="3"/>
        </w:numPr>
        <w:tabs>
          <w:tab w:val="clear" w:pos="720"/>
        </w:tabs>
        <w:ind w:left="426" w:hanging="426"/>
        <w:jc w:val="both"/>
        <w:rPr>
          <w:rFonts w:ascii="Times New Roman" w:eastAsia="Times New Roman" w:hAnsi="Times New Roman" w:cs="Times New Roman"/>
          <w:sz w:val="24"/>
          <w:szCs w:val="24"/>
          <w:lang w:val="en-US" w:eastAsia="tr-TR"/>
        </w:rPr>
      </w:pPr>
      <w:r>
        <w:rPr>
          <w:rFonts w:ascii="Times New Roman" w:eastAsia="Times New Roman" w:hAnsi="Times New Roman" w:cs="Times New Roman"/>
          <w:sz w:val="24"/>
          <w:szCs w:val="24"/>
          <w:lang w:val="en-US" w:eastAsia="tr-TR"/>
        </w:rPr>
        <w:t xml:space="preserve">S. </w:t>
      </w:r>
      <w:proofErr w:type="spellStart"/>
      <w:r>
        <w:rPr>
          <w:rFonts w:ascii="Times New Roman" w:eastAsia="Times New Roman" w:hAnsi="Times New Roman" w:cs="Times New Roman"/>
          <w:sz w:val="24"/>
          <w:szCs w:val="24"/>
          <w:lang w:val="en-US" w:eastAsia="tr-TR"/>
        </w:rPr>
        <w:t>Aytaç</w:t>
      </w:r>
      <w:proofErr w:type="spellEnd"/>
      <w:r>
        <w:rPr>
          <w:rFonts w:ascii="Times New Roman" w:eastAsia="Times New Roman" w:hAnsi="Times New Roman" w:cs="Times New Roman"/>
          <w:sz w:val="24"/>
          <w:szCs w:val="24"/>
          <w:lang w:val="en-US" w:eastAsia="tr-TR"/>
        </w:rPr>
        <w:t xml:space="preserve">, S. </w:t>
      </w:r>
      <w:proofErr w:type="spellStart"/>
      <w:r>
        <w:rPr>
          <w:rFonts w:ascii="Times New Roman" w:eastAsia="Times New Roman" w:hAnsi="Times New Roman" w:cs="Times New Roman"/>
          <w:sz w:val="24"/>
          <w:szCs w:val="24"/>
          <w:lang w:val="en-US" w:eastAsia="tr-TR"/>
        </w:rPr>
        <w:t>Dursun</w:t>
      </w:r>
      <w:proofErr w:type="spellEnd"/>
      <w:proofErr w:type="gramStart"/>
      <w:r>
        <w:rPr>
          <w:rFonts w:ascii="Times New Roman" w:eastAsia="Times New Roman" w:hAnsi="Times New Roman" w:cs="Times New Roman"/>
          <w:sz w:val="24"/>
          <w:szCs w:val="24"/>
          <w:lang w:val="en-US" w:eastAsia="tr-TR"/>
        </w:rPr>
        <w:t>,(</w:t>
      </w:r>
      <w:proofErr w:type="gramEnd"/>
      <w:r>
        <w:rPr>
          <w:rFonts w:ascii="Times New Roman" w:eastAsia="Times New Roman" w:hAnsi="Times New Roman" w:cs="Times New Roman"/>
          <w:sz w:val="24"/>
          <w:szCs w:val="24"/>
          <w:lang w:val="en-US" w:eastAsia="tr-TR"/>
        </w:rPr>
        <w:t xml:space="preserve">2012) </w:t>
      </w:r>
      <w:r w:rsidRPr="004069E5">
        <w:rPr>
          <w:rFonts w:ascii="Times New Roman" w:eastAsia="Times New Roman" w:hAnsi="Times New Roman" w:cs="Times New Roman"/>
          <w:b/>
          <w:sz w:val="24"/>
          <w:szCs w:val="24"/>
          <w:lang w:val="en-US" w:eastAsia="tr-TR"/>
        </w:rPr>
        <w:t>The Effect on Employees of Violence Climate in The Workplace</w:t>
      </w:r>
      <w:r w:rsidRPr="004069E5">
        <w:rPr>
          <w:rFonts w:ascii="Times New Roman" w:eastAsia="Times New Roman" w:hAnsi="Times New Roman" w:cs="Times New Roman"/>
          <w:sz w:val="24"/>
          <w:szCs w:val="24"/>
          <w:lang w:val="en-US" w:eastAsia="tr-TR"/>
        </w:rPr>
        <w:t xml:space="preserve">, Work: A journal of Prevention </w:t>
      </w:r>
      <w:proofErr w:type="spellStart"/>
      <w:r w:rsidRPr="004069E5">
        <w:rPr>
          <w:rFonts w:ascii="Times New Roman" w:eastAsia="Times New Roman" w:hAnsi="Times New Roman" w:cs="Times New Roman"/>
          <w:sz w:val="24"/>
          <w:szCs w:val="24"/>
          <w:lang w:val="en-US" w:eastAsia="tr-TR"/>
        </w:rPr>
        <w:t>Assesment</w:t>
      </w:r>
      <w:proofErr w:type="spellEnd"/>
      <w:r w:rsidRPr="004069E5">
        <w:rPr>
          <w:rFonts w:ascii="Times New Roman" w:eastAsia="Times New Roman" w:hAnsi="Times New Roman" w:cs="Times New Roman"/>
          <w:sz w:val="24"/>
          <w:szCs w:val="24"/>
          <w:lang w:val="en-US" w:eastAsia="tr-TR"/>
        </w:rPr>
        <w:t xml:space="preserve"> and Rehabilitation. 41 (1) 3026-3031, DOI: 10.3233/WOR-2012-0559-3026, IOS Press </w:t>
      </w:r>
    </w:p>
    <w:p w:rsidR="00F733AD" w:rsidRPr="00F733AD" w:rsidRDefault="00F733AD" w:rsidP="00F733AD">
      <w:pPr>
        <w:pStyle w:val="ListeParagraf"/>
        <w:numPr>
          <w:ilvl w:val="0"/>
          <w:numId w:val="3"/>
        </w:numPr>
        <w:tabs>
          <w:tab w:val="clear" w:pos="720"/>
          <w:tab w:val="num" w:pos="426"/>
        </w:tabs>
        <w:ind w:left="426" w:hanging="426"/>
        <w:jc w:val="both"/>
        <w:rPr>
          <w:rFonts w:ascii="Times New Roman" w:eastAsia="Times New Roman" w:hAnsi="Times New Roman" w:cs="Times New Roman"/>
          <w:sz w:val="24"/>
          <w:szCs w:val="24"/>
          <w:lang w:val="en-US" w:eastAsia="tr-TR"/>
        </w:rPr>
      </w:pPr>
      <w:r w:rsidRPr="00F733AD">
        <w:rPr>
          <w:rFonts w:ascii="Times New Roman" w:eastAsia="Times New Roman" w:hAnsi="Times New Roman" w:cs="Times New Roman"/>
          <w:sz w:val="24"/>
          <w:szCs w:val="24"/>
          <w:lang w:val="en-US" w:eastAsia="tr-TR"/>
        </w:rPr>
        <w:t>C</w:t>
      </w:r>
      <w:r>
        <w:rPr>
          <w:rFonts w:ascii="Times New Roman" w:eastAsia="Times New Roman" w:hAnsi="Times New Roman" w:cs="Times New Roman"/>
          <w:sz w:val="24"/>
          <w:szCs w:val="24"/>
          <w:lang w:val="en-US" w:eastAsia="tr-TR"/>
        </w:rPr>
        <w:t>.</w:t>
      </w:r>
      <w:r w:rsidRPr="00F733AD">
        <w:rPr>
          <w:rFonts w:ascii="Times New Roman" w:eastAsia="Times New Roman" w:hAnsi="Times New Roman" w:cs="Times New Roman"/>
          <w:sz w:val="24"/>
          <w:szCs w:val="24"/>
          <w:lang w:val="en-US" w:eastAsia="tr-TR"/>
        </w:rPr>
        <w:t xml:space="preserve"> </w:t>
      </w:r>
      <w:proofErr w:type="spellStart"/>
      <w:r w:rsidRPr="00F733AD">
        <w:rPr>
          <w:rFonts w:ascii="Times New Roman" w:eastAsia="Times New Roman" w:hAnsi="Times New Roman" w:cs="Times New Roman"/>
          <w:sz w:val="24"/>
          <w:szCs w:val="24"/>
          <w:lang w:val="en-US" w:eastAsia="tr-TR"/>
        </w:rPr>
        <w:t>Ceylan</w:t>
      </w:r>
      <w:proofErr w:type="spellEnd"/>
      <w:r w:rsidRPr="00F733AD">
        <w:rPr>
          <w:rFonts w:ascii="Times New Roman" w:eastAsia="Times New Roman" w:hAnsi="Times New Roman" w:cs="Times New Roman"/>
          <w:sz w:val="24"/>
          <w:szCs w:val="24"/>
          <w:lang w:val="en-US" w:eastAsia="tr-TR"/>
        </w:rPr>
        <w:t>,</w:t>
      </w:r>
      <w:r>
        <w:rPr>
          <w:rFonts w:ascii="Times New Roman" w:eastAsia="Times New Roman" w:hAnsi="Times New Roman" w:cs="Times New Roman"/>
          <w:sz w:val="24"/>
          <w:szCs w:val="24"/>
          <w:lang w:val="en-US" w:eastAsia="tr-TR"/>
        </w:rPr>
        <w:t xml:space="preserve"> J.</w:t>
      </w:r>
      <w:r w:rsidRPr="00F733AD">
        <w:rPr>
          <w:rFonts w:ascii="Times New Roman" w:eastAsia="Times New Roman" w:hAnsi="Times New Roman" w:cs="Times New Roman"/>
          <w:sz w:val="24"/>
          <w:szCs w:val="24"/>
          <w:lang w:val="en-US" w:eastAsia="tr-TR"/>
        </w:rPr>
        <w:t xml:space="preserve"> </w:t>
      </w:r>
      <w:proofErr w:type="spellStart"/>
      <w:r>
        <w:rPr>
          <w:rFonts w:ascii="Times New Roman" w:eastAsia="Times New Roman" w:hAnsi="Times New Roman" w:cs="Times New Roman"/>
          <w:sz w:val="24"/>
          <w:szCs w:val="24"/>
          <w:lang w:val="en-US" w:eastAsia="tr-TR"/>
        </w:rPr>
        <w:t>Dul</w:t>
      </w:r>
      <w:proofErr w:type="spellEnd"/>
      <w:r>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S</w:t>
      </w:r>
      <w:r>
        <w:rPr>
          <w:rFonts w:ascii="Times New Roman" w:eastAsia="Times New Roman" w:hAnsi="Times New Roman" w:cs="Times New Roman"/>
          <w:sz w:val="24"/>
          <w:szCs w:val="24"/>
          <w:lang w:val="en-US" w:eastAsia="tr-TR"/>
        </w:rPr>
        <w:t xml:space="preserve"> Aytac (2008). </w:t>
      </w:r>
      <w:r w:rsidRPr="00F733AD">
        <w:rPr>
          <w:rFonts w:ascii="Times New Roman" w:eastAsia="Times New Roman" w:hAnsi="Times New Roman" w:cs="Times New Roman"/>
          <w:b/>
          <w:sz w:val="24"/>
          <w:szCs w:val="24"/>
          <w:lang w:val="en-US" w:eastAsia="tr-TR"/>
        </w:rPr>
        <w:t xml:space="preserve">Can The Office Environment Stimulate </w:t>
      </w:r>
      <w:proofErr w:type="gramStart"/>
      <w:r w:rsidRPr="00F733AD">
        <w:rPr>
          <w:rFonts w:ascii="Times New Roman" w:eastAsia="Times New Roman" w:hAnsi="Times New Roman" w:cs="Times New Roman"/>
          <w:b/>
          <w:sz w:val="24"/>
          <w:szCs w:val="24"/>
          <w:lang w:val="en-US" w:eastAsia="tr-TR"/>
        </w:rPr>
        <w:t>A</w:t>
      </w:r>
      <w:proofErr w:type="gramEnd"/>
      <w:r w:rsidRPr="00F733AD">
        <w:rPr>
          <w:rFonts w:ascii="Times New Roman" w:eastAsia="Times New Roman" w:hAnsi="Times New Roman" w:cs="Times New Roman"/>
          <w:b/>
          <w:sz w:val="24"/>
          <w:szCs w:val="24"/>
          <w:lang w:val="en-US" w:eastAsia="tr-TR"/>
        </w:rPr>
        <w:t xml:space="preserve"> Manager's Creativity</w:t>
      </w:r>
      <w:r w:rsidRPr="00F733AD">
        <w:rPr>
          <w:rFonts w:ascii="Times New Roman" w:eastAsia="Times New Roman" w:hAnsi="Times New Roman" w:cs="Times New Roman"/>
          <w:sz w:val="24"/>
          <w:szCs w:val="24"/>
          <w:lang w:val="en-US" w:eastAsia="tr-TR"/>
        </w:rPr>
        <w:t>?” international Journal of Human Factors and ergonomics in Manufacturing, Wiley Periodicals, Inc., USA: Volume 18 Issue 6, Pages 589-602, Published Online: 16 Sep 2008, Copyright©2008 Wiley Periodicals, Inc., A Wiley Company http://www3.interscience.wiley.com/cgi-bin/abstract/121410241/ABSTRACT</w:t>
      </w:r>
      <w:r>
        <w:rPr>
          <w:rFonts w:ascii="Times New Roman" w:eastAsia="Times New Roman" w:hAnsi="Times New Roman" w:cs="Times New Roman"/>
          <w:sz w:val="24"/>
          <w:szCs w:val="24"/>
          <w:lang w:val="en-US" w:eastAsia="tr-TR"/>
        </w:rPr>
        <w:t>.</w:t>
      </w:r>
      <w:r w:rsidRPr="00F733AD">
        <w:rPr>
          <w:rFonts w:ascii="Times New Roman" w:eastAsia="Times New Roman" w:hAnsi="Times New Roman" w:cs="Times New Roman"/>
          <w:sz w:val="24"/>
          <w:szCs w:val="24"/>
          <w:lang w:val="en-US" w:eastAsia="tr-TR"/>
        </w:rPr>
        <w:t xml:space="preserve"> </w:t>
      </w:r>
    </w:p>
    <w:p w:rsidR="00F733AD" w:rsidRPr="00F733AD" w:rsidRDefault="00F733AD" w:rsidP="00F733AD">
      <w:pPr>
        <w:pStyle w:val="ListeParagraf"/>
        <w:numPr>
          <w:ilvl w:val="0"/>
          <w:numId w:val="3"/>
        </w:numPr>
        <w:tabs>
          <w:tab w:val="clear" w:pos="720"/>
          <w:tab w:val="num" w:pos="426"/>
        </w:tabs>
        <w:ind w:left="426" w:hanging="426"/>
        <w:jc w:val="both"/>
        <w:rPr>
          <w:rFonts w:ascii="Times New Roman" w:eastAsia="Times New Roman" w:hAnsi="Times New Roman" w:cs="Times New Roman"/>
          <w:sz w:val="24"/>
          <w:szCs w:val="24"/>
          <w:lang w:val="en-US" w:eastAsia="tr-TR"/>
        </w:rPr>
      </w:pPr>
      <w:r>
        <w:rPr>
          <w:rFonts w:ascii="Times New Roman" w:eastAsia="Times New Roman" w:hAnsi="Times New Roman" w:cs="Times New Roman"/>
          <w:sz w:val="24"/>
          <w:szCs w:val="24"/>
          <w:lang w:val="en-US" w:eastAsia="tr-TR"/>
        </w:rPr>
        <w:t xml:space="preserve">N. </w:t>
      </w:r>
      <w:proofErr w:type="spellStart"/>
      <w:r>
        <w:rPr>
          <w:rFonts w:ascii="Times New Roman" w:eastAsia="Times New Roman" w:hAnsi="Times New Roman" w:cs="Times New Roman"/>
          <w:sz w:val="24"/>
          <w:szCs w:val="24"/>
          <w:lang w:val="en-US" w:eastAsia="tr-TR"/>
        </w:rPr>
        <w:t>Bilgel</w:t>
      </w:r>
      <w:proofErr w:type="spellEnd"/>
      <w:r>
        <w:rPr>
          <w:rFonts w:ascii="Times New Roman" w:eastAsia="Times New Roman" w:hAnsi="Times New Roman" w:cs="Times New Roman"/>
          <w:sz w:val="24"/>
          <w:szCs w:val="24"/>
          <w:lang w:val="en-US" w:eastAsia="tr-TR"/>
        </w:rPr>
        <w:t>, S. Aytac, N.</w:t>
      </w:r>
      <w:r w:rsidRPr="00F733AD">
        <w:rPr>
          <w:rFonts w:ascii="Times New Roman" w:eastAsia="Times New Roman" w:hAnsi="Times New Roman" w:cs="Times New Roman"/>
          <w:sz w:val="24"/>
          <w:szCs w:val="24"/>
          <w:lang w:val="en-US" w:eastAsia="tr-TR"/>
        </w:rPr>
        <w:t xml:space="preserve"> </w:t>
      </w:r>
      <w:proofErr w:type="spellStart"/>
      <w:r w:rsidRPr="00F733AD">
        <w:rPr>
          <w:rFonts w:ascii="Times New Roman" w:eastAsia="Times New Roman" w:hAnsi="Times New Roman" w:cs="Times New Roman"/>
          <w:sz w:val="24"/>
          <w:szCs w:val="24"/>
          <w:lang w:val="en-US" w:eastAsia="tr-TR"/>
        </w:rPr>
        <w:t>Bayram</w:t>
      </w:r>
      <w:proofErr w:type="spellEnd"/>
      <w:r w:rsidRPr="00F733AD">
        <w:rPr>
          <w:rFonts w:ascii="Times New Roman" w:eastAsia="Times New Roman" w:hAnsi="Times New Roman" w:cs="Times New Roman"/>
          <w:sz w:val="24"/>
          <w:szCs w:val="24"/>
          <w:lang w:val="en-US" w:eastAsia="tr-TR"/>
        </w:rPr>
        <w:t xml:space="preserve"> (2006) </w:t>
      </w:r>
      <w:r w:rsidRPr="00F733AD">
        <w:rPr>
          <w:rFonts w:ascii="Times New Roman" w:eastAsia="Times New Roman" w:hAnsi="Times New Roman" w:cs="Times New Roman"/>
          <w:b/>
          <w:sz w:val="24"/>
          <w:szCs w:val="24"/>
          <w:lang w:val="en-US" w:eastAsia="tr-TR"/>
        </w:rPr>
        <w:t xml:space="preserve">Bullying in Turkish White-Collar </w:t>
      </w:r>
      <w:r w:rsidRPr="00F733AD">
        <w:rPr>
          <w:rFonts w:ascii="Times New Roman" w:eastAsia="Times New Roman" w:hAnsi="Times New Roman" w:cs="Times New Roman"/>
          <w:b/>
          <w:sz w:val="24"/>
          <w:szCs w:val="24"/>
          <w:lang w:val="en-US" w:eastAsia="tr-TR"/>
        </w:rPr>
        <w:t>Workers</w:t>
      </w:r>
      <w:r w:rsidRPr="00F733AD">
        <w:rPr>
          <w:rFonts w:ascii="Times New Roman" w:eastAsia="Times New Roman" w:hAnsi="Times New Roman" w:cs="Times New Roman"/>
          <w:sz w:val="24"/>
          <w:szCs w:val="24"/>
          <w:lang w:val="en-US" w:eastAsia="tr-TR"/>
        </w:rPr>
        <w:t>, Occupational Medicine Advance Access Published February, 28,2006; 56, 4, s. 226–231, (2006): Published online 28 February 2006, doi:10.1093/</w:t>
      </w:r>
      <w:proofErr w:type="spellStart"/>
      <w:r w:rsidRPr="00F733AD">
        <w:rPr>
          <w:rFonts w:ascii="Times New Roman" w:eastAsia="Times New Roman" w:hAnsi="Times New Roman" w:cs="Times New Roman"/>
          <w:sz w:val="24"/>
          <w:szCs w:val="24"/>
          <w:lang w:val="en-US" w:eastAsia="tr-TR"/>
        </w:rPr>
        <w:t>occmed</w:t>
      </w:r>
      <w:proofErr w:type="spellEnd"/>
      <w:r w:rsidRPr="00F733AD">
        <w:rPr>
          <w:rFonts w:ascii="Times New Roman" w:eastAsia="Times New Roman" w:hAnsi="Times New Roman" w:cs="Times New Roman"/>
          <w:sz w:val="24"/>
          <w:szCs w:val="24"/>
          <w:lang w:val="en-US" w:eastAsia="tr-TR"/>
        </w:rPr>
        <w:t>/kqj041 http://occmed.oxfordjournals.org/cgi/reprint/kqj041?ijkey=4lfhrb3pAz5nnID&amp;keytype=ref</w:t>
      </w:r>
      <w:r>
        <w:rPr>
          <w:rFonts w:ascii="Times New Roman" w:eastAsia="Times New Roman" w:hAnsi="Times New Roman" w:cs="Times New Roman"/>
          <w:sz w:val="24"/>
          <w:szCs w:val="24"/>
          <w:lang w:val="en-US" w:eastAsia="tr-TR"/>
        </w:rPr>
        <w:t>.</w:t>
      </w:r>
    </w:p>
    <w:p w:rsidR="00F733AD" w:rsidRPr="00B50F74" w:rsidRDefault="00F733AD" w:rsidP="00F733AD">
      <w:pPr>
        <w:pStyle w:val="NormalWeb"/>
        <w:numPr>
          <w:ilvl w:val="0"/>
          <w:numId w:val="3"/>
        </w:numPr>
        <w:tabs>
          <w:tab w:val="clear" w:pos="720"/>
          <w:tab w:val="num" w:pos="426"/>
        </w:tabs>
        <w:spacing w:before="0" w:beforeAutospacing="0" w:after="120" w:afterAutospacing="0"/>
        <w:ind w:left="426" w:hanging="426"/>
        <w:jc w:val="both"/>
        <w:rPr>
          <w:lang w:val="en-US"/>
        </w:rPr>
      </w:pPr>
      <w:r w:rsidRPr="00B50F74">
        <w:rPr>
          <w:lang w:val="en-US"/>
        </w:rPr>
        <w:t>D</w:t>
      </w:r>
      <w:r w:rsidRPr="00B50F74">
        <w:rPr>
          <w:lang w:val="en-US"/>
        </w:rPr>
        <w:t xml:space="preserve"> </w:t>
      </w:r>
      <w:r w:rsidRPr="00B50F74">
        <w:rPr>
          <w:lang w:val="en-US"/>
        </w:rPr>
        <w:t xml:space="preserve">Murat, </w:t>
      </w:r>
      <w:r>
        <w:rPr>
          <w:lang w:val="en-US"/>
        </w:rPr>
        <w:t>S.</w:t>
      </w:r>
      <w:r w:rsidRPr="00B50F74">
        <w:rPr>
          <w:lang w:val="en-US"/>
        </w:rPr>
        <w:t xml:space="preserve"> </w:t>
      </w:r>
      <w:r w:rsidRPr="00B50F74">
        <w:rPr>
          <w:lang w:val="en-US"/>
        </w:rPr>
        <w:t>Aytac,</w:t>
      </w:r>
      <w:r>
        <w:rPr>
          <w:lang w:val="en-US"/>
        </w:rPr>
        <w:t xml:space="preserve"> </w:t>
      </w:r>
      <w:r w:rsidRPr="00B50F74">
        <w:rPr>
          <w:lang w:val="en-US"/>
        </w:rPr>
        <w:t>J</w:t>
      </w:r>
      <w:r>
        <w:rPr>
          <w:lang w:val="en-US"/>
        </w:rPr>
        <w:t>.</w:t>
      </w:r>
      <w:r w:rsidRPr="00B50F74">
        <w:rPr>
          <w:lang w:val="en-US"/>
        </w:rPr>
        <w:t xml:space="preserve"> </w:t>
      </w:r>
      <w:proofErr w:type="spellStart"/>
      <w:r>
        <w:rPr>
          <w:lang w:val="en-US"/>
        </w:rPr>
        <w:t>Bondy</w:t>
      </w:r>
      <w:proofErr w:type="spellEnd"/>
      <w:r>
        <w:rPr>
          <w:lang w:val="en-US"/>
        </w:rPr>
        <w:t xml:space="preserve"> </w:t>
      </w:r>
      <w:r w:rsidRPr="00B50F74">
        <w:rPr>
          <w:lang w:val="en-US"/>
        </w:rPr>
        <w:t>(2011)</w:t>
      </w:r>
      <w:r>
        <w:rPr>
          <w:lang w:val="en-US"/>
        </w:rPr>
        <w:t>.</w:t>
      </w:r>
      <w:r w:rsidRPr="00B50F74">
        <w:rPr>
          <w:lang w:val="en-US"/>
        </w:rPr>
        <w:t xml:space="preserve"> </w:t>
      </w:r>
      <w:r w:rsidRPr="00B50F74">
        <w:rPr>
          <w:b/>
          <w:lang w:val="en-US"/>
        </w:rPr>
        <w:t xml:space="preserve">Workplace Well-Being </w:t>
      </w:r>
      <w:proofErr w:type="gramStart"/>
      <w:r w:rsidRPr="00B50F74">
        <w:rPr>
          <w:b/>
          <w:lang w:val="en-US"/>
        </w:rPr>
        <w:t>Among</w:t>
      </w:r>
      <w:proofErr w:type="gramEnd"/>
      <w:r w:rsidRPr="00B50F74">
        <w:rPr>
          <w:b/>
          <w:lang w:val="en-US"/>
        </w:rPr>
        <w:t xml:space="preserve"> Justice Department Staff.</w:t>
      </w:r>
      <w:r w:rsidRPr="00B50F74">
        <w:rPr>
          <w:lang w:val="en-US"/>
        </w:rPr>
        <w:t xml:space="preserve"> Australian and New Zealand Journal of </w:t>
      </w:r>
      <w:proofErr w:type="spellStart"/>
      <w:r w:rsidRPr="00B50F74">
        <w:rPr>
          <w:lang w:val="en-US"/>
        </w:rPr>
        <w:t>Organisational</w:t>
      </w:r>
      <w:proofErr w:type="spellEnd"/>
      <w:r w:rsidRPr="00B50F74">
        <w:rPr>
          <w:lang w:val="en-US"/>
        </w:rPr>
        <w:t xml:space="preserve"> </w:t>
      </w:r>
      <w:proofErr w:type="spellStart"/>
      <w:r w:rsidRPr="00B50F74">
        <w:rPr>
          <w:lang w:val="en-US"/>
        </w:rPr>
        <w:t>Psychology.The</w:t>
      </w:r>
      <w:proofErr w:type="spellEnd"/>
      <w:r w:rsidRPr="00B50F74">
        <w:rPr>
          <w:lang w:val="en-US"/>
        </w:rPr>
        <w:t xml:space="preserve"> Australian Psychological </w:t>
      </w:r>
      <w:proofErr w:type="gramStart"/>
      <w:r w:rsidRPr="00B50F74">
        <w:rPr>
          <w:lang w:val="en-US"/>
        </w:rPr>
        <w:t>Society  Press</w:t>
      </w:r>
      <w:proofErr w:type="gramEnd"/>
      <w:r w:rsidRPr="00B50F74">
        <w:rPr>
          <w:lang w:val="en-US"/>
        </w:rPr>
        <w:t xml:space="preserve">. Volume 4, Issue1, Australia, </w:t>
      </w:r>
      <w:hyperlink r:id="rId7" w:history="1">
        <w:r w:rsidRPr="00B50F74">
          <w:rPr>
            <w:rStyle w:val="Kpr"/>
            <w:lang w:val="en-US"/>
          </w:rPr>
          <w:t>http://www.atypon-link.com/AAP/toc/ajop/4/1</w:t>
        </w:r>
      </w:hyperlink>
    </w:p>
    <w:p w:rsidR="00F733AD" w:rsidRPr="00B50F74" w:rsidRDefault="00F733AD" w:rsidP="00F733AD">
      <w:pPr>
        <w:pStyle w:val="NormalWeb"/>
        <w:numPr>
          <w:ilvl w:val="0"/>
          <w:numId w:val="3"/>
        </w:numPr>
        <w:tabs>
          <w:tab w:val="clear" w:pos="720"/>
          <w:tab w:val="num" w:pos="426"/>
        </w:tabs>
        <w:spacing w:before="0" w:beforeAutospacing="0" w:after="120" w:afterAutospacing="0"/>
        <w:ind w:left="426" w:hanging="426"/>
        <w:jc w:val="both"/>
        <w:rPr>
          <w:lang w:val="en-US"/>
        </w:rPr>
      </w:pPr>
      <w:r>
        <w:rPr>
          <w:lang w:val="en-US"/>
        </w:rPr>
        <w:t xml:space="preserve">S. Aytac, V. Bozkurt, N. </w:t>
      </w:r>
      <w:proofErr w:type="spellStart"/>
      <w:r>
        <w:rPr>
          <w:lang w:val="en-US"/>
        </w:rPr>
        <w:t>Bayram</w:t>
      </w:r>
      <w:proofErr w:type="spellEnd"/>
      <w:r>
        <w:rPr>
          <w:lang w:val="en-US"/>
        </w:rPr>
        <w:t xml:space="preserve">, S. </w:t>
      </w:r>
      <w:proofErr w:type="spellStart"/>
      <w:r>
        <w:rPr>
          <w:lang w:val="en-US"/>
        </w:rPr>
        <w:t>Yildiz</w:t>
      </w:r>
      <w:proofErr w:type="spellEnd"/>
      <w:r>
        <w:rPr>
          <w:lang w:val="en-US"/>
        </w:rPr>
        <w:t xml:space="preserve">, M. Aytac, F. S. </w:t>
      </w:r>
      <w:proofErr w:type="spellStart"/>
      <w:r>
        <w:rPr>
          <w:lang w:val="en-US"/>
        </w:rPr>
        <w:t>Akinci</w:t>
      </w:r>
      <w:proofErr w:type="spellEnd"/>
      <w:r>
        <w:rPr>
          <w:lang w:val="en-US"/>
        </w:rPr>
        <w:t>, N.</w:t>
      </w:r>
      <w:r w:rsidRPr="00B50F74">
        <w:rPr>
          <w:lang w:val="en-US"/>
        </w:rPr>
        <w:t xml:space="preserve"> </w:t>
      </w:r>
      <w:proofErr w:type="spellStart"/>
      <w:r w:rsidRPr="00B50F74">
        <w:rPr>
          <w:lang w:val="en-US"/>
        </w:rPr>
        <w:t>Bilgel</w:t>
      </w:r>
      <w:proofErr w:type="spellEnd"/>
      <w:r w:rsidRPr="00B50F74">
        <w:rPr>
          <w:lang w:val="en-US"/>
        </w:rPr>
        <w:t xml:space="preserve"> (2011)“</w:t>
      </w:r>
      <w:r w:rsidRPr="00B50F74">
        <w:rPr>
          <w:b/>
          <w:lang w:val="en-US"/>
        </w:rPr>
        <w:t>Workplace Violence: A Study of Turkish Workers</w:t>
      </w:r>
      <w:r w:rsidRPr="00B50F74">
        <w:rPr>
          <w:lang w:val="en-US"/>
        </w:rPr>
        <w:t xml:space="preserve">” International Journal Of Occupational Safety  And Ergonomics, Volume 17 Number 4, 2011, pp. 385-402, </w:t>
      </w:r>
      <w:hyperlink r:id="rId8" w:history="1">
        <w:r w:rsidRPr="00B50F74">
          <w:rPr>
            <w:rStyle w:val="Kpr"/>
            <w:lang w:val="en-US"/>
          </w:rPr>
          <w:t>http://www.ciop.pl/26281.html</w:t>
        </w:r>
      </w:hyperlink>
    </w:p>
    <w:p w:rsidR="00F733AD" w:rsidRPr="00B50F74" w:rsidRDefault="00F733AD" w:rsidP="00F733AD">
      <w:pPr>
        <w:pStyle w:val="NormalWeb"/>
        <w:numPr>
          <w:ilvl w:val="0"/>
          <w:numId w:val="3"/>
        </w:numPr>
        <w:tabs>
          <w:tab w:val="clear" w:pos="720"/>
          <w:tab w:val="num" w:pos="426"/>
        </w:tabs>
        <w:spacing w:before="0" w:beforeAutospacing="0" w:after="120" w:afterAutospacing="0"/>
        <w:ind w:left="426" w:hanging="426"/>
        <w:jc w:val="both"/>
        <w:rPr>
          <w:lang w:val="en-US"/>
        </w:rPr>
      </w:pPr>
      <w:r>
        <w:rPr>
          <w:lang w:val="en-US"/>
        </w:rPr>
        <w:lastRenderedPageBreak/>
        <w:t>E.</w:t>
      </w:r>
      <w:r w:rsidRPr="00B50F74">
        <w:rPr>
          <w:lang w:val="en-US"/>
        </w:rPr>
        <w:t xml:space="preserve"> Y</w:t>
      </w:r>
      <w:r>
        <w:rPr>
          <w:lang w:val="en-US"/>
        </w:rPr>
        <w:t>.</w:t>
      </w:r>
      <w:r w:rsidRPr="00B50F74">
        <w:rPr>
          <w:lang w:val="en-US"/>
        </w:rPr>
        <w:t xml:space="preserve"> </w:t>
      </w:r>
      <w:proofErr w:type="spellStart"/>
      <w:r w:rsidRPr="00B50F74">
        <w:rPr>
          <w:lang w:val="en-US"/>
        </w:rPr>
        <w:t>Yildirim</w:t>
      </w:r>
      <w:proofErr w:type="spellEnd"/>
      <w:r w:rsidRPr="00B50F74">
        <w:rPr>
          <w:lang w:val="en-US"/>
        </w:rPr>
        <w:t>, G</w:t>
      </w:r>
      <w:r>
        <w:rPr>
          <w:lang w:val="en-US"/>
        </w:rPr>
        <w:t>.</w:t>
      </w:r>
      <w:r w:rsidRPr="00B50F74">
        <w:rPr>
          <w:lang w:val="en-US"/>
        </w:rPr>
        <w:t xml:space="preserve"> </w:t>
      </w:r>
      <w:proofErr w:type="spellStart"/>
      <w:r w:rsidRPr="00B50F74">
        <w:rPr>
          <w:lang w:val="en-US"/>
        </w:rPr>
        <w:t>Akalp</w:t>
      </w:r>
      <w:proofErr w:type="spellEnd"/>
      <w:r w:rsidRPr="00B50F74">
        <w:rPr>
          <w:lang w:val="en-US"/>
        </w:rPr>
        <w:t>, S</w:t>
      </w:r>
      <w:r>
        <w:rPr>
          <w:lang w:val="en-US"/>
        </w:rPr>
        <w:t>.</w:t>
      </w:r>
      <w:r w:rsidRPr="00B50F74">
        <w:rPr>
          <w:lang w:val="en-US"/>
        </w:rPr>
        <w:t xml:space="preserve"> Aytac and N</w:t>
      </w:r>
      <w:r>
        <w:rPr>
          <w:lang w:val="en-US"/>
        </w:rPr>
        <w:t>.</w:t>
      </w:r>
      <w:r w:rsidRPr="00B50F74">
        <w:rPr>
          <w:lang w:val="en-US"/>
        </w:rPr>
        <w:t xml:space="preserve"> </w:t>
      </w:r>
      <w:proofErr w:type="spellStart"/>
      <w:r w:rsidRPr="00B50F74">
        <w:rPr>
          <w:lang w:val="en-US"/>
        </w:rPr>
        <w:t>Bayram</w:t>
      </w:r>
      <w:proofErr w:type="spellEnd"/>
      <w:r w:rsidRPr="00B50F74">
        <w:rPr>
          <w:lang w:val="en-US"/>
        </w:rPr>
        <w:t xml:space="preserve">, (2011), </w:t>
      </w:r>
      <w:r w:rsidRPr="00B50F74">
        <w:rPr>
          <w:b/>
          <w:lang w:val="en-US"/>
        </w:rPr>
        <w:t>"Factors influencing information security management in small- and medium-sized enterprises: A case study from Turkey</w:t>
      </w:r>
      <w:r w:rsidRPr="00B50F74">
        <w:rPr>
          <w:lang w:val="en-US"/>
        </w:rPr>
        <w:t xml:space="preserve">", International Journal of Information Management, Volume 31, Issue4, August 2011, Pages 360-365, </w:t>
      </w:r>
      <w:hyperlink r:id="rId9" w:history="1">
        <w:r w:rsidRPr="00B50F74">
          <w:rPr>
            <w:rStyle w:val="Kpr"/>
            <w:lang w:val="en-US"/>
          </w:rPr>
          <w:t>http://www.sciencedirect.com/science/article/pii/S0268401210001520</w:t>
        </w:r>
      </w:hyperlink>
    </w:p>
    <w:p w:rsidR="00F733AD" w:rsidRPr="00857A22" w:rsidRDefault="00F733AD" w:rsidP="00857A22">
      <w:pPr>
        <w:pStyle w:val="NormalWeb"/>
        <w:numPr>
          <w:ilvl w:val="0"/>
          <w:numId w:val="3"/>
        </w:numPr>
        <w:tabs>
          <w:tab w:val="clear" w:pos="720"/>
          <w:tab w:val="num" w:pos="426"/>
        </w:tabs>
        <w:spacing w:before="0" w:beforeAutospacing="0" w:after="120" w:afterAutospacing="0"/>
        <w:ind w:left="426" w:hanging="426"/>
        <w:jc w:val="both"/>
        <w:rPr>
          <w:lang w:val="en-US"/>
        </w:rPr>
      </w:pPr>
      <w:r w:rsidRPr="00B50F74">
        <w:rPr>
          <w:lang w:val="en-US"/>
        </w:rPr>
        <w:t>A</w:t>
      </w:r>
      <w:r>
        <w:rPr>
          <w:lang w:val="en-US"/>
        </w:rPr>
        <w:t>.</w:t>
      </w:r>
      <w:r w:rsidRPr="00B50F74">
        <w:rPr>
          <w:lang w:val="en-US"/>
        </w:rPr>
        <w:t xml:space="preserve"> </w:t>
      </w:r>
      <w:proofErr w:type="spellStart"/>
      <w:r w:rsidRPr="00B50F74">
        <w:rPr>
          <w:lang w:val="en-US"/>
        </w:rPr>
        <w:t>Marsap</w:t>
      </w:r>
      <w:proofErr w:type="spellEnd"/>
      <w:r w:rsidRPr="00B50F74">
        <w:rPr>
          <w:lang w:val="en-US"/>
        </w:rPr>
        <w:t xml:space="preserve"> &amp;S</w:t>
      </w:r>
      <w:r>
        <w:rPr>
          <w:lang w:val="en-US"/>
        </w:rPr>
        <w:t>.</w:t>
      </w:r>
      <w:r w:rsidRPr="00B50F74">
        <w:rPr>
          <w:lang w:val="en-US"/>
        </w:rPr>
        <w:t xml:space="preserve"> Aytac,(2010) “</w:t>
      </w:r>
      <w:r w:rsidRPr="00B50F74">
        <w:rPr>
          <w:b/>
          <w:lang w:val="en-US"/>
        </w:rPr>
        <w:t>Integration of Virtual And Academic Counseling System in Distance Education For Health Management</w:t>
      </w:r>
      <w:r w:rsidRPr="00B50F74">
        <w:rPr>
          <w:lang w:val="en-US"/>
        </w:rPr>
        <w:t xml:space="preserve"> (DEHM)”, Procedia - Social and Behavioral Sciences Journal,  Volume 2, Issue 2, ISSN: 1877-0428,Elsevier Publishing LTD. pp. 1955-1962, </w:t>
      </w:r>
      <w:hyperlink r:id="rId10" w:history="1">
        <w:r w:rsidRPr="00B50F74">
          <w:rPr>
            <w:rStyle w:val="Kpr"/>
            <w:lang w:val="en-US"/>
          </w:rPr>
          <w:t>http://www.sciencedirect.com/science/article/pii/S1877042810003034</w:t>
        </w:r>
      </w:hyperlink>
    </w:p>
    <w:p w:rsidR="004069E5" w:rsidRPr="00B50F74" w:rsidRDefault="004069E5" w:rsidP="004069E5">
      <w:pPr>
        <w:pStyle w:val="NormalWeb"/>
        <w:spacing w:before="0" w:beforeAutospacing="0" w:after="120" w:afterAutospacing="0"/>
        <w:jc w:val="both"/>
        <w:rPr>
          <w:lang w:val="en-US"/>
        </w:rPr>
      </w:pPr>
    </w:p>
    <w:p w:rsidR="00B3082B" w:rsidRDefault="00EE60D8" w:rsidP="004069E5">
      <w:pPr>
        <w:pStyle w:val="HTMLncedenBiimlendirilmi"/>
        <w:jc w:val="both"/>
        <w:rPr>
          <w:rFonts w:ascii="Times New Roman" w:hAnsi="Times New Roman" w:cs="Times New Roman"/>
          <w:b/>
          <w:iCs/>
          <w:sz w:val="24"/>
        </w:rPr>
      </w:pPr>
      <w:r>
        <w:rPr>
          <w:rFonts w:ascii="Times New Roman" w:hAnsi="Times New Roman" w:cs="Times New Roman"/>
          <w:b/>
          <w:iCs/>
          <w:noProof/>
          <w:sz w:val="24"/>
          <w:lang w:val="tr-TR" w:eastAsia="tr-TR"/>
        </w:rPr>
        <w:drawing>
          <wp:inline distT="0" distB="0" distL="0" distR="0">
            <wp:extent cx="1238250" cy="12382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OPPED-serpil resim.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8250" cy="1238250"/>
                    </a:xfrm>
                    <a:prstGeom prst="rect">
                      <a:avLst/>
                    </a:prstGeom>
                  </pic:spPr>
                </pic:pic>
              </a:graphicData>
            </a:graphic>
          </wp:inline>
        </w:drawing>
      </w:r>
      <w:r w:rsidR="00B3082B">
        <w:rPr>
          <w:rFonts w:ascii="Times New Roman" w:hAnsi="Times New Roman" w:cs="Times New Roman"/>
          <w:b/>
          <w:iCs/>
          <w:sz w:val="24"/>
        </w:rPr>
        <w:br/>
      </w:r>
      <w:proofErr w:type="spellStart"/>
      <w:r>
        <w:rPr>
          <w:rFonts w:ascii="Times New Roman" w:hAnsi="Times New Roman" w:cs="Times New Roman"/>
          <w:iCs/>
          <w:sz w:val="24"/>
        </w:rPr>
        <w:t>Prof.</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Serpil AYTAC</w:t>
      </w:r>
    </w:p>
    <w:p w:rsidR="00B3082B" w:rsidRDefault="00B3082B" w:rsidP="00DF04E3">
      <w:pPr>
        <w:pStyle w:val="HTMLncedenBiimlendirilmi"/>
        <w:jc w:val="both"/>
        <w:rPr>
          <w:rFonts w:ascii="Times New Roman" w:hAnsi="Times New Roman" w:cs="Times New Roman"/>
          <w:iCs/>
          <w:sz w:val="24"/>
        </w:rPr>
      </w:pPr>
    </w:p>
    <w:p w:rsidR="00B3082B" w:rsidRPr="00DF04E3" w:rsidRDefault="00B3082B" w:rsidP="00EE60D8">
      <w:pPr>
        <w:pStyle w:val="HTMLncedenBiimlendirilmi"/>
        <w:rPr>
          <w:rFonts w:ascii="Times New Roman" w:hAnsi="Times New Roman" w:cs="Times New Roman"/>
          <w:iCs/>
          <w:sz w:val="24"/>
        </w:rPr>
      </w:pPr>
      <w:r w:rsidRPr="00B6703B">
        <w:rPr>
          <w:rFonts w:ascii="Times New Roman" w:hAnsi="Times New Roman" w:cs="Times New Roman"/>
          <w:iCs/>
          <w:sz w:val="24"/>
        </w:rPr>
        <w:t>Email Id:</w:t>
      </w:r>
      <w:r w:rsidR="00EE60D8">
        <w:rPr>
          <w:rFonts w:ascii="Times New Roman" w:hAnsi="Times New Roman" w:cs="Times New Roman"/>
          <w:iCs/>
          <w:sz w:val="24"/>
        </w:rPr>
        <w:t xml:space="preserve"> </w:t>
      </w:r>
      <w:hyperlink r:id="rId12" w:history="1">
        <w:r w:rsidR="00EE60D8" w:rsidRPr="00A66AB0">
          <w:rPr>
            <w:rStyle w:val="Kpr"/>
            <w:rFonts w:ascii="Times New Roman" w:hAnsi="Times New Roman" w:cs="Times New Roman"/>
            <w:iCs/>
            <w:sz w:val="24"/>
          </w:rPr>
          <w:t>saytac@uludag.edu.tr</w:t>
        </w:r>
      </w:hyperlink>
      <w:r w:rsidR="00EE60D8">
        <w:rPr>
          <w:rFonts w:ascii="Times New Roman" w:hAnsi="Times New Roman" w:cs="Times New Roman"/>
          <w:iCs/>
          <w:sz w:val="24"/>
        </w:rPr>
        <w:t xml:space="preserve"> </w:t>
      </w:r>
      <w:r>
        <w:rPr>
          <w:rFonts w:ascii="Times New Roman" w:hAnsi="Times New Roman" w:cs="Times New Roman"/>
          <w:iCs/>
          <w:sz w:val="24"/>
        </w:rPr>
        <w:t xml:space="preserve"> </w:t>
      </w:r>
    </w:p>
    <w:p w:rsidR="00DF04E3" w:rsidRPr="00495C76" w:rsidRDefault="00DF04E3" w:rsidP="002350BC">
      <w:pPr>
        <w:rPr>
          <w:rFonts w:ascii="Times New Roman" w:hAnsi="Times New Roman" w:cs="Times New Roman"/>
          <w:b/>
          <w:sz w:val="24"/>
          <w:szCs w:val="24"/>
        </w:rPr>
      </w:pPr>
    </w:p>
    <w:sectPr w:rsidR="00DF04E3" w:rsidRPr="00495C76">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E29" w:rsidRDefault="00567E29" w:rsidP="00495C76">
      <w:pPr>
        <w:spacing w:after="0" w:line="240" w:lineRule="auto"/>
      </w:pPr>
      <w:r>
        <w:separator/>
      </w:r>
    </w:p>
  </w:endnote>
  <w:endnote w:type="continuationSeparator" w:id="0">
    <w:p w:rsidR="00567E29" w:rsidRDefault="00567E2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E29" w:rsidRDefault="00567E29" w:rsidP="00495C76">
      <w:pPr>
        <w:spacing w:after="0" w:line="240" w:lineRule="auto"/>
      </w:pPr>
      <w:r>
        <w:separator/>
      </w:r>
    </w:p>
  </w:footnote>
  <w:footnote w:type="continuationSeparator" w:id="0">
    <w:p w:rsidR="00567E29" w:rsidRDefault="00567E2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stbilgi"/>
      <w:jc w:val="center"/>
    </w:pPr>
    <w:r>
      <w:rPr>
        <w:noProof/>
        <w:lang w:val="tr-TR" w:eastAsia="tr-T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72441D3"/>
    <w:multiLevelType w:val="hybridMultilevel"/>
    <w:tmpl w:val="776009C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390B"/>
    <w:rsid w:val="002F4DF0"/>
    <w:rsid w:val="00333E31"/>
    <w:rsid w:val="003803D1"/>
    <w:rsid w:val="0038483D"/>
    <w:rsid w:val="004069E5"/>
    <w:rsid w:val="00435234"/>
    <w:rsid w:val="00495C76"/>
    <w:rsid w:val="004F0EF8"/>
    <w:rsid w:val="005175C5"/>
    <w:rsid w:val="00567E29"/>
    <w:rsid w:val="00627419"/>
    <w:rsid w:val="006C057D"/>
    <w:rsid w:val="00857A22"/>
    <w:rsid w:val="00B3082B"/>
    <w:rsid w:val="00B6703B"/>
    <w:rsid w:val="00BA654F"/>
    <w:rsid w:val="00BB57EF"/>
    <w:rsid w:val="00CE511D"/>
    <w:rsid w:val="00DF04E3"/>
    <w:rsid w:val="00EC2CCD"/>
    <w:rsid w:val="00EE60D8"/>
    <w:rsid w:val="00F25A31"/>
    <w:rsid w:val="00F733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EA303C-1BBA-4488-89BB-3200E85D9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 w:type="character" w:styleId="Kpr">
    <w:name w:val="Hyperlink"/>
    <w:basedOn w:val="VarsaylanParagrafYazTipi"/>
    <w:uiPriority w:val="99"/>
    <w:unhideWhenUsed/>
    <w:rsid w:val="00EE60D8"/>
    <w:rPr>
      <w:color w:val="0000FF" w:themeColor="hyperlink"/>
      <w:u w:val="single"/>
    </w:rPr>
  </w:style>
  <w:style w:type="paragraph" w:styleId="NormalWeb">
    <w:name w:val="Normal (Web)"/>
    <w:basedOn w:val="Normal"/>
    <w:uiPriority w:val="99"/>
    <w:rsid w:val="00EE60D8"/>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ListeParagraf">
    <w:name w:val="List Paragraph"/>
    <w:basedOn w:val="Normal"/>
    <w:uiPriority w:val="34"/>
    <w:qFormat/>
    <w:rsid w:val="004069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op.pl/26281.htm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typon-link.com/AAP/toc/ajop/4/1" TargetMode="External"/><Relationship Id="rId12" Type="http://schemas.openxmlformats.org/officeDocument/2006/relationships/hyperlink" Target="mailto:saytac@uludag.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ciencedirect.com/science/article/pii/S1877042810003034" TargetMode="External"/><Relationship Id="rId4" Type="http://schemas.openxmlformats.org/officeDocument/2006/relationships/webSettings" Target="webSettings.xml"/><Relationship Id="rId9" Type="http://schemas.openxmlformats.org/officeDocument/2006/relationships/hyperlink" Target="http://www.sciencedirect.com/science/article/pii/S026840121000152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Pages>
  <Words>1485</Words>
  <Characters>8471</Characters>
  <Application>Microsoft Office Word</Application>
  <DocSecurity>0</DocSecurity>
  <Lines>70</Lines>
  <Paragraphs>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9937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xxx</cp:lastModifiedBy>
  <cp:revision>6</cp:revision>
  <dcterms:created xsi:type="dcterms:W3CDTF">2017-06-30T09:03:00Z</dcterms:created>
  <dcterms:modified xsi:type="dcterms:W3CDTF">2018-01-21T10:32:00Z</dcterms:modified>
</cp:coreProperties>
</file>