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19E124" w14:textId="77777777" w:rsidR="00AB37D6" w:rsidRPr="002619C7" w:rsidRDefault="00AB37D6" w:rsidP="00AB37D6">
      <w:pPr>
        <w:pStyle w:val="a4"/>
        <w:jc w:val="center"/>
        <w:rPr>
          <w:rFonts w:ascii="Times New Roman" w:hAnsi="Times New Roman" w:cs="Times New Roman"/>
          <w:b/>
          <w:lang w:val="en-US"/>
        </w:rPr>
      </w:pPr>
      <w:r w:rsidRPr="002619C7">
        <w:rPr>
          <w:rFonts w:ascii="Times New Roman" w:hAnsi="Times New Roman" w:cs="Times New Roman"/>
          <w:b/>
          <w:lang w:val="en-US"/>
        </w:rPr>
        <w:t>NECESSITY OF IDENTIFICATION OF MARKER</w:t>
      </w:r>
      <w:r w:rsidR="007932B6">
        <w:rPr>
          <w:rFonts w:ascii="Times New Roman" w:hAnsi="Times New Roman" w:cs="Times New Roman"/>
          <w:b/>
          <w:lang w:val="en-US"/>
        </w:rPr>
        <w:t xml:space="preserve">S OF PERIODONTOPATHOGENIC MICROORGANISMS </w:t>
      </w:r>
      <w:r w:rsidRPr="002619C7">
        <w:rPr>
          <w:rFonts w:ascii="Times New Roman" w:hAnsi="Times New Roman" w:cs="Times New Roman"/>
          <w:b/>
          <w:lang w:val="en-US"/>
        </w:rPr>
        <w:t>BEFORE DENTAL IMPLANTATION</w:t>
      </w:r>
    </w:p>
    <w:p w14:paraId="0EDEE3DE" w14:textId="77777777" w:rsidR="00AB37D6" w:rsidRPr="00D44C48" w:rsidRDefault="00AB37D6" w:rsidP="00AB37D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7D8818F" w14:textId="19358FF2" w:rsidR="00AB37D6" w:rsidRPr="002B6D70" w:rsidRDefault="00AB37D6" w:rsidP="00AB37D6">
      <w:pPr>
        <w:jc w:val="center"/>
        <w:rPr>
          <w:rFonts w:ascii="Times New Roman" w:hAnsi="Times New Roman" w:cs="Times New Roman"/>
          <w:lang w:val="en-US"/>
        </w:rPr>
      </w:pPr>
      <w:r w:rsidRPr="002B6D70">
        <w:rPr>
          <w:rFonts w:ascii="Times New Roman" w:hAnsi="Times New Roman" w:cs="Times New Roman"/>
          <w:lang w:val="en-US"/>
        </w:rPr>
        <w:t xml:space="preserve">Elena </w:t>
      </w:r>
      <w:proofErr w:type="spellStart"/>
      <w:r w:rsidRPr="002B6D70">
        <w:rPr>
          <w:rFonts w:ascii="Times New Roman" w:hAnsi="Times New Roman" w:cs="Times New Roman"/>
          <w:lang w:val="en-US"/>
        </w:rPr>
        <w:t>Oleinik</w:t>
      </w:r>
      <w:proofErr w:type="spellEnd"/>
      <w:r w:rsidRPr="002B6D70">
        <w:rPr>
          <w:rFonts w:ascii="Times New Roman" w:hAnsi="Times New Roman" w:cs="Times New Roman"/>
          <w:lang w:val="en-US"/>
        </w:rPr>
        <w:t xml:space="preserve"> </w:t>
      </w:r>
      <w:r w:rsidRPr="002B6D70">
        <w:rPr>
          <w:rFonts w:ascii="Times New Roman" w:hAnsi="Times New Roman" w:cs="Times New Roman"/>
          <w:vertAlign w:val="superscript"/>
          <w:lang w:val="en-US"/>
        </w:rPr>
        <w:t>1</w:t>
      </w:r>
      <w:r w:rsidRPr="002B6D70">
        <w:rPr>
          <w:rFonts w:ascii="Times New Roman" w:hAnsi="Times New Roman" w:cs="Times New Roman"/>
          <w:lang w:val="en-US"/>
        </w:rPr>
        <w:t xml:space="preserve">, </w:t>
      </w:r>
      <w:r w:rsidRPr="00DB174C">
        <w:rPr>
          <w:rFonts w:ascii="Times New Roman" w:hAnsi="Times New Roman" w:cs="Times New Roman"/>
        </w:rPr>
        <w:t>А</w:t>
      </w:r>
      <w:proofErr w:type="spellStart"/>
      <w:r w:rsidRPr="00DB174C">
        <w:rPr>
          <w:rFonts w:ascii="Times New Roman" w:hAnsi="Times New Roman" w:cs="Times New Roman"/>
          <w:lang w:val="en-US"/>
        </w:rPr>
        <w:t>nton</w:t>
      </w:r>
      <w:proofErr w:type="spellEnd"/>
      <w:r w:rsidRPr="00DB174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B174C">
        <w:rPr>
          <w:rFonts w:ascii="Times New Roman" w:hAnsi="Times New Roman" w:cs="Times New Roman"/>
          <w:lang w:val="en-US"/>
        </w:rPr>
        <w:t>Podorozhnii</w:t>
      </w:r>
      <w:proofErr w:type="spellEnd"/>
      <w:r w:rsidRPr="00DB174C">
        <w:rPr>
          <w:rFonts w:ascii="Times New Roman" w:hAnsi="Times New Roman" w:cs="Times New Roman"/>
          <w:lang w:val="en-US"/>
        </w:rPr>
        <w:t xml:space="preserve"> </w:t>
      </w:r>
      <w:r w:rsidRPr="00DB174C">
        <w:rPr>
          <w:rFonts w:ascii="Times New Roman" w:hAnsi="Times New Roman" w:cs="Times New Roman"/>
          <w:vertAlign w:val="superscript"/>
          <w:lang w:val="en-US"/>
        </w:rPr>
        <w:t>2</w:t>
      </w:r>
      <w:r w:rsidR="002B6D70">
        <w:rPr>
          <w:rFonts w:ascii="Times New Roman" w:hAnsi="Times New Roman" w:cs="Times New Roman"/>
          <w:lang w:val="en-US"/>
        </w:rPr>
        <w:t>, Konstantin Janishevskii</w:t>
      </w:r>
      <w:r w:rsidR="002B6D70" w:rsidRPr="002B6D70">
        <w:rPr>
          <w:rFonts w:ascii="Times New Roman" w:hAnsi="Times New Roman" w:cs="Times New Roman"/>
          <w:vertAlign w:val="superscript"/>
          <w:lang w:val="en-US"/>
        </w:rPr>
        <w:t>3</w:t>
      </w:r>
    </w:p>
    <w:p w14:paraId="67EF107B" w14:textId="77777777" w:rsidR="00AB37D6" w:rsidRDefault="00AB37D6" w:rsidP="00AB37D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9582E1A" w14:textId="77777777" w:rsidR="00AB37D6" w:rsidRPr="002619C7" w:rsidRDefault="00AB37D6" w:rsidP="00AB37D6">
      <w:pPr>
        <w:pStyle w:val="30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282" w:line="240" w:lineRule="auto"/>
        <w:ind w:left="0" w:firstLine="0"/>
        <w:jc w:val="both"/>
        <w:rPr>
          <w:b w:val="0"/>
          <w:i/>
          <w:sz w:val="24"/>
          <w:szCs w:val="24"/>
          <w:lang w:val="en-US"/>
        </w:rPr>
      </w:pPr>
      <w:r w:rsidRPr="002619C7">
        <w:rPr>
          <w:b w:val="0"/>
          <w:i/>
          <w:sz w:val="24"/>
          <w:szCs w:val="24"/>
          <w:lang w:val="en-US" w:bidi="en-US"/>
        </w:rPr>
        <w:t>Private Higher Educational Establishment “Kyiv Medical University”</w:t>
      </w:r>
      <w:r w:rsidR="002619C7" w:rsidRPr="002619C7">
        <w:rPr>
          <w:rFonts w:ascii="Times" w:hAnsi="Times"/>
          <w:i/>
          <w:color w:val="000000"/>
          <w:sz w:val="24"/>
          <w:szCs w:val="24"/>
          <w:lang w:val="en-US"/>
        </w:rPr>
        <w:t xml:space="preserve">, </w:t>
      </w:r>
      <w:r w:rsidR="002619C7" w:rsidRPr="002619C7">
        <w:rPr>
          <w:rFonts w:ascii="Times" w:hAnsi="Times"/>
          <w:b w:val="0"/>
          <w:i/>
          <w:color w:val="000000"/>
          <w:sz w:val="24"/>
          <w:szCs w:val="24"/>
          <w:lang w:val="en-US"/>
        </w:rPr>
        <w:t>C</w:t>
      </w:r>
      <w:r w:rsidRPr="002619C7">
        <w:rPr>
          <w:rFonts w:ascii="Times" w:hAnsi="Times"/>
          <w:b w:val="0"/>
          <w:i/>
          <w:color w:val="000000"/>
          <w:sz w:val="24"/>
          <w:szCs w:val="24"/>
          <w:lang w:val="en-US"/>
        </w:rPr>
        <w:t xml:space="preserve">hair of </w:t>
      </w:r>
      <w:r w:rsidR="002619C7" w:rsidRPr="002619C7">
        <w:rPr>
          <w:rFonts w:ascii="Times" w:hAnsi="Times"/>
          <w:b w:val="0"/>
          <w:i/>
          <w:color w:val="000000"/>
          <w:sz w:val="24"/>
          <w:szCs w:val="24"/>
          <w:lang w:val="en-US"/>
        </w:rPr>
        <w:t>the Dental therapy department, p</w:t>
      </w:r>
      <w:r w:rsidRPr="002619C7">
        <w:rPr>
          <w:rFonts w:ascii="Times" w:hAnsi="Times"/>
          <w:b w:val="0"/>
          <w:i/>
          <w:color w:val="000000"/>
          <w:sz w:val="24"/>
          <w:szCs w:val="24"/>
          <w:lang w:val="en-US"/>
        </w:rPr>
        <w:t>rofessor</w:t>
      </w:r>
      <w:r w:rsidR="002619C7" w:rsidRPr="002619C7">
        <w:rPr>
          <w:rFonts w:ascii="Times" w:hAnsi="Times"/>
          <w:b w:val="0"/>
          <w:i/>
          <w:color w:val="000000"/>
          <w:sz w:val="24"/>
          <w:szCs w:val="24"/>
          <w:lang w:val="en-US"/>
        </w:rPr>
        <w:t>, UA</w:t>
      </w:r>
    </w:p>
    <w:p w14:paraId="26ED791C" w14:textId="77777777" w:rsidR="00AB37D6" w:rsidRPr="002B6D70" w:rsidRDefault="00AB37D6" w:rsidP="00AB37D6">
      <w:pPr>
        <w:pStyle w:val="30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282" w:line="240" w:lineRule="auto"/>
        <w:ind w:left="0" w:firstLine="0"/>
        <w:jc w:val="both"/>
        <w:rPr>
          <w:b w:val="0"/>
          <w:i/>
          <w:sz w:val="24"/>
          <w:szCs w:val="24"/>
          <w:lang w:val="en-US"/>
        </w:rPr>
      </w:pPr>
      <w:r w:rsidRPr="002619C7">
        <w:rPr>
          <w:b w:val="0"/>
          <w:i/>
          <w:sz w:val="24"/>
          <w:szCs w:val="24"/>
          <w:lang w:val="en-US" w:bidi="en-US"/>
        </w:rPr>
        <w:t>Private Higher Educational Establishment “Kyiv Medical University”</w:t>
      </w:r>
      <w:r w:rsidR="002619C7" w:rsidRPr="002619C7">
        <w:rPr>
          <w:rFonts w:ascii="Times" w:hAnsi="Times"/>
          <w:i/>
          <w:color w:val="000000"/>
          <w:sz w:val="24"/>
          <w:szCs w:val="24"/>
          <w:lang w:val="en-US"/>
        </w:rPr>
        <w:t xml:space="preserve">, </w:t>
      </w:r>
      <w:proofErr w:type="spellStart"/>
      <w:r w:rsidRPr="002619C7">
        <w:rPr>
          <w:rFonts w:ascii="Times" w:hAnsi="Times"/>
          <w:b w:val="0"/>
          <w:i/>
          <w:color w:val="000000"/>
          <w:sz w:val="24"/>
          <w:szCs w:val="24"/>
          <w:lang w:val="en-US"/>
        </w:rPr>
        <w:t>Departament</w:t>
      </w:r>
      <w:proofErr w:type="spellEnd"/>
      <w:r w:rsidRPr="002619C7">
        <w:rPr>
          <w:rFonts w:ascii="Times" w:hAnsi="Times"/>
          <w:b w:val="0"/>
          <w:i/>
          <w:color w:val="000000"/>
          <w:sz w:val="24"/>
          <w:szCs w:val="24"/>
          <w:lang w:val="en-US"/>
        </w:rPr>
        <w:t xml:space="preserve"> of Prosthetics and Orthodontics, post-graduate student </w:t>
      </w:r>
    </w:p>
    <w:p w14:paraId="36DFEA04" w14:textId="142A15BC" w:rsidR="002B6D70" w:rsidRPr="002B6D70" w:rsidRDefault="002B6D70" w:rsidP="002B6D70">
      <w:pPr>
        <w:pStyle w:val="30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282" w:line="240" w:lineRule="auto"/>
        <w:ind w:left="0" w:firstLine="0"/>
        <w:jc w:val="both"/>
        <w:rPr>
          <w:b w:val="0"/>
          <w:i/>
          <w:sz w:val="24"/>
          <w:szCs w:val="24"/>
          <w:lang w:val="en-US"/>
        </w:rPr>
      </w:pPr>
      <w:r w:rsidRPr="002619C7">
        <w:rPr>
          <w:b w:val="0"/>
          <w:i/>
          <w:sz w:val="24"/>
          <w:szCs w:val="24"/>
          <w:lang w:val="en-US" w:bidi="en-US"/>
        </w:rPr>
        <w:t>Private Higher Educational Establishment “Kyiv Medical University”</w:t>
      </w:r>
      <w:r w:rsidRPr="002619C7">
        <w:rPr>
          <w:rFonts w:ascii="Times" w:hAnsi="Times"/>
          <w:i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ascii="Times" w:hAnsi="Times"/>
          <w:b w:val="0"/>
          <w:i/>
          <w:color w:val="000000"/>
          <w:sz w:val="24"/>
          <w:szCs w:val="24"/>
          <w:lang w:val="en-US"/>
        </w:rPr>
        <w:t>Departament</w:t>
      </w:r>
      <w:proofErr w:type="spellEnd"/>
      <w:r w:rsidRPr="002619C7">
        <w:rPr>
          <w:rFonts w:ascii="Times" w:hAnsi="Times"/>
          <w:b w:val="0"/>
          <w:i/>
          <w:color w:val="000000"/>
          <w:sz w:val="24"/>
          <w:szCs w:val="24"/>
          <w:lang w:val="en-US"/>
        </w:rPr>
        <w:t xml:space="preserve"> of </w:t>
      </w:r>
      <w:r>
        <w:rPr>
          <w:rFonts w:ascii="Times" w:hAnsi="Times"/>
          <w:b w:val="0"/>
          <w:i/>
          <w:color w:val="000000"/>
          <w:sz w:val="24"/>
          <w:szCs w:val="24"/>
          <w:lang w:val="en-US"/>
        </w:rPr>
        <w:t>the Dental therapy</w:t>
      </w:r>
      <w:r w:rsidRPr="002619C7">
        <w:rPr>
          <w:rFonts w:ascii="Times" w:hAnsi="Times"/>
          <w:b w:val="0"/>
          <w:i/>
          <w:color w:val="000000"/>
          <w:sz w:val="24"/>
          <w:szCs w:val="24"/>
          <w:lang w:val="en-US"/>
        </w:rPr>
        <w:t>, UA</w:t>
      </w:r>
    </w:p>
    <w:p w14:paraId="7F4BDC98" w14:textId="77777777" w:rsidR="00AB37D6" w:rsidRPr="00452117" w:rsidRDefault="002619C7" w:rsidP="00AB37D6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452117">
        <w:rPr>
          <w:rFonts w:ascii="Times New Roman" w:hAnsi="Times New Roman" w:cs="Times New Roman"/>
          <w:b/>
          <w:lang w:val="en-US"/>
        </w:rPr>
        <w:t>Abstract</w:t>
      </w:r>
    </w:p>
    <w:p w14:paraId="1C5AA09E" w14:textId="77777777" w:rsidR="00250B67" w:rsidRPr="00452117" w:rsidRDefault="00250B67" w:rsidP="007932B6">
      <w:pPr>
        <w:spacing w:line="36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452117">
        <w:rPr>
          <w:rFonts w:ascii="Times New Roman" w:hAnsi="Times New Roman" w:cs="Times New Roman"/>
          <w:lang w:val="en-US"/>
        </w:rPr>
        <w:t xml:space="preserve">Rehabilitation of the oral cavity in patients with partial or complete </w:t>
      </w:r>
      <w:proofErr w:type="spellStart"/>
      <w:proofErr w:type="gramStart"/>
      <w:r w:rsidRPr="00452117">
        <w:rPr>
          <w:rFonts w:ascii="Times New Roman" w:hAnsi="Times New Roman" w:cs="Times New Roman"/>
          <w:lang w:val="en-US"/>
        </w:rPr>
        <w:t>adentia</w:t>
      </w:r>
      <w:proofErr w:type="spellEnd"/>
      <w:r w:rsidRPr="00452117">
        <w:rPr>
          <w:rFonts w:ascii="Times New Roman" w:hAnsi="Times New Roman" w:cs="Times New Roman"/>
          <w:lang w:val="en-US"/>
        </w:rPr>
        <w:t xml:space="preserve">  is</w:t>
      </w:r>
      <w:proofErr w:type="gramEnd"/>
      <w:r w:rsidRPr="00452117">
        <w:rPr>
          <w:rFonts w:ascii="Times New Roman" w:hAnsi="Times New Roman" w:cs="Times New Roman"/>
          <w:lang w:val="en-US"/>
        </w:rPr>
        <w:t xml:space="preserve"> not possible today  without implants. However, over the past decade there has been a significant increase in inflammatory complications after dental implantation, according to some data from 10% to 40%.</w:t>
      </w:r>
    </w:p>
    <w:p w14:paraId="5BD0885E" w14:textId="77777777" w:rsidR="00250B67" w:rsidRPr="00452117" w:rsidRDefault="00250B67" w:rsidP="00250B6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52117">
        <w:rPr>
          <w:rFonts w:ascii="Times New Roman" w:hAnsi="Times New Roman" w:cs="Times New Roman"/>
          <w:lang w:val="en-US"/>
        </w:rPr>
        <w:t xml:space="preserve">Of paramount importance in the etiology of complications of inflammatory genesis are undoubtedly pathogenic microorganisms whose presence is already well documented. </w:t>
      </w:r>
    </w:p>
    <w:p w14:paraId="765079D0" w14:textId="2079F876" w:rsidR="00AB37D6" w:rsidRPr="00452117" w:rsidRDefault="00AB37D6" w:rsidP="00AB37D6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52117">
        <w:rPr>
          <w:rFonts w:ascii="Times New Roman" w:hAnsi="Times New Roman" w:cs="Times New Roman"/>
          <w:b/>
          <w:lang w:val="en-US"/>
        </w:rPr>
        <w:t>Key words:</w:t>
      </w:r>
      <w:r w:rsidRPr="00452117">
        <w:rPr>
          <w:rFonts w:ascii="Times New Roman" w:hAnsi="Times New Roman" w:cs="Times New Roman"/>
          <w:lang w:val="en-US"/>
        </w:rPr>
        <w:t xml:space="preserve"> i</w:t>
      </w:r>
      <w:r w:rsidR="00C1159C">
        <w:rPr>
          <w:rFonts w:ascii="Times New Roman" w:hAnsi="Times New Roman" w:cs="Times New Roman"/>
          <w:lang w:val="en-US"/>
        </w:rPr>
        <w:t>mplant, anaerobes,</w:t>
      </w:r>
      <w:r w:rsidRPr="00452117">
        <w:rPr>
          <w:rFonts w:ascii="Times New Roman" w:hAnsi="Times New Roman" w:cs="Times New Roman"/>
          <w:lang w:val="en-US"/>
        </w:rPr>
        <w:t xml:space="preserve"> marker</w:t>
      </w:r>
      <w:r w:rsidR="007932B6" w:rsidRPr="00452117">
        <w:rPr>
          <w:rFonts w:ascii="Times New Roman" w:hAnsi="Times New Roman" w:cs="Times New Roman"/>
          <w:lang w:val="en-US"/>
        </w:rPr>
        <w:t xml:space="preserve">s of </w:t>
      </w:r>
      <w:proofErr w:type="spellStart"/>
      <w:r w:rsidR="007932B6" w:rsidRPr="00452117">
        <w:rPr>
          <w:rFonts w:ascii="Times New Roman" w:hAnsi="Times New Roman" w:cs="Times New Roman"/>
          <w:lang w:val="en-US"/>
        </w:rPr>
        <w:t>parodontopathogenic</w:t>
      </w:r>
      <w:proofErr w:type="spellEnd"/>
      <w:r w:rsidR="007932B6" w:rsidRPr="00452117">
        <w:rPr>
          <w:rFonts w:ascii="Times New Roman" w:hAnsi="Times New Roman" w:cs="Times New Roman"/>
          <w:lang w:val="en-US"/>
        </w:rPr>
        <w:t xml:space="preserve"> microorganism</w:t>
      </w:r>
      <w:r w:rsidRPr="00452117">
        <w:rPr>
          <w:rFonts w:ascii="Times New Roman" w:hAnsi="Times New Roman" w:cs="Times New Roman"/>
          <w:lang w:val="en-US"/>
        </w:rPr>
        <w:t>, molecular-genetic test</w:t>
      </w:r>
    </w:p>
    <w:p w14:paraId="62EE2197" w14:textId="3FCC1E46" w:rsidR="00AB37D6" w:rsidRDefault="002244F9" w:rsidP="00AB37D6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452117">
        <w:rPr>
          <w:rFonts w:ascii="Times New Roman" w:hAnsi="Times New Roman" w:cs="Times New Roman"/>
          <w:b/>
          <w:lang w:val="en-US"/>
        </w:rPr>
        <w:t xml:space="preserve">Results </w:t>
      </w:r>
      <w:r w:rsidR="00F07213">
        <w:rPr>
          <w:rFonts w:ascii="Times New Roman" w:hAnsi="Times New Roman" w:cs="Times New Roman"/>
          <w:b/>
          <w:lang w:val="en-US"/>
        </w:rPr>
        <w:t xml:space="preserve">of the study </w:t>
      </w:r>
      <w:r w:rsidR="00AB37D6" w:rsidRPr="00452117">
        <w:rPr>
          <w:rFonts w:ascii="Times New Roman" w:hAnsi="Times New Roman" w:cs="Times New Roman"/>
          <w:b/>
          <w:lang w:val="en-US"/>
        </w:rPr>
        <w:t>and discussion</w:t>
      </w:r>
    </w:p>
    <w:p w14:paraId="553085EF" w14:textId="26F63AD0" w:rsidR="00E57E1A" w:rsidRPr="00E57E1A" w:rsidRDefault="00E57E1A" w:rsidP="00E57E1A">
      <w:pPr>
        <w:spacing w:line="36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452117">
        <w:rPr>
          <w:rFonts w:ascii="Times New Roman" w:hAnsi="Times New Roman" w:cs="Times New Roman"/>
          <w:lang w:val="en-US"/>
        </w:rPr>
        <w:t xml:space="preserve">The survey group consisted of 12 people aged 34-52 years, with partial </w:t>
      </w:r>
      <w:proofErr w:type="spellStart"/>
      <w:r w:rsidRPr="00452117">
        <w:rPr>
          <w:rFonts w:ascii="Times New Roman" w:hAnsi="Times New Roman" w:cs="Times New Roman"/>
          <w:lang w:val="en-US"/>
        </w:rPr>
        <w:t>adentia</w:t>
      </w:r>
      <w:proofErr w:type="spellEnd"/>
      <w:r w:rsidRPr="00452117">
        <w:rPr>
          <w:rFonts w:ascii="Times New Roman" w:hAnsi="Times New Roman" w:cs="Times New Roman"/>
          <w:lang w:val="en-US"/>
        </w:rPr>
        <w:t xml:space="preserve"> of the upper and lower jaw teeth, with which implants were installed. </w:t>
      </w:r>
      <w:r>
        <w:rPr>
          <w:rFonts w:ascii="Times New Roman" w:hAnsi="Times New Roman" w:cs="Times New Roman"/>
          <w:lang w:val="en-US"/>
        </w:rPr>
        <w:t>W</w:t>
      </w:r>
      <w:r w:rsidRPr="00452117">
        <w:rPr>
          <w:rFonts w:ascii="Times New Roman" w:hAnsi="Times New Roman" w:cs="Times New Roman"/>
          <w:lang w:val="en-US"/>
        </w:rPr>
        <w:t xml:space="preserve">e used </w:t>
      </w:r>
      <w:r>
        <w:rPr>
          <w:rFonts w:ascii="Times New Roman" w:hAnsi="Times New Roman" w:cs="Times New Roman"/>
          <w:lang w:val="en-US"/>
        </w:rPr>
        <w:t>the Micro-</w:t>
      </w:r>
      <w:proofErr w:type="spellStart"/>
      <w:r>
        <w:rPr>
          <w:rFonts w:ascii="Times New Roman" w:hAnsi="Times New Roman" w:cs="Times New Roman"/>
          <w:lang w:val="en-US"/>
        </w:rPr>
        <w:t>IDent</w:t>
      </w:r>
      <w:proofErr w:type="spellEnd"/>
      <w:r>
        <w:rPr>
          <w:rFonts w:ascii="Times New Roman" w:hAnsi="Times New Roman" w:cs="Times New Roman"/>
          <w:lang w:val="en-US"/>
        </w:rPr>
        <w:t xml:space="preserve"> plus test </w:t>
      </w:r>
      <w:r w:rsidRPr="00452117">
        <w:rPr>
          <w:rFonts w:ascii="Times New Roman" w:hAnsi="Times New Roman" w:cs="Times New Roman"/>
          <w:lang w:val="en-US"/>
        </w:rPr>
        <w:t>(HAIN-</w:t>
      </w:r>
      <w:proofErr w:type="spellStart"/>
      <w:r w:rsidRPr="00452117">
        <w:rPr>
          <w:rFonts w:ascii="Times New Roman" w:hAnsi="Times New Roman" w:cs="Times New Roman"/>
          <w:lang w:val="en-US"/>
        </w:rPr>
        <w:t>lifescience</w:t>
      </w:r>
      <w:proofErr w:type="spellEnd"/>
      <w:r w:rsidRPr="00452117">
        <w:rPr>
          <w:rFonts w:ascii="Times New Roman" w:hAnsi="Times New Roman" w:cs="Times New Roman"/>
          <w:lang w:val="en-US"/>
        </w:rPr>
        <w:t>, Germany)</w:t>
      </w:r>
      <w:r>
        <w:rPr>
          <w:rFonts w:ascii="Times New Roman" w:hAnsi="Times New Roman" w:cs="Times New Roman"/>
          <w:lang w:val="en-US"/>
        </w:rPr>
        <w:t>,</w:t>
      </w:r>
      <w:r w:rsidRPr="00452117">
        <w:rPr>
          <w:rFonts w:ascii="Times New Roman" w:hAnsi="Times New Roman" w:cs="Times New Roman"/>
          <w:lang w:val="en-US"/>
        </w:rPr>
        <w:t xml:space="preserve"> based on the principle of PCR-reverse hybridization.</w:t>
      </w:r>
    </w:p>
    <w:p w14:paraId="56B0C0D2" w14:textId="3A4590BD" w:rsidR="00452117" w:rsidRPr="00452117" w:rsidRDefault="00E6311A" w:rsidP="00452117">
      <w:pPr>
        <w:pStyle w:val="30"/>
        <w:tabs>
          <w:tab w:val="left" w:pos="0"/>
          <w:tab w:val="left" w:pos="426"/>
        </w:tabs>
        <w:spacing w:after="282" w:line="360" w:lineRule="auto"/>
        <w:ind w:left="-142" w:firstLine="502"/>
        <w:jc w:val="both"/>
        <w:rPr>
          <w:rFonts w:ascii="Times" w:hAnsi="Times"/>
          <w:b w:val="0"/>
          <w:color w:val="000000"/>
          <w:sz w:val="24"/>
          <w:szCs w:val="24"/>
          <w:lang w:val="en-US"/>
        </w:rPr>
      </w:pPr>
      <w:r>
        <w:rPr>
          <w:rFonts w:ascii="Times" w:hAnsi="Times"/>
          <w:b w:val="0"/>
          <w:color w:val="000000"/>
          <w:sz w:val="24"/>
          <w:szCs w:val="24"/>
          <w:lang w:val="en-US"/>
        </w:rPr>
        <w:t>A</w:t>
      </w:r>
      <w:r w:rsidR="00452117"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fter 3 months </w:t>
      </w:r>
      <w:r>
        <w:rPr>
          <w:rFonts w:ascii="Times" w:hAnsi="Times"/>
          <w:b w:val="0"/>
          <w:color w:val="000000"/>
          <w:sz w:val="24"/>
          <w:szCs w:val="24"/>
          <w:lang w:val="en-US"/>
        </w:rPr>
        <w:t>2 p</w:t>
      </w:r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atients </w:t>
      </w:r>
      <w:r w:rsidR="00452117"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had complaints about a feeling of discomfort in the area of ​​implant placement, bleeding and swelling of the gum. The mobility of the impl</w:t>
      </w:r>
      <w:r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ants was absent. The </w:t>
      </w:r>
      <w:r w:rsidR="00452117"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diagnosis is </w:t>
      </w:r>
      <w:proofErr w:type="spellStart"/>
      <w:r w:rsidR="00452117"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peri</w:t>
      </w:r>
      <w:proofErr w:type="spellEnd"/>
      <w:r w:rsidR="00452117"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-i</w:t>
      </w:r>
      <w:r>
        <w:rPr>
          <w:rFonts w:ascii="Times" w:hAnsi="Times"/>
          <w:b w:val="0"/>
          <w:color w:val="000000"/>
          <w:sz w:val="24"/>
          <w:szCs w:val="24"/>
          <w:lang w:val="en-US"/>
        </w:rPr>
        <w:t>mplantation of mucositis,</w:t>
      </w:r>
      <w:r w:rsidR="00452117"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 which was confirmed by the results of computed tomograp</w:t>
      </w:r>
      <w:r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hy. In the inflammatory process </w:t>
      </w:r>
      <w:r w:rsidR="00452117"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the mucosa was involved in the area of ​​5 implants.</w:t>
      </w:r>
    </w:p>
    <w:p w14:paraId="55E2187F" w14:textId="456900E2" w:rsidR="00452117" w:rsidRPr="00452117" w:rsidRDefault="00452117" w:rsidP="00452117">
      <w:pPr>
        <w:pStyle w:val="30"/>
        <w:tabs>
          <w:tab w:val="left" w:pos="0"/>
          <w:tab w:val="left" w:pos="426"/>
        </w:tabs>
        <w:spacing w:after="282" w:line="360" w:lineRule="auto"/>
        <w:ind w:left="-142" w:firstLine="502"/>
        <w:jc w:val="both"/>
        <w:rPr>
          <w:rFonts w:ascii="Times" w:hAnsi="Times"/>
          <w:b w:val="0"/>
          <w:color w:val="000000"/>
          <w:sz w:val="24"/>
          <w:szCs w:val="24"/>
          <w:lang w:val="en-US"/>
        </w:rPr>
      </w:pPr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The average value of the OHI-S hygienic index for two patients (17%) with symptoms of </w:t>
      </w:r>
      <w:proofErr w:type="spellStart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peri</w:t>
      </w:r>
      <w:proofErr w:type="spellEnd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-implant mucositis was 2.9 + 0.48, which was </w:t>
      </w:r>
      <w:r w:rsidR="00E6311A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indicated by poor oral hygiene. </w:t>
      </w:r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In 10 patients</w:t>
      </w:r>
      <w:r w:rsidR="00E6311A">
        <w:rPr>
          <w:rFonts w:ascii="Times" w:hAnsi="Times"/>
          <w:b w:val="0"/>
          <w:color w:val="000000"/>
          <w:sz w:val="24"/>
          <w:szCs w:val="24"/>
          <w:lang w:val="en-US"/>
        </w:rPr>
        <w:t>,</w:t>
      </w:r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 who did not complain, the average value of the OHI-S index was 1.2 + 0.52 - satisfactory oral hygiene (p &lt;0.05).</w:t>
      </w:r>
    </w:p>
    <w:p w14:paraId="74B74E7D" w14:textId="6462EE57" w:rsidR="00452117" w:rsidRDefault="00452117" w:rsidP="00A3094D">
      <w:pPr>
        <w:pStyle w:val="30"/>
        <w:tabs>
          <w:tab w:val="left" w:pos="0"/>
          <w:tab w:val="left" w:pos="426"/>
        </w:tabs>
        <w:spacing w:after="282" w:line="360" w:lineRule="auto"/>
        <w:ind w:left="-142" w:firstLine="502"/>
        <w:jc w:val="both"/>
        <w:rPr>
          <w:rFonts w:ascii="Times" w:hAnsi="Times"/>
          <w:b w:val="0"/>
          <w:color w:val="000000"/>
          <w:sz w:val="24"/>
          <w:szCs w:val="24"/>
          <w:lang w:val="en-US"/>
        </w:rPr>
      </w:pPr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The microbial landscape of pathological foci (Micro-</w:t>
      </w:r>
      <w:proofErr w:type="spellStart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IDent</w:t>
      </w:r>
      <w:proofErr w:type="spellEnd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 test) in the field of dental implants, obtained with the use of t</w:t>
      </w:r>
      <w:r w:rsidR="005A39A2">
        <w:rPr>
          <w:rFonts w:ascii="Times" w:hAnsi="Times"/>
          <w:b w:val="0"/>
          <w:color w:val="000000"/>
          <w:sz w:val="24"/>
          <w:szCs w:val="24"/>
          <w:lang w:val="en-US"/>
        </w:rPr>
        <w:t>he Micro-</w:t>
      </w:r>
      <w:proofErr w:type="spellStart"/>
      <w:r w:rsidR="005A39A2">
        <w:rPr>
          <w:rFonts w:ascii="Times" w:hAnsi="Times"/>
          <w:b w:val="0"/>
          <w:color w:val="000000"/>
          <w:sz w:val="24"/>
          <w:szCs w:val="24"/>
          <w:lang w:val="en-US"/>
        </w:rPr>
        <w:t>IDent</w:t>
      </w:r>
      <w:proofErr w:type="spellEnd"/>
      <w:r w:rsidR="005A39A2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 diagnostic test. </w:t>
      </w:r>
      <w:r w:rsidR="00A3094D">
        <w:rPr>
          <w:rFonts w:ascii="Times" w:hAnsi="Times"/>
          <w:b w:val="0"/>
          <w:color w:val="000000"/>
          <w:sz w:val="24"/>
          <w:szCs w:val="24"/>
          <w:lang w:val="en-US"/>
        </w:rPr>
        <w:t>T</w:t>
      </w:r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he Micro-</w:t>
      </w:r>
      <w:proofErr w:type="spellStart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IDent</w:t>
      </w:r>
      <w:proofErr w:type="spellEnd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 test revealed the highest complexities of </w:t>
      </w:r>
      <w:proofErr w:type="spellStart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Porphyromonas</w:t>
      </w:r>
      <w:proofErr w:type="spellEnd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 </w:t>
      </w:r>
      <w:proofErr w:type="spellStart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gingivalis</w:t>
      </w:r>
      <w:proofErr w:type="spellEnd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 (76%), and Treponema </w:t>
      </w:r>
      <w:proofErr w:type="spellStart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>denticola</w:t>
      </w:r>
      <w:proofErr w:type="spellEnd"/>
      <w:r w:rsidRPr="00452117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 (55%).</w:t>
      </w:r>
    </w:p>
    <w:p w14:paraId="4D690118" w14:textId="6FAA6AAE" w:rsidR="00AB37D6" w:rsidRPr="00AE15B0" w:rsidRDefault="00DC2F47" w:rsidP="00AB37D6">
      <w:pPr>
        <w:pStyle w:val="30"/>
        <w:shd w:val="clear" w:color="auto" w:fill="auto"/>
        <w:tabs>
          <w:tab w:val="left" w:pos="0"/>
          <w:tab w:val="left" w:pos="426"/>
        </w:tabs>
        <w:spacing w:after="282" w:line="240" w:lineRule="auto"/>
        <w:jc w:val="both"/>
        <w:rPr>
          <w:rFonts w:ascii="Times" w:hAnsi="Times"/>
          <w:b w:val="0"/>
          <w:color w:val="000000"/>
          <w:sz w:val="24"/>
          <w:szCs w:val="24"/>
          <w:lang w:val="en-US"/>
        </w:rPr>
      </w:pPr>
      <w:r w:rsidRPr="00AE15B0">
        <w:rPr>
          <w:rFonts w:ascii="Times" w:hAnsi="Times"/>
          <w:b w:val="0"/>
          <w:color w:val="000000"/>
          <w:sz w:val="24"/>
          <w:szCs w:val="24"/>
          <w:lang w:val="en-US"/>
        </w:rPr>
        <w:lastRenderedPageBreak/>
        <w:t xml:space="preserve">Thus, in order to prevent the development of </w:t>
      </w:r>
      <w:proofErr w:type="spellStart"/>
      <w:r w:rsidRPr="00AE15B0">
        <w:rPr>
          <w:rFonts w:ascii="Times" w:hAnsi="Times"/>
          <w:b w:val="0"/>
          <w:color w:val="000000"/>
          <w:sz w:val="24"/>
          <w:szCs w:val="24"/>
          <w:lang w:val="en-US"/>
        </w:rPr>
        <w:t>inflamatory</w:t>
      </w:r>
      <w:proofErr w:type="spellEnd"/>
      <w:r w:rsidRPr="00AE15B0">
        <w:rPr>
          <w:rFonts w:ascii="Times" w:hAnsi="Times"/>
          <w:b w:val="0"/>
          <w:color w:val="000000"/>
          <w:sz w:val="24"/>
          <w:szCs w:val="24"/>
          <w:lang w:val="en-US"/>
        </w:rPr>
        <w:t xml:space="preserve"> complications, it is necessary to conduct a study of the microflora of the oral cavity.</w:t>
      </w:r>
    </w:p>
    <w:p w14:paraId="505BE6DC" w14:textId="77777777" w:rsidR="00AB37D6" w:rsidRPr="00AB37D6" w:rsidRDefault="00AB37D6" w:rsidP="00AB37D6">
      <w:pPr>
        <w:pStyle w:val="30"/>
        <w:shd w:val="clear" w:color="auto" w:fill="auto"/>
        <w:tabs>
          <w:tab w:val="left" w:pos="0"/>
          <w:tab w:val="left" w:pos="426"/>
        </w:tabs>
        <w:spacing w:after="282" w:line="240" w:lineRule="auto"/>
        <w:jc w:val="both"/>
        <w:rPr>
          <w:rFonts w:ascii="Times" w:hAnsi="Times"/>
          <w:color w:val="000000"/>
          <w:lang w:val="en-US"/>
        </w:rPr>
      </w:pPr>
    </w:p>
    <w:p w14:paraId="703CB807" w14:textId="77777777" w:rsidR="00257CB1" w:rsidRPr="00AB37D6" w:rsidRDefault="00257CB1" w:rsidP="00257CB1">
      <w:pPr>
        <w:pStyle w:val="30"/>
        <w:shd w:val="clear" w:color="auto" w:fill="auto"/>
        <w:tabs>
          <w:tab w:val="left" w:pos="0"/>
          <w:tab w:val="left" w:pos="426"/>
        </w:tabs>
        <w:spacing w:after="282" w:line="240" w:lineRule="auto"/>
        <w:jc w:val="both"/>
        <w:rPr>
          <w:rFonts w:ascii="Times" w:hAnsi="Times"/>
          <w:color w:val="000000"/>
          <w:lang w:val="en-US"/>
        </w:rPr>
      </w:pPr>
    </w:p>
    <w:p w14:paraId="5CE7A9A1" w14:textId="77777777" w:rsidR="00257CB1" w:rsidRPr="00B12E85" w:rsidRDefault="00257CB1" w:rsidP="00257CB1">
      <w:pPr>
        <w:spacing w:line="360" w:lineRule="auto"/>
        <w:jc w:val="both"/>
        <w:rPr>
          <w:rFonts w:ascii="Times New Roman" w:hAnsi="Times New Roman" w:cs="Times New Roman"/>
          <w:b/>
          <w:i/>
          <w:lang w:val="en-US"/>
        </w:rPr>
      </w:pPr>
      <w:r w:rsidRPr="00B12E85">
        <w:rPr>
          <w:rFonts w:ascii="Times New Roman" w:hAnsi="Times New Roman" w:cs="Times New Roman"/>
          <w:b/>
          <w:i/>
          <w:lang w:val="en-US"/>
        </w:rPr>
        <w:t>Biography</w:t>
      </w:r>
    </w:p>
    <w:p w14:paraId="3E6379C7" w14:textId="77777777" w:rsidR="00257CB1" w:rsidRPr="002B6D70" w:rsidRDefault="00257CB1" w:rsidP="00257CB1">
      <w:pPr>
        <w:spacing w:line="360" w:lineRule="auto"/>
        <w:ind w:firstLine="708"/>
        <w:jc w:val="both"/>
        <w:rPr>
          <w:rFonts w:ascii="Times New Roman" w:hAnsi="Times New Roman" w:cs="Times New Roman"/>
          <w:i/>
          <w:lang w:val="en-US"/>
        </w:rPr>
      </w:pPr>
      <w:r w:rsidRPr="002B6D70">
        <w:rPr>
          <w:rFonts w:ascii="Times New Roman" w:hAnsi="Times New Roman" w:cs="Times New Roman"/>
          <w:b/>
          <w:i/>
          <w:lang w:val="en-US"/>
        </w:rPr>
        <w:t xml:space="preserve">Professor </w:t>
      </w:r>
      <w:proofErr w:type="spellStart"/>
      <w:r w:rsidRPr="002B6D70">
        <w:rPr>
          <w:rFonts w:ascii="Times New Roman" w:hAnsi="Times New Roman" w:cs="Times New Roman"/>
          <w:b/>
          <w:i/>
          <w:lang w:val="en-US"/>
        </w:rPr>
        <w:t>Oleinik</w:t>
      </w:r>
      <w:proofErr w:type="spellEnd"/>
      <w:r w:rsidRPr="002B6D70">
        <w:rPr>
          <w:rFonts w:ascii="Times New Roman" w:hAnsi="Times New Roman" w:cs="Times New Roman"/>
          <w:b/>
          <w:i/>
          <w:lang w:val="en-US"/>
        </w:rPr>
        <w:t xml:space="preserve"> Elena</w:t>
      </w:r>
      <w:r w:rsidRPr="002B6D70">
        <w:rPr>
          <w:rFonts w:ascii="Times New Roman" w:hAnsi="Times New Roman" w:cs="Times New Roman"/>
          <w:i/>
          <w:lang w:val="en-US"/>
        </w:rPr>
        <w:t xml:space="preserve"> - in 1992 graduated from the Voronezh State Medical Institute named after NN </w:t>
      </w:r>
      <w:proofErr w:type="spellStart"/>
      <w:r w:rsidRPr="002B6D70">
        <w:rPr>
          <w:rFonts w:ascii="Times New Roman" w:hAnsi="Times New Roman" w:cs="Times New Roman"/>
          <w:i/>
          <w:lang w:val="en-US"/>
        </w:rPr>
        <w:t>Burdenko</w:t>
      </w:r>
      <w:proofErr w:type="spellEnd"/>
      <w:r w:rsidRPr="002B6D70">
        <w:rPr>
          <w:rFonts w:ascii="Times New Roman" w:hAnsi="Times New Roman" w:cs="Times New Roman"/>
          <w:i/>
          <w:lang w:val="en-US"/>
        </w:rPr>
        <w:t xml:space="preserve">, majoring in dentistry. 1996-2009 - headed the </w:t>
      </w:r>
      <w:proofErr w:type="spellStart"/>
      <w:r w:rsidRPr="002B6D70">
        <w:rPr>
          <w:rFonts w:ascii="Times New Roman" w:hAnsi="Times New Roman" w:cs="Times New Roman"/>
          <w:i/>
          <w:lang w:val="en-US"/>
        </w:rPr>
        <w:t>stomatological</w:t>
      </w:r>
      <w:proofErr w:type="spellEnd"/>
      <w:r w:rsidRPr="002B6D70">
        <w:rPr>
          <w:rFonts w:ascii="Times New Roman" w:hAnsi="Times New Roman" w:cs="Times New Roman"/>
          <w:i/>
          <w:lang w:val="en-US"/>
        </w:rPr>
        <w:t xml:space="preserve"> department of the regional rehabilitation center for children and adolescents with disabilities. From 2009-2011 worked as the director of the center. In 2011, she was invited to work at the Belgorod State University as a professor at the Department of Dentistry. </w:t>
      </w:r>
    </w:p>
    <w:p w14:paraId="0943AB67" w14:textId="77777777" w:rsidR="00257CB1" w:rsidRPr="002B6D70" w:rsidRDefault="00257CB1" w:rsidP="00257CB1">
      <w:pPr>
        <w:spacing w:line="360" w:lineRule="auto"/>
        <w:jc w:val="both"/>
        <w:rPr>
          <w:rFonts w:ascii="Times New Roman" w:hAnsi="Times New Roman" w:cs="Times New Roman"/>
          <w:i/>
          <w:lang w:val="en-US"/>
        </w:rPr>
      </w:pPr>
      <w:r w:rsidRPr="002B6D70">
        <w:rPr>
          <w:rFonts w:ascii="Times New Roman" w:hAnsi="Times New Roman" w:cs="Times New Roman"/>
          <w:i/>
          <w:lang w:val="en-US"/>
        </w:rPr>
        <w:t>Since 2017 he has been working as the head of the Department of Therapeutic Dentistry at the Kiev Medical University.</w:t>
      </w:r>
    </w:p>
    <w:p w14:paraId="780A5F48" w14:textId="4735AB2F" w:rsidR="006F61AF" w:rsidRPr="00B12E85" w:rsidRDefault="00CC37D7" w:rsidP="00257CB1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313A0E">
        <w:rPr>
          <w:noProof/>
        </w:rPr>
        <w:drawing>
          <wp:inline distT="0" distB="0" distL="0" distR="0" wp14:anchorId="70F4FF0A" wp14:editId="103C8414">
            <wp:extent cx="1833170" cy="16694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828" cy="1680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EDD0C" w14:textId="77777777" w:rsidR="00257CB1" w:rsidRPr="002B6D70" w:rsidRDefault="00257CB1" w:rsidP="00257CB1">
      <w:pPr>
        <w:spacing w:line="360" w:lineRule="auto"/>
        <w:jc w:val="both"/>
        <w:rPr>
          <w:rFonts w:ascii="Times New Roman" w:hAnsi="Times New Roman" w:cs="Times New Roman"/>
          <w:i/>
          <w:lang w:val="en-US"/>
        </w:rPr>
      </w:pPr>
    </w:p>
    <w:p w14:paraId="0413354F" w14:textId="6A4B87FE" w:rsidR="00257CB1" w:rsidRPr="002B6D70" w:rsidRDefault="00257CB1" w:rsidP="00257CB1">
      <w:pPr>
        <w:tabs>
          <w:tab w:val="left" w:pos="0"/>
          <w:tab w:val="left" w:pos="142"/>
        </w:tabs>
        <w:spacing w:line="360" w:lineRule="auto"/>
        <w:jc w:val="both"/>
        <w:rPr>
          <w:rFonts w:ascii="Times New Roman" w:hAnsi="Times New Roman" w:cs="Times New Roman"/>
          <w:i/>
          <w:lang w:val="en-US"/>
        </w:rPr>
      </w:pPr>
      <w:r w:rsidRPr="002B6D70">
        <w:rPr>
          <w:rFonts w:ascii="Times New Roman" w:hAnsi="Times New Roman" w:cs="Times New Roman"/>
          <w:i/>
          <w:lang w:val="en-US"/>
        </w:rPr>
        <w:tab/>
      </w:r>
      <w:r w:rsidR="00B12E85" w:rsidRPr="002B6D70">
        <w:rPr>
          <w:rFonts w:ascii="Times New Roman" w:hAnsi="Times New Roman" w:cs="Times New Roman"/>
          <w:i/>
          <w:lang w:val="en-US"/>
        </w:rPr>
        <w:tab/>
      </w:r>
      <w:proofErr w:type="spellStart"/>
      <w:r w:rsidRPr="002B6D70">
        <w:rPr>
          <w:rFonts w:ascii="Times New Roman" w:hAnsi="Times New Roman" w:cs="Times New Roman"/>
          <w:b/>
          <w:i/>
          <w:lang w:val="en-US"/>
        </w:rPr>
        <w:t>Podorozhnii</w:t>
      </w:r>
      <w:proofErr w:type="spellEnd"/>
      <w:r w:rsidRPr="002B6D70">
        <w:rPr>
          <w:rFonts w:ascii="Times New Roman" w:hAnsi="Times New Roman" w:cs="Times New Roman"/>
          <w:b/>
          <w:i/>
          <w:lang w:val="en-US"/>
        </w:rPr>
        <w:t xml:space="preserve"> Anton</w:t>
      </w:r>
      <w:r w:rsidRPr="002B6D70">
        <w:rPr>
          <w:rFonts w:ascii="Times New Roman" w:hAnsi="Times New Roman" w:cs="Times New Roman"/>
          <w:b/>
          <w:i/>
          <w:lang w:val="en-US"/>
        </w:rPr>
        <w:t xml:space="preserve"> </w:t>
      </w:r>
      <w:r w:rsidRPr="002B6D70">
        <w:rPr>
          <w:rFonts w:ascii="Times New Roman" w:hAnsi="Times New Roman" w:cs="Times New Roman"/>
          <w:i/>
          <w:lang w:val="en-US"/>
        </w:rPr>
        <w:t xml:space="preserve">graduated from the Ukrainian Medical Dental Academy (Poltava) in 2002. Internship in Kharkov Medical Academy of Postgraduate Education. </w:t>
      </w:r>
    </w:p>
    <w:p w14:paraId="6FF0D596" w14:textId="77777777" w:rsidR="00257CB1" w:rsidRPr="002B6D70" w:rsidRDefault="00257CB1" w:rsidP="00257CB1">
      <w:pPr>
        <w:tabs>
          <w:tab w:val="left" w:pos="0"/>
          <w:tab w:val="left" w:pos="142"/>
        </w:tabs>
        <w:spacing w:line="360" w:lineRule="auto"/>
        <w:jc w:val="both"/>
        <w:rPr>
          <w:rFonts w:ascii="Times New Roman" w:hAnsi="Times New Roman" w:cs="Times New Roman"/>
          <w:i/>
          <w:lang w:val="en-US"/>
        </w:rPr>
      </w:pPr>
      <w:r w:rsidRPr="002B6D70">
        <w:rPr>
          <w:rFonts w:ascii="Times New Roman" w:hAnsi="Times New Roman" w:cs="Times New Roman"/>
          <w:i/>
          <w:lang w:val="en-US"/>
        </w:rPr>
        <w:t xml:space="preserve">  2006-2009 - courses of improvement of professional skill and clinical residency on a specialty "Maxillofacial surgery" in the Central Research Institute of Dentistry and Maxillofacial Surgery (Moscow). Full member of the European Association of </w:t>
      </w:r>
      <w:proofErr w:type="spellStart"/>
      <w:r w:rsidRPr="002B6D70">
        <w:rPr>
          <w:rFonts w:ascii="Times New Roman" w:hAnsi="Times New Roman" w:cs="Times New Roman"/>
          <w:i/>
          <w:lang w:val="en-US"/>
        </w:rPr>
        <w:t>Cranio</w:t>
      </w:r>
      <w:proofErr w:type="spellEnd"/>
      <w:r w:rsidRPr="002B6D70">
        <w:rPr>
          <w:rFonts w:ascii="Times New Roman" w:hAnsi="Times New Roman" w:cs="Times New Roman"/>
          <w:i/>
          <w:lang w:val="en-US"/>
        </w:rPr>
        <w:t>-Maxillofacial Surgery (EACMFS).</w:t>
      </w:r>
    </w:p>
    <w:p w14:paraId="5462BB26" w14:textId="14414FDC" w:rsidR="00AB37D6" w:rsidRDefault="006F61AF" w:rsidP="00AB37D6">
      <w:pPr>
        <w:pStyle w:val="30"/>
        <w:shd w:val="clear" w:color="auto" w:fill="auto"/>
        <w:tabs>
          <w:tab w:val="left" w:pos="0"/>
          <w:tab w:val="left" w:pos="426"/>
        </w:tabs>
        <w:spacing w:after="282" w:line="240" w:lineRule="auto"/>
        <w:jc w:val="both"/>
        <w:rPr>
          <w:rFonts w:ascii="Times" w:hAnsi="Times"/>
          <w:color w:val="000000"/>
          <w:lang w:val="en-US"/>
        </w:rPr>
      </w:pPr>
      <w:r w:rsidRPr="00706C4F">
        <w:rPr>
          <w:noProof/>
          <w:lang w:eastAsia="ru-RU"/>
        </w:rPr>
        <w:drawing>
          <wp:inline distT="0" distB="0" distL="0" distR="0" wp14:anchorId="28A1757A" wp14:editId="3F92417C">
            <wp:extent cx="1947470" cy="170307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1325" cy="171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7E99E" w14:textId="77777777" w:rsidR="00986C55" w:rsidRDefault="00986C55" w:rsidP="00986C55">
      <w:pPr>
        <w:pStyle w:val="30"/>
        <w:shd w:val="clear" w:color="auto" w:fill="auto"/>
        <w:tabs>
          <w:tab w:val="left" w:pos="0"/>
          <w:tab w:val="left" w:pos="426"/>
        </w:tabs>
        <w:spacing w:after="282" w:line="240" w:lineRule="auto"/>
        <w:jc w:val="both"/>
        <w:rPr>
          <w:i/>
          <w:sz w:val="24"/>
          <w:szCs w:val="24"/>
          <w:lang w:val="en-US"/>
        </w:rPr>
      </w:pPr>
    </w:p>
    <w:p w14:paraId="659BAEC7" w14:textId="77777777" w:rsidR="00F57669" w:rsidRDefault="00F57669" w:rsidP="00986C55">
      <w:pPr>
        <w:pStyle w:val="30"/>
        <w:shd w:val="clear" w:color="auto" w:fill="auto"/>
        <w:tabs>
          <w:tab w:val="left" w:pos="0"/>
          <w:tab w:val="left" w:pos="426"/>
        </w:tabs>
        <w:spacing w:after="282" w:line="240" w:lineRule="auto"/>
        <w:jc w:val="both"/>
        <w:rPr>
          <w:i/>
          <w:sz w:val="24"/>
          <w:szCs w:val="24"/>
          <w:lang w:val="en-US"/>
        </w:rPr>
      </w:pPr>
    </w:p>
    <w:p w14:paraId="3D3CB779" w14:textId="6D50C524" w:rsidR="00986C55" w:rsidRPr="00986C55" w:rsidRDefault="002B6D70" w:rsidP="00986C55">
      <w:pPr>
        <w:pStyle w:val="30"/>
        <w:shd w:val="clear" w:color="auto" w:fill="auto"/>
        <w:tabs>
          <w:tab w:val="left" w:pos="0"/>
          <w:tab w:val="left" w:pos="426"/>
        </w:tabs>
        <w:spacing w:after="282" w:line="240" w:lineRule="auto"/>
        <w:jc w:val="both"/>
        <w:rPr>
          <w:rFonts w:ascii="Times" w:hAnsi="Times"/>
          <w:b w:val="0"/>
          <w:i/>
          <w:color w:val="000000"/>
          <w:sz w:val="24"/>
          <w:szCs w:val="24"/>
          <w:lang w:val="en-US"/>
        </w:rPr>
      </w:pPr>
      <w:bookmarkStart w:id="0" w:name="_GoBack"/>
      <w:bookmarkEnd w:id="0"/>
      <w:r w:rsidRPr="002B6D70">
        <w:rPr>
          <w:i/>
          <w:sz w:val="24"/>
          <w:szCs w:val="24"/>
          <w:lang w:val="en-US"/>
        </w:rPr>
        <w:t xml:space="preserve">Konstantin </w:t>
      </w:r>
      <w:proofErr w:type="spellStart"/>
      <w:r w:rsidRPr="002B6D70">
        <w:rPr>
          <w:i/>
          <w:sz w:val="24"/>
          <w:szCs w:val="24"/>
          <w:lang w:val="en-US"/>
        </w:rPr>
        <w:t>Janishevskii</w:t>
      </w:r>
      <w:proofErr w:type="spellEnd"/>
      <w:r w:rsidR="00986C55" w:rsidRPr="006E39A3">
        <w:rPr>
          <w:sz w:val="24"/>
          <w:szCs w:val="24"/>
          <w:lang w:val="en-US"/>
        </w:rPr>
        <w:t xml:space="preserve"> </w:t>
      </w:r>
      <w:r w:rsidR="00986C55" w:rsidRPr="00986C55">
        <w:rPr>
          <w:b w:val="0"/>
          <w:i/>
          <w:sz w:val="24"/>
          <w:szCs w:val="24"/>
          <w:lang w:val="en-US"/>
        </w:rPr>
        <w:t xml:space="preserve">graduated from the Kyiv State Institute of Medicine, named after O.O. </w:t>
      </w:r>
      <w:proofErr w:type="spellStart"/>
      <w:r w:rsidR="00986C55" w:rsidRPr="00986C55">
        <w:rPr>
          <w:b w:val="0"/>
          <w:i/>
          <w:sz w:val="24"/>
          <w:szCs w:val="24"/>
          <w:lang w:val="en-US"/>
        </w:rPr>
        <w:t>Bogomoltsa</w:t>
      </w:r>
      <w:proofErr w:type="spellEnd"/>
      <w:r w:rsidR="00986C55" w:rsidRPr="00986C55">
        <w:rPr>
          <w:b w:val="0"/>
          <w:i/>
          <w:sz w:val="24"/>
          <w:szCs w:val="24"/>
          <w:lang w:val="en-US"/>
        </w:rPr>
        <w:t>, 1994.  Special field «Stomatology», qualification DDS. Since 2006 he is an assistant of the Department of Therapeutic Stomatology Kyiv Medical University.</w:t>
      </w:r>
    </w:p>
    <w:p w14:paraId="260E99F8" w14:textId="5D5773A6" w:rsidR="002B6D70" w:rsidRDefault="00986C55" w:rsidP="00986C55">
      <w:pPr>
        <w:pStyle w:val="30"/>
        <w:shd w:val="clear" w:color="auto" w:fill="auto"/>
        <w:tabs>
          <w:tab w:val="left" w:pos="0"/>
          <w:tab w:val="left" w:pos="426"/>
        </w:tabs>
        <w:spacing w:after="282" w:line="240" w:lineRule="auto"/>
        <w:jc w:val="both"/>
        <w:rPr>
          <w:b w:val="0"/>
          <w:i/>
          <w:sz w:val="24"/>
          <w:szCs w:val="24"/>
          <w:lang w:val="en-US"/>
        </w:rPr>
      </w:pPr>
      <w:r w:rsidRPr="00986C55">
        <w:rPr>
          <w:b w:val="0"/>
          <w:i/>
          <w:sz w:val="24"/>
          <w:szCs w:val="24"/>
          <w:lang w:val="en-US"/>
        </w:rPr>
        <w:t>Research interests: risk factors for the development of major dental diseases, personalized dentistry, laser technologies in the treatment of periodontal diseases.</w:t>
      </w:r>
    </w:p>
    <w:p w14:paraId="1ABA2FD6" w14:textId="26408DB7" w:rsidR="00986C55" w:rsidRPr="00986C55" w:rsidRDefault="00F57669" w:rsidP="00986C55">
      <w:pPr>
        <w:pStyle w:val="30"/>
        <w:shd w:val="clear" w:color="auto" w:fill="auto"/>
        <w:tabs>
          <w:tab w:val="left" w:pos="0"/>
          <w:tab w:val="left" w:pos="426"/>
        </w:tabs>
        <w:spacing w:after="282" w:line="240" w:lineRule="auto"/>
        <w:jc w:val="both"/>
        <w:rPr>
          <w:rFonts w:ascii="Times" w:hAnsi="Times"/>
          <w:b w:val="0"/>
          <w:i/>
          <w:color w:val="000000"/>
          <w:lang w:val="en-US"/>
        </w:rPr>
      </w:pPr>
      <w:r w:rsidRPr="00EE76C6">
        <w:rPr>
          <w:noProof/>
          <w:sz w:val="24"/>
          <w:szCs w:val="24"/>
        </w:rPr>
        <w:drawing>
          <wp:inline distT="0" distB="0" distL="0" distR="0" wp14:anchorId="15896B51" wp14:editId="62B57022">
            <wp:extent cx="1947470" cy="193484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55" cy="193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27074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A90EF33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535684C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CEEED3F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5106839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17B2090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B9CDD39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BDFB44A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146581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986F1FC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8FE2E83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A4B0287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AACAB97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D3FA2AF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D5103D0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80C4683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9F9E47B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2BF3B2B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D4DBD74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A6A0D5D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18F9D4D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D9257C1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23D7D94" w14:textId="77777777" w:rsidR="00AB37D6" w:rsidRPr="00AB37D6" w:rsidRDefault="00AB37D6" w:rsidP="00AB37D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CD81929" w14:textId="77777777" w:rsidR="00F95C81" w:rsidRPr="00452117" w:rsidRDefault="00F95C81">
      <w:pPr>
        <w:rPr>
          <w:lang w:val="en-US"/>
        </w:rPr>
      </w:pPr>
    </w:p>
    <w:sectPr w:rsidR="00F95C81" w:rsidRPr="00452117" w:rsidSect="000A169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B4E9C"/>
    <w:multiLevelType w:val="hybridMultilevel"/>
    <w:tmpl w:val="2CD660A6"/>
    <w:lvl w:ilvl="0" w:tplc="88047F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7D6"/>
    <w:rsid w:val="000A169D"/>
    <w:rsid w:val="002244F9"/>
    <w:rsid w:val="00250B67"/>
    <w:rsid w:val="00257CB1"/>
    <w:rsid w:val="002619C7"/>
    <w:rsid w:val="002B6D70"/>
    <w:rsid w:val="002D1C9F"/>
    <w:rsid w:val="00452117"/>
    <w:rsid w:val="004F2600"/>
    <w:rsid w:val="005A39A2"/>
    <w:rsid w:val="006F61AF"/>
    <w:rsid w:val="007932B6"/>
    <w:rsid w:val="00986C55"/>
    <w:rsid w:val="00A3094D"/>
    <w:rsid w:val="00AB37D6"/>
    <w:rsid w:val="00AE15B0"/>
    <w:rsid w:val="00B12E85"/>
    <w:rsid w:val="00BF4FE2"/>
    <w:rsid w:val="00C1159C"/>
    <w:rsid w:val="00CC37D7"/>
    <w:rsid w:val="00DB174C"/>
    <w:rsid w:val="00DC2F47"/>
    <w:rsid w:val="00E57E1A"/>
    <w:rsid w:val="00E6311A"/>
    <w:rsid w:val="00EC3C9D"/>
    <w:rsid w:val="00F07213"/>
    <w:rsid w:val="00F57669"/>
    <w:rsid w:val="00F9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83F89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AB3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AB37D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37D6"/>
    <w:pPr>
      <w:widowControl w:val="0"/>
      <w:shd w:val="clear" w:color="auto" w:fill="FFFFFF"/>
      <w:spacing w:after="120" w:line="48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39"/>
    <w:rsid w:val="00AB37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37D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6C5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986C5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tiff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589</Words>
  <Characters>3363</Characters>
  <Application>Microsoft Macintosh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15</cp:revision>
  <dcterms:created xsi:type="dcterms:W3CDTF">2018-07-31T09:50:00Z</dcterms:created>
  <dcterms:modified xsi:type="dcterms:W3CDTF">2018-07-31T11:03:00Z</dcterms:modified>
</cp:coreProperties>
</file>