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D47" w:rsidRPr="00155D47" w:rsidRDefault="00B3082B" w:rsidP="00155D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155D47" w:rsidRPr="00155D47">
        <w:rPr>
          <w:rFonts w:ascii="Times New Roman" w:hAnsi="Times New Roman" w:cs="Times New Roman"/>
          <w:b/>
          <w:bCs/>
          <w:sz w:val="24"/>
          <w:szCs w:val="24"/>
          <w:lang w:val="en-US"/>
        </w:rPr>
        <w:t>ARSENIC SEQUESTRATION BY RUSTING IRON NAILS</w:t>
      </w:r>
    </w:p>
    <w:p w:rsidR="00DF04E3" w:rsidRDefault="00155D47" w:rsidP="00155D47">
      <w:pPr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Purnendu Bose</w:t>
      </w:r>
      <w:r w:rsidRPr="00155D47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>Biplab Kumar Mahata</w:t>
      </w:r>
      <w:r w:rsidRPr="00155D47">
        <w:rPr>
          <w:rFonts w:ascii="Times New Roman" w:hAnsi="Times New Roman" w:cs="Times New Roman"/>
          <w:sz w:val="24"/>
          <w:u w:val="single"/>
          <w:vertAlign w:val="superscript"/>
        </w:rPr>
        <w:t>2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155D47">
        <w:rPr>
          <w:rFonts w:ascii="Times New Roman" w:hAnsi="Times New Roman" w:cs="Times New Roman"/>
          <w:i/>
          <w:iCs/>
          <w:sz w:val="24"/>
        </w:rPr>
        <w:t>Department of Civil Engineering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155D47">
        <w:rPr>
          <w:rFonts w:ascii="Times New Roman" w:hAnsi="Times New Roman" w:cs="Times New Roman"/>
          <w:i/>
          <w:iCs/>
          <w:sz w:val="24"/>
        </w:rPr>
        <w:t>Indian Institute of Technology Kanpur, India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155D47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155D47">
        <w:rPr>
          <w:rFonts w:ascii="Times New Roman" w:hAnsi="Times New Roman" w:cs="Times New Roman"/>
          <w:i/>
          <w:iCs/>
          <w:sz w:val="24"/>
        </w:rPr>
        <w:t>Biplab Kumar Mahata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</w:t>
      </w:r>
      <w:r w:rsidR="00155D47" w:rsidRPr="00435234">
        <w:rPr>
          <w:rFonts w:ascii="Times New Roman" w:hAnsi="Times New Roman" w:cs="Times New Roman"/>
          <w:i/>
          <w:iCs/>
          <w:sz w:val="24"/>
        </w:rPr>
        <w:t>(</w:t>
      </w:r>
      <w:r w:rsidR="00155D47">
        <w:rPr>
          <w:rFonts w:ascii="Times New Roman" w:hAnsi="Times New Roman" w:cs="Times New Roman"/>
          <w:i/>
          <w:iCs/>
          <w:sz w:val="24"/>
        </w:rPr>
        <w:t>Indian Institute of Technology Kanpur, India</w:t>
      </w:r>
      <w:r w:rsidR="00155D47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155D47" w:rsidRPr="00155D47" w:rsidRDefault="00155D47" w:rsidP="00155D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55D47">
        <w:rPr>
          <w:rFonts w:ascii="Times New Roman" w:hAnsi="Times New Roman" w:cs="Times New Roman"/>
          <w:sz w:val="24"/>
          <w:szCs w:val="24"/>
          <w:lang w:val="en-US"/>
        </w:rPr>
        <w:t>The objective of this study was to sequestrate inorganic arsenic from groundwater using 6 mm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rusting iron nails. Maximum adsorption capacity of arsenic per unit mass of nail and rate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constant for arsenic adsorption on the nails at different stages of rusting was determined through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batch studies. Experiments were carried out with both As(III) and As(V) in both oxygenated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anoxic conditions. Maximum adsorption capacity for As(III) and As(V) under anoxic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oxygenated conditions were found as 528, 488, 531 and 516 μg per gm of nail respectively. WScanning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Electron Microscope (W-SEM) and Energy Dispersive X-Ray Spectroscopy (EDS)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results showed evidence of surface deposition of arsenic on iron nails. XPS results showed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formation of different oxides with arsenic on the iron surface. A 7 cm diameter and 11.5 cm long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column containing 1500 gm rusting nails was employed to examine the practical applicability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rusting iron nails to sequestrate arsenic from water. Ground water obtained from a deep tube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well was spiked with arsenic and used as the eluent for this purpose. 380 liters of water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containing As(III), 240 liters containing As(V) and 280 liters containing 1:1 total arsenic of 100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μg/L was passed through the column at flow rate of 32-40 ml/min before outlet concentration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from the column exceeded 10 μg/L arsenic standard for drinking water adopted by WHO.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average concentration of iron in outlet sample from the filter was measured using Microwave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Plasma-Atomic Emission Spectroscopy (MP-AES) after passing 25, 300 and 860 liters of water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were 0.151, 0.168 and 0.381 mg/L respectively. The turbidity of outlet samples was below 10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NTU even after treating 820 lit of arsenic contaminated water by that column. Actual retention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time in the column measured after the conclusion of the experiments through tracer study was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5.33 min. This was somewhat lesser than theoretical retention time of 7.39 min for the flow rate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5D47">
        <w:rPr>
          <w:rFonts w:ascii="Times New Roman" w:hAnsi="Times New Roman" w:cs="Times New Roman"/>
          <w:sz w:val="24"/>
          <w:szCs w:val="24"/>
          <w:lang w:val="en-US"/>
        </w:rPr>
        <w:t>of 34 ml/min. It was concluded that this type of filter can provide 10 lite</w:t>
      </w:r>
      <w:r>
        <w:rPr>
          <w:rFonts w:ascii="Times New Roman" w:hAnsi="Times New Roman" w:cs="Times New Roman"/>
          <w:sz w:val="24"/>
          <w:szCs w:val="24"/>
          <w:lang w:val="en-US"/>
        </w:rPr>
        <w:t>r.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155D47">
        <w:rPr>
          <w:rFonts w:ascii="Times New Roman" w:hAnsi="Times New Roman" w:cs="Times New Roman"/>
          <w:i/>
          <w:sz w:val="24"/>
        </w:rPr>
        <w:t xml:space="preserve">Arsenic removal from water; Arsenic sequestration; </w:t>
      </w:r>
      <w:r w:rsidR="00576226">
        <w:rPr>
          <w:rFonts w:ascii="Times New Roman" w:hAnsi="Times New Roman" w:cs="Times New Roman"/>
          <w:i/>
          <w:sz w:val="24"/>
        </w:rPr>
        <w:t xml:space="preserve">Column studies; </w:t>
      </w:r>
      <w:r w:rsidR="00155D47">
        <w:rPr>
          <w:rFonts w:ascii="Times New Roman" w:hAnsi="Times New Roman" w:cs="Times New Roman"/>
          <w:i/>
          <w:sz w:val="24"/>
        </w:rPr>
        <w:t xml:space="preserve">Rusting iron nails; </w:t>
      </w:r>
    </w:p>
    <w:p w:rsidR="00576226" w:rsidRDefault="00576226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576226" w:rsidRPr="00576226" w:rsidRDefault="00576226" w:rsidP="00D33CC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</w:t>
      </w:r>
      <w:r w:rsidRPr="0057622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urnendu Bose is a professor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Pr="0057622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7622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Department of Civil Engineering at IIT Kanpur.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He obtained his Ph.D from University of Massachusetts, Amherst, USA in 1994. </w:t>
      </w:r>
      <w:r w:rsidRPr="0057622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His expertise is in the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7622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area of water quality and water/wastewater treatment.  He has published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more than</w:t>
      </w:r>
      <w:r w:rsidRPr="0057622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50 papers in scientific journals of repute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D33CC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His current research interests include arsenic removal form water, algal-bacterial photobioreactors, pesticides in environment and biochar. </w:t>
      </w:r>
      <w:r w:rsidRPr="0057622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Prof. Bose is </w:t>
      </w:r>
      <w:r w:rsidR="00D33CC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also </w:t>
      </w:r>
      <w:r w:rsidRPr="0057622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closely involved</w:t>
      </w:r>
      <w:r w:rsidR="00D33CC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7622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with the issues concerning Ganga River water quality and the pollution</w:t>
      </w:r>
      <w:r w:rsidR="00D33CC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7622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potential of Ganga River through the discharge of tannery effluents. Prof. Bose was also closely involved in the preparation of the Ganga River</w:t>
      </w:r>
      <w:r w:rsidR="00D33CC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7622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Basin Management Plan (GRBMP) from 2010-2014.  </w:t>
      </w:r>
    </w:p>
    <w:p w:rsidR="00B3082B" w:rsidRPr="00576226" w:rsidRDefault="00B3082B" w:rsidP="00576226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576226" w:rsidRPr="00C20805" w:rsidRDefault="00576226" w:rsidP="0057622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208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Shriwastav, Amritanshu; Sudarsan, Guttapati; </w:t>
      </w:r>
      <w:r w:rsidRPr="00C2080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Bose, Purnendu;</w:t>
      </w:r>
      <w:r w:rsidRPr="00C208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et al. (2017).  A modified Winkler's method for determination of dissolved oxygen concentration in water: Dependence of method accuracy on sample volume.  </w:t>
      </w:r>
      <w:hyperlink r:id="rId8" w:tooltip="View journal impact" w:history="1">
        <w:r w:rsidRPr="00C2080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MEASUREMENT, </w:t>
        </w:r>
      </w:hyperlink>
      <w:r w:rsidRPr="00C208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Volume: 106 Pages: 190-195.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208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(SCI IF 2017: 2.359)</w:t>
      </w:r>
    </w:p>
    <w:p w:rsidR="00576226" w:rsidRDefault="00576226" w:rsidP="005762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76226" w:rsidRDefault="00576226" w:rsidP="0057622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208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Singh, Swatantra Pratap; Guha, Saumyen; </w:t>
      </w:r>
      <w:r w:rsidRPr="00C2080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Bose, Purnendu</w:t>
      </w:r>
      <w:r w:rsidRPr="00C208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et al. (2017). . Mechanism of the Hydrolysis of Endosulfan Isomers </w:t>
      </w:r>
      <w:hyperlink r:id="rId9" w:tooltip="View journal impact" w:history="1">
        <w:r w:rsidRPr="00C2080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JOURNAL OF PHYSICAL CHEMISTRY A </w:t>
        </w:r>
      </w:hyperlink>
      <w:r w:rsidRPr="00C208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Volume: 121 Issue: 27   Pages: 5156-5163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C208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(SCI IF 2017: 2.847)</w:t>
      </w:r>
    </w:p>
    <w:p w:rsidR="00576226" w:rsidRPr="00C20805" w:rsidRDefault="00576226" w:rsidP="00576226">
      <w:pPr>
        <w:pStyle w:val="ListParagrap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76226" w:rsidRDefault="00576226" w:rsidP="0057622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20805">
        <w:rPr>
          <w:rFonts w:ascii="Times New Roman" w:eastAsia="Times New Roman" w:hAnsi="Times New Roman" w:cs="Times New Roman"/>
          <w:sz w:val="24"/>
          <w:szCs w:val="24"/>
        </w:rPr>
        <w:t xml:space="preserve">Singh, Swatantra Pratap; Guha, Saumyen;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Bose, </w:t>
      </w:r>
      <w:r w:rsidRPr="00C20805">
        <w:rPr>
          <w:rFonts w:ascii="Times New Roman" w:eastAsia="Times New Roman" w:hAnsi="Times New Roman" w:cs="Times New Roman"/>
          <w:sz w:val="24"/>
          <w:szCs w:val="24"/>
          <w:u w:val="single"/>
        </w:rPr>
        <w:t>Purnendu</w:t>
      </w:r>
      <w:r w:rsidRPr="00C20805">
        <w:rPr>
          <w:rFonts w:ascii="Times New Roman" w:eastAsia="Times New Roman" w:hAnsi="Times New Roman" w:cs="Times New Roman"/>
          <w:sz w:val="24"/>
          <w:szCs w:val="24"/>
        </w:rPr>
        <w:t xml:space="preserve"> (2017). Impact of the composition of the bacterial population and additional carbon source on the pathway and kinetics of degradation of endosulfan isomers </w:t>
      </w:r>
      <w:hyperlink r:id="rId10" w:tooltip="View journal impact" w:history="1">
        <w:r w:rsidRPr="00C20805">
          <w:rPr>
            <w:rFonts w:ascii="Times New Roman" w:eastAsia="Times New Roman" w:hAnsi="Times New Roman" w:cs="Times New Roman"/>
            <w:sz w:val="24"/>
            <w:szCs w:val="24"/>
          </w:rPr>
          <w:t xml:space="preserve">ENVIRONMENTAL SCIENCE-PROCESSES &amp; IMPACTS 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Pr="00C20805">
        <w:rPr>
          <w:rFonts w:ascii="Times New Roman" w:eastAsia="Times New Roman" w:hAnsi="Times New Roman" w:cs="Times New Roman"/>
          <w:sz w:val="24"/>
          <w:szCs w:val="24"/>
        </w:rPr>
        <w:t xml:space="preserve">Volume: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19, </w:t>
      </w:r>
      <w:r w:rsidRPr="00C20805">
        <w:rPr>
          <w:rFonts w:ascii="Times New Roman" w:eastAsia="Times New Roman" w:hAnsi="Times New Roman" w:cs="Times New Roman"/>
          <w:sz w:val="24"/>
          <w:szCs w:val="24"/>
        </w:rPr>
        <w:t xml:space="preserve">Issue: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7, </w:t>
      </w:r>
      <w:r w:rsidRPr="00C20805">
        <w:rPr>
          <w:rFonts w:ascii="Times New Roman" w:eastAsia="Times New Roman" w:hAnsi="Times New Roman" w:cs="Times New Roman"/>
          <w:sz w:val="24"/>
          <w:szCs w:val="24"/>
        </w:rPr>
        <w:t>Pages: 964-974   </w:t>
      </w:r>
      <w:r w:rsidRPr="00C208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(SCI IF 2017: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2.592</w:t>
      </w:r>
      <w:r w:rsidRPr="00C208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p w:rsidR="00576226" w:rsidRPr="00C20805" w:rsidRDefault="00576226" w:rsidP="00576226">
      <w:pPr>
        <w:pStyle w:val="ListParagrap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76226" w:rsidRDefault="00576226" w:rsidP="0057622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20805">
        <w:rPr>
          <w:rFonts w:ascii="Times New Roman" w:eastAsia="Times New Roman" w:hAnsi="Times New Roman" w:cs="Times New Roman"/>
          <w:sz w:val="24"/>
          <w:szCs w:val="24"/>
        </w:rPr>
        <w:t xml:space="preserve">Shriwastav, Amritanshu; Thomas, Jeenu; </w:t>
      </w:r>
      <w:r w:rsidRPr="00C20805">
        <w:rPr>
          <w:rFonts w:ascii="Times New Roman" w:eastAsia="Times New Roman" w:hAnsi="Times New Roman" w:cs="Times New Roman"/>
          <w:sz w:val="24"/>
          <w:szCs w:val="24"/>
          <w:u w:val="single"/>
        </w:rPr>
        <w:t>Bose, Purnendu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(2017)</w:t>
      </w:r>
      <w:r w:rsidRPr="00C208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1" w:history="1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A comprehensive </w:t>
        </w:r>
        <w:r w:rsidRPr="00C20805">
          <w:rPr>
            <w:rFonts w:ascii="Times New Roman" w:eastAsia="Times New Roman" w:hAnsi="Times New Roman" w:cs="Times New Roman"/>
            <w:sz w:val="24"/>
            <w:szCs w:val="24"/>
          </w:rPr>
          <w:t xml:space="preserve">mechanistic model for simulating algal growth dynamics in photobioreactors </w:t>
        </w:r>
      </w:hyperlink>
      <w:r w:rsidRPr="00C208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2" w:tooltip="View journal impact" w:history="1">
        <w:r w:rsidRPr="00C20805">
          <w:rPr>
            <w:rFonts w:ascii="Times New Roman" w:eastAsia="Times New Roman" w:hAnsi="Times New Roman" w:cs="Times New Roman"/>
            <w:sz w:val="24"/>
            <w:szCs w:val="24"/>
          </w:rPr>
          <w:t xml:space="preserve">BIORESOURCE TECHNOLOGY </w:t>
        </w:r>
      </w:hyperlink>
      <w:r w:rsidRPr="00C20805">
        <w:rPr>
          <w:rFonts w:ascii="Times New Roman" w:eastAsia="Times New Roman" w:hAnsi="Times New Roman" w:cs="Times New Roman"/>
          <w:sz w:val="24"/>
          <w:szCs w:val="24"/>
        </w:rPr>
        <w:t>  Volume: 233   Pages: 7-14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208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(SCI IF 2017: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5.651</w:t>
      </w:r>
      <w:r w:rsidRPr="00C208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p w:rsidR="00576226" w:rsidRPr="00C20805" w:rsidRDefault="00576226" w:rsidP="00576226">
      <w:pPr>
        <w:pStyle w:val="ListParagrap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76226" w:rsidRPr="00576226" w:rsidRDefault="00576226" w:rsidP="0057622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2237">
        <w:rPr>
          <w:rFonts w:ascii="Times New Roman" w:eastAsia="Times New Roman" w:hAnsi="Times New Roman" w:cs="Times New Roman"/>
          <w:sz w:val="24"/>
          <w:szCs w:val="24"/>
        </w:rPr>
        <w:t xml:space="preserve">Shekhar, Mayank; Shriwastav, Amritanshu; </w:t>
      </w:r>
      <w:r w:rsidRPr="00102237">
        <w:rPr>
          <w:rFonts w:ascii="Times New Roman" w:eastAsia="Times New Roman" w:hAnsi="Times New Roman" w:cs="Times New Roman"/>
          <w:sz w:val="24"/>
          <w:szCs w:val="24"/>
          <w:u w:val="single"/>
        </w:rPr>
        <w:t>Bose, Purnendu;</w:t>
      </w:r>
      <w:r w:rsidRPr="00102237">
        <w:rPr>
          <w:rFonts w:ascii="Times New Roman" w:eastAsia="Times New Roman" w:hAnsi="Times New Roman" w:cs="Times New Roman"/>
          <w:sz w:val="24"/>
          <w:szCs w:val="24"/>
        </w:rPr>
        <w:t xml:space="preserve"> et al. (2017) </w:t>
      </w:r>
      <w:hyperlink r:id="rId13" w:history="1">
        <w:r w:rsidRPr="00102237">
          <w:rPr>
            <w:rFonts w:ascii="Times New Roman" w:eastAsia="Times New Roman" w:hAnsi="Times New Roman" w:cs="Times New Roman"/>
            <w:sz w:val="24"/>
            <w:szCs w:val="24"/>
          </w:rPr>
          <w:t xml:space="preserve">Microfiltration of algae: Impact of algal species, backwashing mode and duration of filtration cycle </w:t>
        </w:r>
      </w:hyperlink>
      <w:hyperlink r:id="rId14" w:tooltip="View journal impact" w:history="1">
        <w:r w:rsidRPr="00102237">
          <w:rPr>
            <w:rFonts w:ascii="Times New Roman" w:eastAsia="Times New Roman" w:hAnsi="Times New Roman" w:cs="Times New Roman"/>
            <w:sz w:val="24"/>
            <w:szCs w:val="24"/>
          </w:rPr>
          <w:t xml:space="preserve">ALGAL RESEARCH-BIOMASS BIOFUELS AND BIOPRODUCTS </w:t>
        </w:r>
      </w:hyperlink>
      <w:r w:rsidRPr="00102237">
        <w:rPr>
          <w:rFonts w:ascii="Times New Roman" w:eastAsia="Times New Roman" w:hAnsi="Times New Roman" w:cs="Times New Roman"/>
          <w:sz w:val="24"/>
          <w:szCs w:val="24"/>
        </w:rPr>
        <w:t xml:space="preserve">  Volume: 23 Pages: 104-112 </w:t>
      </w:r>
      <w:r w:rsidRPr="0010223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(SCI IF 2017: 3.994)</w:t>
      </w:r>
    </w:p>
    <w:p w:rsidR="00576226" w:rsidRPr="00576226" w:rsidRDefault="00576226" w:rsidP="00576226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576226" w:rsidRDefault="00576226" w:rsidP="00576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6226" w:rsidRPr="00576226" w:rsidRDefault="00576226" w:rsidP="00576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082B" w:rsidRDefault="005841C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>
            <wp:extent cx="1028703" cy="1085850"/>
            <wp:effectExtent l="19050" t="0" r="0" b="0"/>
            <wp:docPr id="1" name="Picture 0" descr="purnendu-bo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rnendu-bos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46391" cy="110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576226">
        <w:rPr>
          <w:rFonts w:ascii="Times New Roman" w:hAnsi="Times New Roman" w:cs="Times New Roman"/>
          <w:iCs/>
          <w:sz w:val="24"/>
        </w:rPr>
        <w:t xml:space="preserve"> pbose@iitk.ac.in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155D47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D33CC7">
        <w:rPr>
          <w:rFonts w:ascii="Times New Roman" w:hAnsi="Times New Roman" w:cs="Times New Roman"/>
          <w:b/>
          <w:sz w:val="24"/>
          <w:szCs w:val="24"/>
        </w:rPr>
        <w:tab/>
      </w:r>
      <w:r w:rsidR="00D33CC7" w:rsidRPr="00D33CC7">
        <w:rPr>
          <w:rFonts w:ascii="Times New Roman" w:hAnsi="Times New Roman" w:cs="Times New Roman"/>
          <w:sz w:val="24"/>
          <w:szCs w:val="24"/>
        </w:rPr>
        <w:t>Poster Presentation</w:t>
      </w:r>
    </w:p>
    <w:sectPr w:rsidR="00155D47" w:rsidSect="003349E4">
      <w:head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3471" w:rsidRDefault="005B3471" w:rsidP="00495C76">
      <w:pPr>
        <w:spacing w:after="0" w:line="240" w:lineRule="auto"/>
      </w:pPr>
      <w:r>
        <w:separator/>
      </w:r>
    </w:p>
  </w:endnote>
  <w:endnote w:type="continuationSeparator" w:id="1">
    <w:p w:rsidR="005B3471" w:rsidRDefault="005B347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3471" w:rsidRDefault="005B3471" w:rsidP="00495C76">
      <w:pPr>
        <w:spacing w:after="0" w:line="240" w:lineRule="auto"/>
      </w:pPr>
      <w:r>
        <w:separator/>
      </w:r>
    </w:p>
  </w:footnote>
  <w:footnote w:type="continuationSeparator" w:id="1">
    <w:p w:rsidR="005B3471" w:rsidRDefault="005B347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35FB5"/>
    <w:multiLevelType w:val="hybridMultilevel"/>
    <w:tmpl w:val="2C9E2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A4C22"/>
    <w:rsid w:val="00111CEC"/>
    <w:rsid w:val="00155D47"/>
    <w:rsid w:val="002350BC"/>
    <w:rsid w:val="0028059F"/>
    <w:rsid w:val="002F4DF0"/>
    <w:rsid w:val="00333E31"/>
    <w:rsid w:val="003349E4"/>
    <w:rsid w:val="00357D37"/>
    <w:rsid w:val="003803D1"/>
    <w:rsid w:val="0038483D"/>
    <w:rsid w:val="00435234"/>
    <w:rsid w:val="00495C76"/>
    <w:rsid w:val="004F0EF8"/>
    <w:rsid w:val="00576226"/>
    <w:rsid w:val="005841CB"/>
    <w:rsid w:val="005B3471"/>
    <w:rsid w:val="00627419"/>
    <w:rsid w:val="006C057D"/>
    <w:rsid w:val="00B3082B"/>
    <w:rsid w:val="00B6703B"/>
    <w:rsid w:val="00BA654F"/>
    <w:rsid w:val="00BB7FC2"/>
    <w:rsid w:val="00CE511D"/>
    <w:rsid w:val="00D33CC7"/>
    <w:rsid w:val="00DF04E3"/>
    <w:rsid w:val="00EC2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9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576226"/>
    <w:pPr>
      <w:ind w:left="720"/>
      <w:contextualSpacing/>
    </w:pPr>
    <w:rPr>
      <w:szCs w:val="20"/>
      <w:lang w:val="en-US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13" Type="http://schemas.openxmlformats.org/officeDocument/2006/relationships/hyperlink" Target="http://apps.webofknowledge.com/full_record.do?product=WOS&amp;search_mode=GeneralSearch&amp;qid=4&amp;SID=W1QOb8AzfnK5DnwDNwn&amp;page=1&amp;doc=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javascript:;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pps.webofknowledge.com/full_record.do?product=WOS&amp;search_mode=GeneralSearch&amp;qid=4&amp;SID=W1QOb8AzfnK5DnwDNwn&amp;page=1&amp;doc=4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10" Type="http://schemas.openxmlformats.org/officeDocument/2006/relationships/hyperlink" Target="javascript:;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javascript:;" TargetMode="External"/><Relationship Id="rId14" Type="http://schemas.openxmlformats.org/officeDocument/2006/relationships/hyperlink" Target="javascript:;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C7953-4464-4258-8EF8-5F5D2114D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PB</cp:lastModifiedBy>
  <cp:revision>3</cp:revision>
  <dcterms:created xsi:type="dcterms:W3CDTF">2017-12-12T08:00:00Z</dcterms:created>
  <dcterms:modified xsi:type="dcterms:W3CDTF">2017-12-12T08:36:00Z</dcterms:modified>
</cp:coreProperties>
</file>