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203" w:rsidRDefault="005D2203" w:rsidP="00DF04E3">
      <w:pPr>
        <w:pStyle w:val="HTML"/>
        <w:jc w:val="center"/>
        <w:rPr>
          <w:rFonts w:ascii="Times New Roman" w:eastAsiaTheme="minorEastAsia" w:hAnsi="Times New Roman" w:cs="Times New Roman"/>
          <w:b/>
          <w:color w:val="auto"/>
          <w:sz w:val="24"/>
          <w:szCs w:val="24"/>
          <w:lang w:val="en-IN" w:eastAsia="zh-CN"/>
        </w:rPr>
      </w:pPr>
      <w:r w:rsidRPr="005D2203">
        <w:rPr>
          <w:rFonts w:ascii="Times New Roman" w:eastAsiaTheme="minorEastAsia" w:hAnsi="Times New Roman" w:cs="Times New Roman"/>
          <w:b/>
          <w:color w:val="auto"/>
          <w:sz w:val="24"/>
          <w:szCs w:val="24"/>
          <w:lang w:val="en-IN"/>
        </w:rPr>
        <w:t xml:space="preserve">Optimization of the determination method for dissolved </w:t>
      </w:r>
      <w:proofErr w:type="spellStart"/>
      <w:r w:rsidRPr="005D2203">
        <w:rPr>
          <w:rFonts w:ascii="Times New Roman" w:eastAsiaTheme="minorEastAsia" w:hAnsi="Times New Roman" w:cs="Times New Roman"/>
          <w:b/>
          <w:color w:val="auto"/>
          <w:sz w:val="24"/>
          <w:szCs w:val="24"/>
          <w:lang w:val="en-IN"/>
        </w:rPr>
        <w:t>cyanobacterial</w:t>
      </w:r>
      <w:proofErr w:type="spellEnd"/>
      <w:r w:rsidRPr="005D2203">
        <w:rPr>
          <w:rFonts w:ascii="Times New Roman" w:eastAsiaTheme="minorEastAsia" w:hAnsi="Times New Roman" w:cs="Times New Roman"/>
          <w:b/>
          <w:color w:val="auto"/>
          <w:sz w:val="24"/>
          <w:szCs w:val="24"/>
          <w:lang w:val="en-IN"/>
        </w:rPr>
        <w:t xml:space="preserve"> toxin BMAA in natural water</w:t>
      </w:r>
    </w:p>
    <w:p w:rsidR="00DF04E3" w:rsidRDefault="005D2203" w:rsidP="00DF04E3">
      <w:pPr>
        <w:pStyle w:val="HTML"/>
        <w:jc w:val="center"/>
        <w:rPr>
          <w:rFonts w:ascii="Times New Roman" w:hAnsi="Times New Roman" w:cs="Times New Roman"/>
          <w:sz w:val="24"/>
          <w:lang w:eastAsia="zh-CN"/>
        </w:rPr>
      </w:pPr>
      <w:proofErr w:type="spellStart"/>
      <w:r>
        <w:rPr>
          <w:rFonts w:ascii="Times New Roman" w:hAnsi="Times New Roman" w:cs="Times New Roman" w:hint="eastAsia"/>
          <w:sz w:val="24"/>
          <w:u w:val="single"/>
          <w:lang w:eastAsia="zh-CN"/>
        </w:rPr>
        <w:t>Boyin</w:t>
      </w:r>
      <w:proofErr w:type="spellEnd"/>
      <w:r>
        <w:rPr>
          <w:rFonts w:ascii="Times New Roman" w:hAnsi="Times New Roman" w:cs="Times New Roman" w:hint="eastAsia"/>
          <w:sz w:val="24"/>
          <w:u w:val="single"/>
          <w:lang w:eastAsia="zh-CN"/>
        </w:rPr>
        <w:t xml:space="preserve"> Yan, </w:t>
      </w:r>
      <w:proofErr w:type="spellStart"/>
      <w:r>
        <w:rPr>
          <w:rFonts w:ascii="Times New Roman" w:hAnsi="Times New Roman" w:cs="Times New Roman" w:hint="eastAsia"/>
          <w:sz w:val="24"/>
          <w:u w:val="single"/>
          <w:lang w:eastAsia="zh-CN"/>
        </w:rPr>
        <w:t>Zhiquan</w:t>
      </w:r>
      <w:proofErr w:type="spellEnd"/>
      <w:r>
        <w:rPr>
          <w:rFonts w:ascii="Times New Roman" w:hAnsi="Times New Roman" w:cs="Times New Roman" w:hint="eastAsia"/>
          <w:sz w:val="24"/>
          <w:u w:val="single"/>
          <w:lang w:eastAsia="zh-CN"/>
        </w:rPr>
        <w:t xml:space="preserve"> Liu, </w:t>
      </w:r>
      <w:proofErr w:type="spellStart"/>
      <w:r>
        <w:rPr>
          <w:rFonts w:ascii="Times New Roman" w:hAnsi="Times New Roman" w:cs="Times New Roman" w:hint="eastAsia"/>
          <w:sz w:val="24"/>
          <w:u w:val="single"/>
          <w:lang w:eastAsia="zh-CN"/>
        </w:rPr>
        <w:t>Fuyi</w:t>
      </w:r>
      <w:proofErr w:type="spellEnd"/>
      <w:r>
        <w:rPr>
          <w:rFonts w:ascii="Times New Roman" w:hAnsi="Times New Roman" w:cs="Times New Roman" w:hint="eastAsia"/>
          <w:sz w:val="24"/>
          <w:u w:val="single"/>
          <w:lang w:eastAsia="zh-CN"/>
        </w:rPr>
        <w:t xml:space="preserve"> Cui</w:t>
      </w:r>
    </w:p>
    <w:p w:rsidR="0028059F" w:rsidRDefault="0028059F" w:rsidP="00DF04E3">
      <w:pPr>
        <w:pStyle w:val="HTML"/>
        <w:rPr>
          <w:rFonts w:ascii="Times New Roman" w:hAnsi="Times New Roman" w:cs="Times New Roman"/>
          <w:i/>
          <w:iCs/>
          <w:sz w:val="24"/>
          <w:vertAlign w:val="superscript"/>
        </w:rPr>
      </w:pPr>
    </w:p>
    <w:p w:rsidR="0028059F" w:rsidRPr="0028059F" w:rsidRDefault="005D2203" w:rsidP="00DF04E3">
      <w:pPr>
        <w:pStyle w:val="HTML"/>
        <w:rPr>
          <w:rFonts w:ascii="Times New Roman" w:hAnsi="Times New Roman" w:cs="Times New Roman"/>
          <w:i/>
          <w:iCs/>
          <w:sz w:val="24"/>
          <w:vertAlign w:val="superscript"/>
        </w:rPr>
      </w:pPr>
      <w:r w:rsidRPr="009E25F4">
        <w:rPr>
          <w:rFonts w:ascii="Times New Roman" w:eastAsia="宋体" w:hAnsi="Times New Roman" w:cs="Times New Roman"/>
          <w:i/>
          <w:sz w:val="24"/>
          <w:szCs w:val="24"/>
        </w:rPr>
        <w:t xml:space="preserve">State Key Laboratory of Urban Water Resource and Environment; School of Municipal and Environmental Engineering, Harbin Institute of Technology, Harbin 150090, </w:t>
      </w:r>
      <w:proofErr w:type="gramStart"/>
      <w:r w:rsidRPr="009E25F4">
        <w:rPr>
          <w:rFonts w:ascii="Times New Roman" w:eastAsia="宋体" w:hAnsi="Times New Roman" w:cs="Times New Roman"/>
          <w:i/>
          <w:sz w:val="24"/>
          <w:szCs w:val="24"/>
        </w:rPr>
        <w:t>China</w:t>
      </w:r>
      <w:proofErr w:type="gramEnd"/>
      <w:r w:rsidRPr="009E25F4">
        <w:rPr>
          <w:rFonts w:ascii="Times New Roman" w:eastAsia="宋体" w:hAnsi="Times New Roman" w:cs="Times New Roman"/>
          <w:i/>
          <w:sz w:val="24"/>
          <w:szCs w:val="24"/>
        </w:rPr>
        <w:t>.</w:t>
      </w: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
        <w:tabs>
          <w:tab w:val="left" w:pos="4374"/>
        </w:tabs>
        <w:jc w:val="both"/>
        <w:rPr>
          <w:rFonts w:ascii="Times New Roman" w:hAnsi="Times New Roman" w:cs="Times New Roman"/>
          <w:sz w:val="24"/>
        </w:rPr>
      </w:pPr>
    </w:p>
    <w:p w:rsidR="0028059F" w:rsidRDefault="005D2203" w:rsidP="005D2203">
      <w:pPr>
        <w:pStyle w:val="HTML"/>
        <w:tabs>
          <w:tab w:val="clear" w:pos="916"/>
          <w:tab w:val="left" w:pos="435"/>
        </w:tabs>
        <w:jc w:val="both"/>
        <w:rPr>
          <w:rFonts w:ascii="Times New Roman" w:hAnsi="Times New Roman" w:cs="Times New Roman"/>
          <w:sz w:val="24"/>
        </w:rPr>
      </w:pPr>
      <w:r>
        <w:rPr>
          <w:rFonts w:ascii="Times New Roman" w:hAnsi="Times New Roman" w:cs="Times New Roman" w:hint="eastAsia"/>
          <w:sz w:val="24"/>
          <w:lang w:eastAsia="zh-CN"/>
        </w:rPr>
        <w:tab/>
      </w:r>
      <w:r w:rsidRPr="005D2203">
        <w:rPr>
          <w:rFonts w:ascii="Times New Roman" w:hAnsi="Times New Roman" w:cs="Times New Roman"/>
          <w:sz w:val="24"/>
        </w:rPr>
        <w:t>There is a serious dispute on the existence of β-N-</w:t>
      </w:r>
      <w:proofErr w:type="spellStart"/>
      <w:r w:rsidRPr="005D2203">
        <w:rPr>
          <w:rFonts w:ascii="Times New Roman" w:hAnsi="Times New Roman" w:cs="Times New Roman"/>
          <w:sz w:val="24"/>
        </w:rPr>
        <w:t>methylamino</w:t>
      </w:r>
      <w:proofErr w:type="spellEnd"/>
      <w:r w:rsidRPr="005D2203">
        <w:rPr>
          <w:rFonts w:ascii="Times New Roman" w:hAnsi="Times New Roman" w:cs="Times New Roman"/>
          <w:sz w:val="24"/>
        </w:rPr>
        <w:t xml:space="preserve">-L-alanine (BMAA) in water, which is a neurotoxin that may cause Amyotrophic lateral sclerosis/Parkinson's disease (ALS/PDC) and Alzheimer’ disease. It is believed that a reliable and sensitive analytical method for the determination of BMAA is urgently required to resolve this dispute. In the present study, the solid phase extraction (SPE) procedure and the analytical method for dissolved BMAA in water were investigated and optimized. The results showed both </w:t>
      </w:r>
      <w:proofErr w:type="spellStart"/>
      <w:r w:rsidRPr="005D2203">
        <w:rPr>
          <w:rFonts w:ascii="Times New Roman" w:hAnsi="Times New Roman" w:cs="Times New Roman"/>
          <w:sz w:val="24"/>
        </w:rPr>
        <w:t>derivatized</w:t>
      </w:r>
      <w:proofErr w:type="spellEnd"/>
      <w:r w:rsidRPr="005D2203">
        <w:rPr>
          <w:rFonts w:ascii="Times New Roman" w:hAnsi="Times New Roman" w:cs="Times New Roman"/>
          <w:sz w:val="24"/>
        </w:rPr>
        <w:t xml:space="preserve"> and </w:t>
      </w:r>
      <w:proofErr w:type="spellStart"/>
      <w:r w:rsidRPr="005D2203">
        <w:rPr>
          <w:rFonts w:ascii="Times New Roman" w:hAnsi="Times New Roman" w:cs="Times New Roman"/>
          <w:sz w:val="24"/>
        </w:rPr>
        <w:t>underivatized</w:t>
      </w:r>
      <w:proofErr w:type="spellEnd"/>
      <w:r w:rsidRPr="005D2203">
        <w:rPr>
          <w:rFonts w:ascii="Times New Roman" w:hAnsi="Times New Roman" w:cs="Times New Roman"/>
          <w:sz w:val="24"/>
        </w:rPr>
        <w:t xml:space="preserve"> methods were qualified for the measurement of BMAA and its isomer in natural water, and the limit of detection and the precision of the two methods were comparable. Cartridge characteristics and SPE conditions could greatly affect the SPE performance, and the competition of natural organic matter is the primary factor causing the low recovery of BMAA, which reduced from approximately 90% in pure water to 38.11% in natural water. The optimized SPE method for BMAA was a combination of rinsed SPE cartridges, controlled loading and elution rates and elution solution, evaporation at 55</w:t>
      </w:r>
      <w:r w:rsidRPr="00DF54C6">
        <w:rPr>
          <w:rFonts w:ascii="Times New Roman" w:hAnsi="Times New Roman" w:cs="Times New Roman"/>
          <w:sz w:val="24"/>
          <w:vertAlign w:val="superscript"/>
        </w:rPr>
        <w:t>o</w:t>
      </w:r>
      <w:r w:rsidRPr="005D2203">
        <w:rPr>
          <w:rFonts w:ascii="Times New Roman" w:hAnsi="Times New Roman" w:cs="Times New Roman"/>
          <w:sz w:val="24"/>
        </w:rPr>
        <w:t xml:space="preserve">C, reconstitution of a solution mixture and filtration by </w:t>
      </w:r>
      <w:proofErr w:type="spellStart"/>
      <w:r w:rsidRPr="005D2203">
        <w:rPr>
          <w:rFonts w:ascii="Times New Roman" w:hAnsi="Times New Roman" w:cs="Times New Roman"/>
          <w:sz w:val="24"/>
        </w:rPr>
        <w:t>polyvinylidene</w:t>
      </w:r>
      <w:proofErr w:type="spellEnd"/>
      <w:r w:rsidRPr="005D2203">
        <w:rPr>
          <w:rFonts w:ascii="Times New Roman" w:hAnsi="Times New Roman" w:cs="Times New Roman"/>
          <w:sz w:val="24"/>
        </w:rPr>
        <w:t xml:space="preserve"> fluoride membrane. This optimized method achieved&gt; 88% recovery of BMAA in both algal solution and river water. The developed method can provide an efficient way to evaluate the actual concentration levels of BMAA in actual water environments and drinking water systems.</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lang w:eastAsia="zh-CN"/>
        </w:rPr>
      </w:pPr>
      <w:r w:rsidRPr="0028059F">
        <w:rPr>
          <w:rFonts w:ascii="Times New Roman" w:hAnsi="Times New Roman" w:cs="Times New Roman"/>
          <w:sz w:val="24"/>
        </w:rPr>
        <w:t>Keywords—</w:t>
      </w:r>
      <w:r w:rsidR="005D2203" w:rsidRPr="005D2203">
        <w:rPr>
          <w:rFonts w:ascii="Times New Roman" w:hAnsi="Times New Roman" w:cs="Times New Roman"/>
          <w:i/>
          <w:sz w:val="24"/>
        </w:rPr>
        <w:t>neurotoxin, β-N-</w:t>
      </w:r>
      <w:proofErr w:type="spellStart"/>
      <w:r w:rsidR="005D2203" w:rsidRPr="005D2203">
        <w:rPr>
          <w:rFonts w:ascii="Times New Roman" w:hAnsi="Times New Roman" w:cs="Times New Roman"/>
          <w:i/>
          <w:sz w:val="24"/>
        </w:rPr>
        <w:t>methylamino</w:t>
      </w:r>
      <w:proofErr w:type="spellEnd"/>
      <w:r w:rsidR="005D2203" w:rsidRPr="005D2203">
        <w:rPr>
          <w:rFonts w:ascii="Times New Roman" w:hAnsi="Times New Roman" w:cs="Times New Roman"/>
          <w:i/>
          <w:sz w:val="24"/>
        </w:rPr>
        <w:t>-L-alanine</w:t>
      </w:r>
      <w:r w:rsidR="005D2203">
        <w:rPr>
          <w:rFonts w:ascii="Times New Roman" w:hAnsi="Times New Roman" w:cs="Times New Roman" w:hint="eastAsia"/>
          <w:i/>
          <w:sz w:val="24"/>
          <w:lang w:eastAsia="zh-CN"/>
        </w:rPr>
        <w:t xml:space="preserve">, </w:t>
      </w:r>
      <w:r w:rsidR="00782F52" w:rsidRPr="00782F52">
        <w:rPr>
          <w:rFonts w:ascii="Times New Roman" w:hAnsi="Times New Roman" w:cs="Times New Roman"/>
          <w:i/>
          <w:sz w:val="24"/>
          <w:lang w:eastAsia="zh-CN"/>
        </w:rPr>
        <w:t>cyanobacteria</w:t>
      </w:r>
      <w:r w:rsidR="00782F52">
        <w:rPr>
          <w:rFonts w:ascii="Times New Roman" w:hAnsi="Times New Roman" w:cs="Times New Roman" w:hint="eastAsia"/>
          <w:i/>
          <w:sz w:val="24"/>
          <w:lang w:eastAsia="zh-CN"/>
        </w:rPr>
        <w:t xml:space="preserve">, </w:t>
      </w:r>
      <w:r w:rsidR="00782F52" w:rsidRPr="00782F52">
        <w:rPr>
          <w:rFonts w:ascii="Times New Roman" w:hAnsi="Times New Roman" w:cs="Times New Roman"/>
          <w:i/>
          <w:sz w:val="24"/>
          <w:lang w:eastAsia="zh-CN"/>
        </w:rPr>
        <w:t>solid phase extraction</w:t>
      </w:r>
    </w:p>
    <w:p w:rsidR="00DF04E3" w:rsidRDefault="00DF04E3" w:rsidP="00DF04E3">
      <w:pPr>
        <w:pStyle w:val="HTML"/>
        <w:jc w:val="both"/>
        <w:rPr>
          <w:rFonts w:ascii="Times New Roman" w:hAnsi="Times New Roman" w:cs="Times New Roman"/>
          <w:i/>
          <w:iCs/>
          <w:sz w:val="24"/>
          <w:lang w:eastAsia="zh-CN"/>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782F52" w:rsidRDefault="005B2667" w:rsidP="005B2667">
      <w:pPr>
        <w:pStyle w:val="HTML"/>
        <w:tabs>
          <w:tab w:val="clear" w:pos="916"/>
          <w:tab w:val="left" w:pos="435"/>
        </w:tabs>
        <w:jc w:val="both"/>
        <w:rPr>
          <w:rFonts w:ascii="Times New Roman" w:hAnsi="Times New Roman" w:cs="Times New Roman"/>
          <w:sz w:val="24"/>
          <w:szCs w:val="24"/>
          <w:lang w:eastAsia="zh-CN"/>
        </w:rPr>
      </w:pPr>
      <w:bookmarkStart w:id="0" w:name="OLE_LINK1"/>
      <w:bookmarkStart w:id="1" w:name="OLE_LINK2"/>
      <w:bookmarkStart w:id="2" w:name="_GoBack"/>
      <w:bookmarkEnd w:id="2"/>
      <w:r>
        <w:rPr>
          <w:rFonts w:ascii="Times New Roman" w:hAnsi="Times New Roman" w:cs="Times New Roman" w:hint="eastAsia"/>
          <w:sz w:val="24"/>
          <w:szCs w:val="24"/>
          <w:lang w:eastAsia="zh-CN"/>
        </w:rPr>
        <w:tab/>
      </w:r>
      <w:proofErr w:type="spellStart"/>
      <w:r w:rsidR="00782F52">
        <w:rPr>
          <w:rFonts w:ascii="Times New Roman" w:hAnsi="Times New Roman" w:cs="Times New Roman" w:hint="eastAsia"/>
          <w:sz w:val="24"/>
          <w:szCs w:val="24"/>
          <w:lang w:eastAsia="zh-CN"/>
        </w:rPr>
        <w:t>Boyin</w:t>
      </w:r>
      <w:proofErr w:type="spellEnd"/>
      <w:r w:rsidR="00782F52">
        <w:rPr>
          <w:rFonts w:ascii="Times New Roman" w:hAnsi="Times New Roman" w:cs="Times New Roman" w:hint="eastAsia"/>
          <w:sz w:val="24"/>
          <w:szCs w:val="24"/>
          <w:lang w:eastAsia="zh-CN"/>
        </w:rPr>
        <w:t xml:space="preserve"> Yan, a doctoral candidate of School of Municipal and Environmental Engineering from Harbin Institute of Technology (HIT), China. </w:t>
      </w:r>
      <w:r w:rsidR="00222C14" w:rsidRPr="00222C14">
        <w:rPr>
          <w:rFonts w:ascii="Times New Roman" w:hAnsi="Times New Roman" w:cs="Times New Roman"/>
          <w:sz w:val="24"/>
          <w:szCs w:val="24"/>
          <w:lang w:eastAsia="zh-CN"/>
        </w:rPr>
        <w:t xml:space="preserve">She attained a bachelor degree from HIT at the age of 22 </w:t>
      </w:r>
      <w:proofErr w:type="gramStart"/>
      <w:r w:rsidR="00222C14" w:rsidRPr="00222C14">
        <w:rPr>
          <w:rFonts w:ascii="Times New Roman" w:hAnsi="Times New Roman" w:cs="Times New Roman"/>
          <w:sz w:val="24"/>
          <w:szCs w:val="24"/>
          <w:lang w:eastAsia="zh-CN"/>
        </w:rPr>
        <w:t>years .</w:t>
      </w:r>
      <w:proofErr w:type="gramEnd"/>
      <w:r w:rsidR="00222C14">
        <w:rPr>
          <w:rFonts w:ascii="Times New Roman" w:hAnsi="Times New Roman" w:cs="Times New Roman" w:hint="eastAsia"/>
          <w:sz w:val="24"/>
          <w:szCs w:val="24"/>
          <w:lang w:eastAsia="zh-CN"/>
        </w:rPr>
        <w:t xml:space="preserve"> When she is 23 years old, she began to study as a PhD student.</w:t>
      </w:r>
      <w:r w:rsidR="00F16858">
        <w:rPr>
          <w:rFonts w:ascii="Times New Roman" w:hAnsi="Times New Roman" w:cs="Times New Roman" w:hint="eastAsia"/>
          <w:sz w:val="24"/>
          <w:szCs w:val="24"/>
          <w:lang w:eastAsia="zh-CN"/>
        </w:rPr>
        <w:t xml:space="preserve"> </w:t>
      </w:r>
      <w:r w:rsidR="00382704">
        <w:rPr>
          <w:rFonts w:ascii="Times New Roman" w:hAnsi="Times New Roman" w:cs="Times New Roman"/>
          <w:sz w:val="24"/>
          <w:szCs w:val="24"/>
          <w:lang w:eastAsia="zh-CN"/>
        </w:rPr>
        <w:t>H</w:t>
      </w:r>
      <w:r w:rsidR="00382704">
        <w:rPr>
          <w:rFonts w:ascii="Times New Roman" w:hAnsi="Times New Roman" w:cs="Times New Roman" w:hint="eastAsia"/>
          <w:sz w:val="24"/>
          <w:szCs w:val="24"/>
          <w:lang w:eastAsia="zh-CN"/>
        </w:rPr>
        <w:t xml:space="preserve">er major is Environmental Engineering and her research focuses the </w:t>
      </w:r>
      <w:r w:rsidR="004819D9">
        <w:rPr>
          <w:rFonts w:ascii="Times New Roman" w:hAnsi="Times New Roman" w:cs="Times New Roman" w:hint="eastAsia"/>
          <w:sz w:val="24"/>
          <w:szCs w:val="24"/>
          <w:lang w:eastAsia="zh-CN"/>
        </w:rPr>
        <w:t>study</w:t>
      </w:r>
      <w:r w:rsidR="00382704">
        <w:rPr>
          <w:rFonts w:ascii="Times New Roman" w:hAnsi="Times New Roman" w:cs="Times New Roman" w:hint="eastAsia"/>
          <w:sz w:val="24"/>
          <w:szCs w:val="24"/>
          <w:lang w:eastAsia="zh-CN"/>
        </w:rPr>
        <w:t xml:space="preserve"> of </w:t>
      </w:r>
      <w:proofErr w:type="spellStart"/>
      <w:r w:rsidR="00343349" w:rsidRPr="00073C7B">
        <w:rPr>
          <w:rFonts w:ascii="Times New Roman" w:hAnsi="Times New Roman" w:cs="Times New Roman"/>
          <w:sz w:val="24"/>
          <w:szCs w:val="24"/>
          <w:lang w:eastAsia="zh-CN"/>
        </w:rPr>
        <w:t>cyanobacterial</w:t>
      </w:r>
      <w:proofErr w:type="spellEnd"/>
      <w:r w:rsidR="00343349">
        <w:rPr>
          <w:rFonts w:ascii="Times New Roman" w:hAnsi="Times New Roman" w:cs="Times New Roman" w:hint="eastAsia"/>
          <w:sz w:val="24"/>
          <w:szCs w:val="24"/>
          <w:lang w:eastAsia="zh-CN"/>
        </w:rPr>
        <w:t xml:space="preserve"> </w:t>
      </w:r>
      <w:r w:rsidR="00382704">
        <w:rPr>
          <w:rFonts w:ascii="Times New Roman" w:hAnsi="Times New Roman" w:cs="Times New Roman" w:hint="eastAsia"/>
          <w:sz w:val="24"/>
          <w:szCs w:val="24"/>
          <w:lang w:eastAsia="zh-CN"/>
        </w:rPr>
        <w:t>t</w:t>
      </w:r>
      <w:r w:rsidR="00382704" w:rsidRPr="00382704">
        <w:rPr>
          <w:rFonts w:ascii="Times New Roman" w:hAnsi="Times New Roman" w:cs="Times New Roman"/>
          <w:sz w:val="24"/>
          <w:szCs w:val="24"/>
          <w:lang w:eastAsia="zh-CN"/>
        </w:rPr>
        <w:t>oxins in</w:t>
      </w:r>
      <w:r w:rsidR="00382704">
        <w:rPr>
          <w:rFonts w:ascii="Times New Roman" w:hAnsi="Times New Roman" w:cs="Times New Roman" w:hint="eastAsia"/>
          <w:sz w:val="24"/>
          <w:szCs w:val="24"/>
          <w:lang w:eastAsia="zh-CN"/>
        </w:rPr>
        <w:t xml:space="preserve"> e</w:t>
      </w:r>
      <w:r w:rsidR="00382704" w:rsidRPr="00382704">
        <w:rPr>
          <w:rFonts w:ascii="Times New Roman" w:hAnsi="Times New Roman" w:cs="Times New Roman"/>
          <w:sz w:val="24"/>
          <w:szCs w:val="24"/>
          <w:lang w:eastAsia="zh-CN"/>
        </w:rPr>
        <w:t xml:space="preserve">utrophic </w:t>
      </w:r>
      <w:r w:rsidR="00382704">
        <w:rPr>
          <w:rFonts w:ascii="Times New Roman" w:hAnsi="Times New Roman" w:cs="Times New Roman" w:hint="eastAsia"/>
          <w:sz w:val="24"/>
          <w:szCs w:val="24"/>
          <w:lang w:eastAsia="zh-CN"/>
        </w:rPr>
        <w:t>w</w:t>
      </w:r>
      <w:r w:rsidR="00382704" w:rsidRPr="00382704">
        <w:rPr>
          <w:rFonts w:ascii="Times New Roman" w:hAnsi="Times New Roman" w:cs="Times New Roman"/>
          <w:sz w:val="24"/>
          <w:szCs w:val="24"/>
          <w:lang w:eastAsia="zh-CN"/>
        </w:rPr>
        <w:t>ater</w:t>
      </w:r>
      <w:r w:rsidR="008F3000">
        <w:rPr>
          <w:rFonts w:ascii="Times New Roman" w:hAnsi="Times New Roman" w:cs="Times New Roman" w:hint="eastAsia"/>
          <w:sz w:val="24"/>
          <w:szCs w:val="24"/>
          <w:lang w:eastAsia="zh-CN"/>
        </w:rPr>
        <w:t xml:space="preserve"> such as developed effective determination </w:t>
      </w:r>
      <w:r w:rsidR="008F3000">
        <w:rPr>
          <w:rFonts w:ascii="Times New Roman" w:hAnsi="Times New Roman" w:cs="Times New Roman"/>
          <w:sz w:val="24"/>
          <w:szCs w:val="24"/>
          <w:lang w:eastAsia="zh-CN"/>
        </w:rPr>
        <w:t>methods</w:t>
      </w:r>
      <w:r w:rsidR="008F3000">
        <w:rPr>
          <w:rFonts w:ascii="Times New Roman" w:hAnsi="Times New Roman" w:cs="Times New Roman" w:hint="eastAsia"/>
          <w:sz w:val="24"/>
          <w:szCs w:val="24"/>
          <w:lang w:eastAsia="zh-CN"/>
        </w:rPr>
        <w:t xml:space="preserve"> for </w:t>
      </w:r>
      <w:r w:rsidR="00073C7B">
        <w:rPr>
          <w:rFonts w:ascii="Times New Roman" w:hAnsi="Times New Roman" w:cs="Times New Roman" w:hint="eastAsia"/>
          <w:sz w:val="24"/>
          <w:szCs w:val="24"/>
          <w:lang w:eastAsia="zh-CN"/>
        </w:rPr>
        <w:t xml:space="preserve">new </w:t>
      </w:r>
      <w:proofErr w:type="spellStart"/>
      <w:r w:rsidR="00073C7B" w:rsidRPr="00073C7B">
        <w:rPr>
          <w:rFonts w:ascii="Times New Roman" w:hAnsi="Times New Roman" w:cs="Times New Roman"/>
          <w:sz w:val="24"/>
          <w:szCs w:val="24"/>
          <w:lang w:eastAsia="zh-CN"/>
        </w:rPr>
        <w:t>cyanobacterial</w:t>
      </w:r>
      <w:proofErr w:type="spellEnd"/>
      <w:r w:rsidR="00073C7B" w:rsidRPr="00073C7B">
        <w:rPr>
          <w:rFonts w:ascii="Times New Roman" w:hAnsi="Times New Roman" w:cs="Times New Roman"/>
          <w:sz w:val="24"/>
          <w:szCs w:val="24"/>
          <w:lang w:eastAsia="zh-CN"/>
        </w:rPr>
        <w:t xml:space="preserve"> toxin</w:t>
      </w:r>
      <w:r w:rsidR="00073C7B">
        <w:rPr>
          <w:rFonts w:ascii="Times New Roman" w:hAnsi="Times New Roman" w:cs="Times New Roman" w:hint="eastAsia"/>
          <w:sz w:val="24"/>
          <w:szCs w:val="24"/>
          <w:lang w:eastAsia="zh-CN"/>
        </w:rPr>
        <w:t xml:space="preserve">s, the detection of </w:t>
      </w:r>
      <w:proofErr w:type="spellStart"/>
      <w:r w:rsidR="00073C7B">
        <w:rPr>
          <w:rFonts w:ascii="Times New Roman" w:hAnsi="Times New Roman" w:cs="Times New Roman" w:hint="eastAsia"/>
          <w:sz w:val="24"/>
          <w:szCs w:val="24"/>
          <w:lang w:eastAsia="zh-CN"/>
        </w:rPr>
        <w:t>cyanobacterial</w:t>
      </w:r>
      <w:proofErr w:type="spellEnd"/>
      <w:r w:rsidR="00073C7B">
        <w:rPr>
          <w:rFonts w:ascii="Times New Roman" w:hAnsi="Times New Roman" w:cs="Times New Roman" w:hint="eastAsia"/>
          <w:sz w:val="24"/>
          <w:szCs w:val="24"/>
          <w:lang w:eastAsia="zh-CN"/>
        </w:rPr>
        <w:t xml:space="preserve"> toxins in eutrophic water and the</w:t>
      </w:r>
      <w:r w:rsidR="00760AC4">
        <w:rPr>
          <w:rFonts w:ascii="Times New Roman" w:hAnsi="Times New Roman" w:cs="Times New Roman" w:hint="eastAsia"/>
          <w:sz w:val="24"/>
          <w:szCs w:val="24"/>
          <w:lang w:eastAsia="zh-CN"/>
        </w:rPr>
        <w:t xml:space="preserve"> removal of </w:t>
      </w:r>
      <w:proofErr w:type="spellStart"/>
      <w:r w:rsidR="00343349">
        <w:rPr>
          <w:rFonts w:ascii="Times New Roman" w:hAnsi="Times New Roman" w:cs="Times New Roman" w:hint="eastAsia"/>
          <w:sz w:val="24"/>
          <w:szCs w:val="24"/>
          <w:lang w:eastAsia="zh-CN"/>
        </w:rPr>
        <w:t>cyanobacterial</w:t>
      </w:r>
      <w:proofErr w:type="spellEnd"/>
      <w:r w:rsidR="00343349">
        <w:rPr>
          <w:rFonts w:ascii="Times New Roman" w:hAnsi="Times New Roman" w:cs="Times New Roman" w:hint="eastAsia"/>
          <w:sz w:val="24"/>
          <w:szCs w:val="24"/>
          <w:lang w:eastAsia="zh-CN"/>
        </w:rPr>
        <w:t xml:space="preserve"> toxins</w:t>
      </w:r>
      <w:r w:rsidR="00382704">
        <w:rPr>
          <w:rFonts w:ascii="Times New Roman" w:hAnsi="Times New Roman" w:cs="Times New Roman" w:hint="eastAsia"/>
          <w:sz w:val="24"/>
          <w:szCs w:val="24"/>
          <w:lang w:eastAsia="zh-CN"/>
        </w:rPr>
        <w:t>.</w:t>
      </w:r>
      <w:r w:rsidR="004A4B1A">
        <w:rPr>
          <w:rFonts w:ascii="Times New Roman" w:hAnsi="Times New Roman" w:cs="Times New Roman" w:hint="eastAsia"/>
          <w:sz w:val="24"/>
          <w:szCs w:val="24"/>
          <w:lang w:eastAsia="zh-CN"/>
        </w:rPr>
        <w:t xml:space="preserve"> </w:t>
      </w:r>
      <w:r w:rsidR="004A4B1A">
        <w:rPr>
          <w:rFonts w:ascii="Times New Roman" w:hAnsi="Times New Roman" w:cs="Times New Roman"/>
          <w:sz w:val="24"/>
          <w:szCs w:val="24"/>
          <w:lang w:eastAsia="zh-CN"/>
        </w:rPr>
        <w:t>U</w:t>
      </w:r>
      <w:r w:rsidR="004A4B1A">
        <w:rPr>
          <w:rFonts w:ascii="Times New Roman" w:hAnsi="Times New Roman" w:cs="Times New Roman" w:hint="eastAsia"/>
          <w:sz w:val="24"/>
          <w:szCs w:val="24"/>
          <w:lang w:eastAsia="zh-CN"/>
        </w:rPr>
        <w:t>ntil now, she has published 1papers as first author</w:t>
      </w:r>
      <w:r w:rsidR="009D78B9">
        <w:rPr>
          <w:rFonts w:ascii="Times New Roman" w:hAnsi="Times New Roman" w:cs="Times New Roman" w:hint="eastAsia"/>
          <w:sz w:val="24"/>
          <w:szCs w:val="24"/>
          <w:lang w:eastAsia="zh-CN"/>
        </w:rPr>
        <w:t xml:space="preserve"> in foreign journal.</w:t>
      </w:r>
      <w:r w:rsidR="004819D9">
        <w:rPr>
          <w:rFonts w:ascii="Times New Roman" w:hAnsi="Times New Roman" w:cs="Times New Roman" w:hint="eastAsia"/>
          <w:sz w:val="24"/>
          <w:szCs w:val="24"/>
          <w:lang w:eastAsia="zh-CN"/>
        </w:rPr>
        <w:t xml:space="preserve"> </w:t>
      </w:r>
    </w:p>
    <w:bookmarkEnd w:id="0"/>
    <w:bookmarkEnd w:id="1"/>
    <w:p w:rsidR="00B3082B" w:rsidRDefault="00343349" w:rsidP="00DF04E3">
      <w:pPr>
        <w:pStyle w:val="HTML"/>
        <w:jc w:val="both"/>
        <w:rPr>
          <w:rFonts w:ascii="Times New Roman" w:hAnsi="Times New Roman" w:cs="Times New Roman"/>
          <w:iCs/>
          <w:sz w:val="24"/>
        </w:rPr>
      </w:pPr>
      <w:r>
        <w:rPr>
          <w:noProof/>
          <w:lang w:val="en-US" w:eastAsia="zh-CN"/>
        </w:rPr>
        <w:drawing>
          <wp:inline distT="0" distB="0" distL="0" distR="0" wp14:anchorId="4499CB49" wp14:editId="5B1879C6">
            <wp:extent cx="1043796" cy="1406106"/>
            <wp:effectExtent l="0" t="0" r="444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39722" cy="1400618"/>
                    </a:xfrm>
                    <a:prstGeom prst="rect">
                      <a:avLst/>
                    </a:prstGeom>
                    <a:noFill/>
                    <a:ln>
                      <a:noFill/>
                    </a:ln>
                  </pic:spPr>
                </pic:pic>
              </a:graphicData>
            </a:graphic>
          </wp:inline>
        </w:drawing>
      </w:r>
    </w:p>
    <w:p w:rsidR="00DF04E3" w:rsidRPr="00495C76" w:rsidRDefault="00B3082B" w:rsidP="00343349">
      <w:pPr>
        <w:pStyle w:val="HTML"/>
        <w:wordWrap w:val="0"/>
        <w:jc w:val="right"/>
        <w:rPr>
          <w:rFonts w:ascii="Times New Roman" w:hAnsi="Times New Roman" w:cs="Times New Roman"/>
          <w:b/>
          <w:sz w:val="24"/>
          <w:szCs w:val="24"/>
          <w:lang w:eastAsia="zh-CN"/>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807A7">
        <w:rPr>
          <w:rFonts w:ascii="Times New Roman" w:hAnsi="Times New Roman" w:cs="Times New Roman" w:hint="eastAsia"/>
          <w:iCs/>
          <w:sz w:val="24"/>
          <w:lang w:eastAsia="zh-CN"/>
        </w:rPr>
        <w:t>hit_yanby</w:t>
      </w:r>
      <w:r w:rsidR="00343349">
        <w:rPr>
          <w:rFonts w:ascii="Times New Roman" w:hAnsi="Times New Roman" w:cs="Times New Roman" w:hint="eastAsia"/>
          <w:iCs/>
          <w:sz w:val="24"/>
          <w:lang w:eastAsia="zh-CN"/>
        </w:rPr>
        <w:t>@126.com</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B1A" w:rsidRDefault="002E3B1A" w:rsidP="00495C76">
      <w:pPr>
        <w:spacing w:after="0" w:line="240" w:lineRule="auto"/>
      </w:pPr>
      <w:r>
        <w:separator/>
      </w:r>
    </w:p>
  </w:endnote>
  <w:endnote w:type="continuationSeparator" w:id="0">
    <w:p w:rsidR="002E3B1A" w:rsidRDefault="002E3B1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B1A" w:rsidRDefault="002E3B1A" w:rsidP="00495C76">
      <w:pPr>
        <w:spacing w:after="0" w:line="240" w:lineRule="auto"/>
      </w:pPr>
      <w:r>
        <w:separator/>
      </w:r>
    </w:p>
  </w:footnote>
  <w:footnote w:type="continuationSeparator" w:id="0">
    <w:p w:rsidR="002E3B1A" w:rsidRDefault="002E3B1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03D4"/>
    <w:rsid w:val="00073C7B"/>
    <w:rsid w:val="000A4C22"/>
    <w:rsid w:val="002008E3"/>
    <w:rsid w:val="00222C14"/>
    <w:rsid w:val="002350BC"/>
    <w:rsid w:val="0028059F"/>
    <w:rsid w:val="002E3B1A"/>
    <w:rsid w:val="002F4DF0"/>
    <w:rsid w:val="00333E31"/>
    <w:rsid w:val="00343349"/>
    <w:rsid w:val="00382704"/>
    <w:rsid w:val="0038483D"/>
    <w:rsid w:val="00435234"/>
    <w:rsid w:val="004819D9"/>
    <w:rsid w:val="00495C76"/>
    <w:rsid w:val="004A4B1A"/>
    <w:rsid w:val="005B2667"/>
    <w:rsid w:val="005D2203"/>
    <w:rsid w:val="00627419"/>
    <w:rsid w:val="006C057D"/>
    <w:rsid w:val="00760AC4"/>
    <w:rsid w:val="00782F52"/>
    <w:rsid w:val="00860C71"/>
    <w:rsid w:val="008F3000"/>
    <w:rsid w:val="009D78B9"/>
    <w:rsid w:val="00A82F1A"/>
    <w:rsid w:val="00B3082B"/>
    <w:rsid w:val="00B6703B"/>
    <w:rsid w:val="00BA654F"/>
    <w:rsid w:val="00C45802"/>
    <w:rsid w:val="00C807A7"/>
    <w:rsid w:val="00CE511D"/>
    <w:rsid w:val="00D04DEB"/>
    <w:rsid w:val="00DF04E3"/>
    <w:rsid w:val="00DF54C6"/>
    <w:rsid w:val="00EC2CCD"/>
    <w:rsid w:val="00F1685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fontstyle01">
    <w:name w:val="fontstyle01"/>
    <w:basedOn w:val="a0"/>
    <w:rsid w:val="00782F52"/>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fontstyle01">
    <w:name w:val="fontstyle01"/>
    <w:basedOn w:val="a0"/>
    <w:rsid w:val="00782F52"/>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lenovo</cp:lastModifiedBy>
  <cp:revision>5</cp:revision>
  <dcterms:created xsi:type="dcterms:W3CDTF">2017-10-11T10:42:00Z</dcterms:created>
  <dcterms:modified xsi:type="dcterms:W3CDTF">2017-10-13T00:48:00Z</dcterms:modified>
</cp:coreProperties>
</file>