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66E" w:rsidRPr="0085546F" w:rsidRDefault="00B50506" w:rsidP="0085546F">
      <w:pPr>
        <w:pStyle w:val="1"/>
        <w:jc w:val="center"/>
        <w:rPr>
          <w:szCs w:val="24"/>
        </w:rPr>
      </w:pPr>
      <w:r>
        <w:rPr>
          <w:rFonts w:eastAsia="宋体"/>
          <w:szCs w:val="24"/>
        </w:rPr>
        <w:t xml:space="preserve">Enhancement of aerobic granulation and nutrients removal by an algal-bacterial consortium </w:t>
      </w:r>
      <w:bookmarkStart w:id="0" w:name="OLE_LINK15"/>
      <w:bookmarkStart w:id="1" w:name="OLE_LINK28"/>
      <w:r w:rsidRPr="00EB7555">
        <w:rPr>
          <w:szCs w:val="24"/>
        </w:rPr>
        <w:t>in a lab-scale photo-bioreactor</w:t>
      </w:r>
      <w:bookmarkEnd w:id="0"/>
      <w:bookmarkEnd w:id="1"/>
    </w:p>
    <w:p w:rsidR="00DF04E3" w:rsidRDefault="00B50506" w:rsidP="0038566E">
      <w:pPr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Bing</w:t>
      </w:r>
      <w:r w:rsidR="005E6E2C">
        <w:rPr>
          <w:rFonts w:ascii="Times New Roman" w:hAnsi="Times New Roman" w:cs="Times New Roman"/>
          <w:sz w:val="24"/>
          <w:u w:val="single"/>
        </w:rPr>
        <w:t xml:space="preserve"> Zhang, </w:t>
      </w:r>
      <w:proofErr w:type="spellStart"/>
      <w:r w:rsidR="005E6E2C">
        <w:rPr>
          <w:rFonts w:ascii="Times New Roman" w:hAnsi="Times New Roman" w:cs="Times New Roman"/>
          <w:sz w:val="24"/>
          <w:u w:val="single"/>
        </w:rPr>
        <w:t>Wenxin</w:t>
      </w:r>
      <w:proofErr w:type="spellEnd"/>
      <w:r w:rsidR="005E6E2C">
        <w:rPr>
          <w:rFonts w:ascii="Times New Roman" w:hAnsi="Times New Roman" w:cs="Times New Roman"/>
          <w:sz w:val="24"/>
          <w:u w:val="single"/>
        </w:rPr>
        <w:t xml:space="preserve"> Shi*</w:t>
      </w:r>
      <w:r w:rsidR="0038566E" w:rsidRPr="0038566E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="0038566E" w:rsidRPr="0038566E">
        <w:rPr>
          <w:rFonts w:ascii="Times New Roman" w:hAnsi="Times New Roman" w:cs="Times New Roman"/>
          <w:sz w:val="24"/>
          <w:u w:val="single"/>
        </w:rPr>
        <w:t>Fuyi</w:t>
      </w:r>
      <w:proofErr w:type="spellEnd"/>
      <w:r w:rsidR="0038566E" w:rsidRPr="0038566E">
        <w:rPr>
          <w:rFonts w:ascii="Times New Roman" w:hAnsi="Times New Roman" w:cs="Times New Roman"/>
          <w:sz w:val="24"/>
          <w:u w:val="single"/>
        </w:rPr>
        <w:t xml:space="preserve"> Cui</w:t>
      </w:r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28059F" w:rsidRPr="0038566E" w:rsidRDefault="0038566E" w:rsidP="0028059F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38566E">
        <w:rPr>
          <w:rFonts w:ascii="Times New Roman" w:hAnsi="Times New Roman" w:cs="Times New Roman"/>
          <w:i/>
          <w:iCs/>
          <w:sz w:val="24"/>
        </w:rPr>
        <w:t>State Key Laboratory of Urban Water Resource and Environment, School of Municipal and Environmental Engineering, Harbin Institute of Technology, Harbin 150090, People’s Republic of China</w:t>
      </w: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38566E" w:rsidRDefault="0038566E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bookmarkStart w:id="2" w:name="_GoBack"/>
      <w:bookmarkEnd w:id="2"/>
    </w:p>
    <w:p w:rsidR="00B50506" w:rsidRDefault="00B50506" w:rsidP="00B50506">
      <w:pPr>
        <w:pStyle w:val="HTML"/>
        <w:jc w:val="both"/>
        <w:rPr>
          <w:rFonts w:ascii="Times New Roman" w:hAnsi="Times New Roman" w:cs="Times New Roman"/>
          <w:iCs/>
          <w:sz w:val="24"/>
          <w:lang w:val="en-IN"/>
        </w:rPr>
      </w:pPr>
      <w:r w:rsidRPr="00B50506">
        <w:rPr>
          <w:rFonts w:ascii="Times New Roman" w:hAnsi="Times New Roman" w:cs="Times New Roman"/>
          <w:iCs/>
          <w:sz w:val="24"/>
          <w:lang w:val="en-IN"/>
        </w:rPr>
        <w:t>This study aimed at evaluating the properties, nutrients removal and microbial community dynamics of the algal-bacterial granules in a lab-scale photo-bioreactor treating synthetic domestic wastewater. Two identical bioreactors were operated under non-phototrophic (</w:t>
      </w:r>
      <w:proofErr w:type="spellStart"/>
      <w:proofErr w:type="gramStart"/>
      <w:r w:rsidRPr="00B50506">
        <w:rPr>
          <w:rFonts w:ascii="Times New Roman" w:hAnsi="Times New Roman" w:cs="Times New Roman"/>
          <w:iCs/>
          <w:sz w:val="24"/>
          <w:lang w:val="en-IN"/>
        </w:rPr>
        <w:t>Rc</w:t>
      </w:r>
      <w:proofErr w:type="spellEnd"/>
      <w:proofErr w:type="gramEnd"/>
      <w:r w:rsidRPr="00B50506">
        <w:rPr>
          <w:rFonts w:ascii="Times New Roman" w:hAnsi="Times New Roman" w:cs="Times New Roman"/>
          <w:iCs/>
          <w:sz w:val="24"/>
          <w:lang w:val="en-IN"/>
        </w:rPr>
        <w:t>, the control) and phototrophic (</w:t>
      </w:r>
      <w:proofErr w:type="spellStart"/>
      <w:r w:rsidRPr="00B50506">
        <w:rPr>
          <w:rFonts w:ascii="Times New Roman" w:hAnsi="Times New Roman" w:cs="Times New Roman"/>
          <w:iCs/>
          <w:sz w:val="24"/>
          <w:lang w:val="en-IN"/>
        </w:rPr>
        <w:t>Rp</w:t>
      </w:r>
      <w:proofErr w:type="spellEnd"/>
      <w:r w:rsidRPr="00B50506">
        <w:rPr>
          <w:rFonts w:ascii="Times New Roman" w:hAnsi="Times New Roman" w:cs="Times New Roman"/>
          <w:iCs/>
          <w:sz w:val="24"/>
          <w:lang w:val="en-IN"/>
        </w:rPr>
        <w:t xml:space="preserve">) conditions (12h/12h dark-light cycles), respectively. The results showed that the aggregation of algal and bacterial biomass was rapidly formed in </w:t>
      </w:r>
      <w:proofErr w:type="spellStart"/>
      <w:r w:rsidRPr="00B50506">
        <w:rPr>
          <w:rFonts w:ascii="Times New Roman" w:hAnsi="Times New Roman" w:cs="Times New Roman"/>
          <w:iCs/>
          <w:sz w:val="24"/>
          <w:lang w:val="en-IN"/>
        </w:rPr>
        <w:t>Rp</w:t>
      </w:r>
      <w:proofErr w:type="spellEnd"/>
      <w:r w:rsidRPr="00B50506">
        <w:rPr>
          <w:rFonts w:ascii="Times New Roman" w:hAnsi="Times New Roman" w:cs="Times New Roman"/>
          <w:iCs/>
          <w:sz w:val="24"/>
          <w:lang w:val="en-IN"/>
        </w:rPr>
        <w:t xml:space="preserve">, possibly as a nuclei of the granule, which </w:t>
      </w:r>
      <w:proofErr w:type="spellStart"/>
      <w:r w:rsidRPr="00B50506">
        <w:rPr>
          <w:rFonts w:ascii="Times New Roman" w:hAnsi="Times New Roman" w:cs="Times New Roman"/>
          <w:iCs/>
          <w:sz w:val="24"/>
          <w:lang w:val="en-IN"/>
        </w:rPr>
        <w:t>favored</w:t>
      </w:r>
      <w:proofErr w:type="spellEnd"/>
      <w:r w:rsidRPr="00B50506">
        <w:rPr>
          <w:rFonts w:ascii="Times New Roman" w:hAnsi="Times New Roman" w:cs="Times New Roman"/>
          <w:iCs/>
          <w:sz w:val="24"/>
          <w:lang w:val="en-IN"/>
        </w:rPr>
        <w:t xml:space="preserve"> the achievement of aerobic granulation. The mature algal-bacterial granules had compact structure, large size and exhibited excellent </w:t>
      </w:r>
      <w:proofErr w:type="spellStart"/>
      <w:r w:rsidRPr="00B50506">
        <w:rPr>
          <w:rFonts w:ascii="Times New Roman" w:hAnsi="Times New Roman" w:cs="Times New Roman"/>
          <w:iCs/>
          <w:sz w:val="24"/>
          <w:lang w:val="en-IN"/>
        </w:rPr>
        <w:t>settleability</w:t>
      </w:r>
      <w:proofErr w:type="spellEnd"/>
      <w:r w:rsidRPr="00B50506">
        <w:rPr>
          <w:rFonts w:ascii="Times New Roman" w:hAnsi="Times New Roman" w:cs="Times New Roman"/>
          <w:iCs/>
          <w:sz w:val="24"/>
          <w:lang w:val="en-IN"/>
        </w:rPr>
        <w:t xml:space="preserve">, besides, more biomass production was facilitated in </w:t>
      </w:r>
      <w:proofErr w:type="spellStart"/>
      <w:r w:rsidRPr="00B50506">
        <w:rPr>
          <w:rFonts w:ascii="Times New Roman" w:hAnsi="Times New Roman" w:cs="Times New Roman"/>
          <w:iCs/>
          <w:sz w:val="24"/>
          <w:lang w:val="en-IN"/>
        </w:rPr>
        <w:t>Rp</w:t>
      </w:r>
      <w:proofErr w:type="spellEnd"/>
      <w:r w:rsidRPr="00B50506">
        <w:rPr>
          <w:rFonts w:ascii="Times New Roman" w:hAnsi="Times New Roman" w:cs="Times New Roman"/>
          <w:iCs/>
          <w:sz w:val="24"/>
          <w:lang w:val="en-IN"/>
        </w:rPr>
        <w:t xml:space="preserve"> compared to the control (</w:t>
      </w:r>
      <w:proofErr w:type="spellStart"/>
      <w:proofErr w:type="gramStart"/>
      <w:r w:rsidRPr="00B50506">
        <w:rPr>
          <w:rFonts w:ascii="Times New Roman" w:hAnsi="Times New Roman" w:cs="Times New Roman"/>
          <w:iCs/>
          <w:sz w:val="24"/>
          <w:lang w:val="en-IN"/>
        </w:rPr>
        <w:t>Rc</w:t>
      </w:r>
      <w:proofErr w:type="spellEnd"/>
      <w:proofErr w:type="gramEnd"/>
      <w:r w:rsidRPr="00B50506">
        <w:rPr>
          <w:rFonts w:ascii="Times New Roman" w:hAnsi="Times New Roman" w:cs="Times New Roman"/>
          <w:iCs/>
          <w:sz w:val="24"/>
          <w:lang w:val="en-IN"/>
        </w:rPr>
        <w:t xml:space="preserve">). Notably, more production of extracellular polymeric substances (EPS) was induced in </w:t>
      </w:r>
      <w:proofErr w:type="spellStart"/>
      <w:r w:rsidRPr="00B50506">
        <w:rPr>
          <w:rFonts w:ascii="Times New Roman" w:hAnsi="Times New Roman" w:cs="Times New Roman"/>
          <w:iCs/>
          <w:sz w:val="24"/>
          <w:lang w:val="en-IN"/>
        </w:rPr>
        <w:t>Rp</w:t>
      </w:r>
      <w:proofErr w:type="spellEnd"/>
      <w:r w:rsidRPr="00B50506">
        <w:rPr>
          <w:rFonts w:ascii="Times New Roman" w:hAnsi="Times New Roman" w:cs="Times New Roman"/>
          <w:iCs/>
          <w:sz w:val="24"/>
          <w:lang w:val="en-IN"/>
        </w:rPr>
        <w:t xml:space="preserve">, especially aromatic and tryptophan protein-like materials, implying that the proteins contributed significantly to the formation and stability of algal-bacterial granules. Further investigations revealed that algal-bacterial granules provided resistance to overcome the temperature fluctuations and enhanced the removal efficiencies of organics and nutrients (nitrogen and phosphorus), probably attributable to the enrichment of the classes </w:t>
      </w:r>
      <w:proofErr w:type="spellStart"/>
      <w:r w:rsidRPr="007A0FAC">
        <w:rPr>
          <w:rFonts w:ascii="Times New Roman" w:hAnsi="Times New Roman" w:cs="Times New Roman"/>
          <w:i/>
          <w:iCs/>
          <w:sz w:val="24"/>
          <w:lang w:val="en-IN"/>
        </w:rPr>
        <w:t>Betaproteobacteria</w:t>
      </w:r>
      <w:proofErr w:type="spellEnd"/>
      <w:r w:rsidRPr="00B50506">
        <w:rPr>
          <w:rFonts w:ascii="Times New Roman" w:hAnsi="Times New Roman" w:cs="Times New Roman"/>
          <w:iCs/>
          <w:sz w:val="24"/>
          <w:lang w:val="en-IN"/>
        </w:rPr>
        <w:t xml:space="preserve">, </w:t>
      </w:r>
      <w:proofErr w:type="spellStart"/>
      <w:r w:rsidRPr="007A0FAC">
        <w:rPr>
          <w:rFonts w:ascii="Times New Roman" w:hAnsi="Times New Roman" w:cs="Times New Roman"/>
          <w:i/>
          <w:iCs/>
          <w:sz w:val="24"/>
          <w:lang w:val="en-IN"/>
        </w:rPr>
        <w:t>Gammaproteobacteria</w:t>
      </w:r>
      <w:proofErr w:type="spellEnd"/>
      <w:r w:rsidRPr="00B50506">
        <w:rPr>
          <w:rFonts w:ascii="Times New Roman" w:hAnsi="Times New Roman" w:cs="Times New Roman"/>
          <w:iCs/>
          <w:sz w:val="24"/>
          <w:lang w:val="en-IN"/>
        </w:rPr>
        <w:t xml:space="preserve"> and </w:t>
      </w:r>
      <w:proofErr w:type="spellStart"/>
      <w:r w:rsidRPr="007A0FAC">
        <w:rPr>
          <w:rFonts w:ascii="Times New Roman" w:hAnsi="Times New Roman" w:cs="Times New Roman"/>
          <w:i/>
          <w:iCs/>
          <w:sz w:val="24"/>
          <w:lang w:val="en-IN"/>
        </w:rPr>
        <w:t>Flavobacterium</w:t>
      </w:r>
      <w:proofErr w:type="spellEnd"/>
      <w:r w:rsidRPr="00B50506">
        <w:rPr>
          <w:rFonts w:ascii="Times New Roman" w:hAnsi="Times New Roman" w:cs="Times New Roman"/>
          <w:iCs/>
          <w:sz w:val="24"/>
          <w:lang w:val="en-IN"/>
        </w:rPr>
        <w:t xml:space="preserve">, and the algae classes </w:t>
      </w:r>
      <w:proofErr w:type="spellStart"/>
      <w:r w:rsidRPr="007A0FAC">
        <w:rPr>
          <w:rFonts w:ascii="Times New Roman" w:hAnsi="Times New Roman" w:cs="Times New Roman"/>
          <w:i/>
          <w:iCs/>
          <w:sz w:val="24"/>
          <w:lang w:val="en-IN"/>
        </w:rPr>
        <w:t>Chlorophyta</w:t>
      </w:r>
      <w:proofErr w:type="spellEnd"/>
      <w:r w:rsidRPr="00B50506">
        <w:rPr>
          <w:rFonts w:ascii="Times New Roman" w:hAnsi="Times New Roman" w:cs="Times New Roman"/>
          <w:iCs/>
          <w:sz w:val="24"/>
          <w:lang w:val="en-IN"/>
        </w:rPr>
        <w:t xml:space="preserve">, </w:t>
      </w:r>
      <w:proofErr w:type="spellStart"/>
      <w:r w:rsidRPr="007A0FAC">
        <w:rPr>
          <w:rFonts w:ascii="Times New Roman" w:hAnsi="Times New Roman" w:cs="Times New Roman"/>
          <w:i/>
          <w:iCs/>
          <w:sz w:val="24"/>
          <w:lang w:val="en-IN"/>
        </w:rPr>
        <w:t>Trebouxiophyceae</w:t>
      </w:r>
      <w:proofErr w:type="spellEnd"/>
      <w:r w:rsidRPr="00B50506">
        <w:rPr>
          <w:rFonts w:ascii="Times New Roman" w:hAnsi="Times New Roman" w:cs="Times New Roman"/>
          <w:iCs/>
          <w:sz w:val="24"/>
          <w:lang w:val="en-IN"/>
        </w:rPr>
        <w:t xml:space="preserve"> and </w:t>
      </w:r>
      <w:proofErr w:type="spellStart"/>
      <w:r w:rsidRPr="007A0FAC">
        <w:rPr>
          <w:rFonts w:ascii="Times New Roman" w:hAnsi="Times New Roman" w:cs="Times New Roman"/>
          <w:i/>
          <w:iCs/>
          <w:sz w:val="24"/>
          <w:lang w:val="en-IN"/>
        </w:rPr>
        <w:t>Bacillariophyceae</w:t>
      </w:r>
      <w:proofErr w:type="spellEnd"/>
      <w:r w:rsidRPr="00B50506">
        <w:rPr>
          <w:rFonts w:ascii="Times New Roman" w:hAnsi="Times New Roman" w:cs="Times New Roman"/>
          <w:iCs/>
          <w:sz w:val="24"/>
          <w:lang w:val="en-IN"/>
        </w:rPr>
        <w:t xml:space="preserve">. Whereas the </w:t>
      </w:r>
      <w:r w:rsidRPr="007A0FAC">
        <w:rPr>
          <w:rFonts w:ascii="Times New Roman" w:hAnsi="Times New Roman" w:cs="Times New Roman"/>
          <w:i/>
          <w:iCs/>
          <w:sz w:val="24"/>
          <w:lang w:val="en-IN"/>
        </w:rPr>
        <w:t>Cyanobacteria</w:t>
      </w:r>
      <w:r w:rsidRPr="00B50506">
        <w:rPr>
          <w:rFonts w:ascii="Times New Roman" w:hAnsi="Times New Roman" w:cs="Times New Roman"/>
          <w:iCs/>
          <w:sz w:val="24"/>
          <w:lang w:val="en-IN"/>
        </w:rPr>
        <w:t xml:space="preserve"> only occupied a small proportion. These findings demonstrated that the algal-bacterial consortium was conducive to accelerate the aerobic granulation, enhance the system stability and improve the nutrients removal efficiency. </w:t>
      </w:r>
    </w:p>
    <w:p w:rsidR="00B50506" w:rsidRPr="00B50506" w:rsidRDefault="00B50506" w:rsidP="00B50506">
      <w:pPr>
        <w:pStyle w:val="HTML"/>
        <w:jc w:val="both"/>
        <w:rPr>
          <w:rFonts w:ascii="Times New Roman" w:hAnsi="Times New Roman" w:cs="Times New Roman"/>
          <w:iCs/>
          <w:sz w:val="24"/>
          <w:lang w:val="en-IN"/>
        </w:rPr>
      </w:pPr>
    </w:p>
    <w:p w:rsidR="00B50506" w:rsidRPr="00B50506" w:rsidRDefault="00B50506" w:rsidP="00B50506">
      <w:pPr>
        <w:pStyle w:val="HTML"/>
        <w:jc w:val="both"/>
        <w:rPr>
          <w:rFonts w:ascii="Times New Roman" w:hAnsi="Times New Roman" w:cs="Times New Roman"/>
          <w:i/>
          <w:iCs/>
          <w:sz w:val="24"/>
          <w:lang w:val="en-IN"/>
        </w:rPr>
      </w:pPr>
      <w:r w:rsidRPr="00B50506">
        <w:rPr>
          <w:rFonts w:ascii="Times New Roman" w:hAnsi="Times New Roman" w:cs="Times New Roman"/>
          <w:iCs/>
          <w:sz w:val="24"/>
          <w:lang w:val="en-IN"/>
        </w:rPr>
        <w:t>Keywords:</w:t>
      </w:r>
      <w:r w:rsidRPr="00B50506">
        <w:rPr>
          <w:rFonts w:ascii="Times New Roman" w:hAnsi="Times New Roman" w:cs="Times New Roman"/>
          <w:i/>
          <w:iCs/>
          <w:sz w:val="24"/>
          <w:lang w:val="en-IN"/>
        </w:rPr>
        <w:t xml:space="preserve"> </w:t>
      </w:r>
      <w:r w:rsidR="00C47A47">
        <w:rPr>
          <w:rFonts w:ascii="Times New Roman" w:hAnsi="Times New Roman" w:cs="Times New Roman"/>
          <w:i/>
          <w:iCs/>
          <w:sz w:val="24"/>
          <w:lang w:val="en-IN"/>
        </w:rPr>
        <w:t>a</w:t>
      </w:r>
      <w:r w:rsidRPr="00B50506">
        <w:rPr>
          <w:rFonts w:ascii="Times New Roman" w:hAnsi="Times New Roman" w:cs="Times New Roman"/>
          <w:i/>
          <w:iCs/>
          <w:sz w:val="24"/>
          <w:lang w:val="en-IN"/>
        </w:rPr>
        <w:t>lgal</w:t>
      </w:r>
      <w:r>
        <w:rPr>
          <w:rFonts w:ascii="Times New Roman" w:hAnsi="Times New Roman" w:cs="Times New Roman" w:hint="eastAsia"/>
          <w:i/>
          <w:iCs/>
          <w:sz w:val="24"/>
          <w:lang w:val="en-IN" w:eastAsia="zh-CN"/>
        </w:rPr>
        <w:t>-</w:t>
      </w:r>
      <w:r>
        <w:rPr>
          <w:rFonts w:ascii="Times New Roman" w:hAnsi="Times New Roman" w:cs="Times New Roman"/>
          <w:i/>
          <w:iCs/>
          <w:sz w:val="24"/>
          <w:lang w:val="en-IN"/>
        </w:rPr>
        <w:t>bacterial</w:t>
      </w:r>
      <w:r w:rsidR="00C47A47">
        <w:rPr>
          <w:rFonts w:ascii="Times New Roman" w:hAnsi="Times New Roman" w:cs="Times New Roman"/>
          <w:i/>
          <w:iCs/>
          <w:sz w:val="24"/>
          <w:lang w:val="en-IN"/>
        </w:rPr>
        <w:t xml:space="preserve"> granulation</w:t>
      </w:r>
      <w:r w:rsidR="00C47A47">
        <w:rPr>
          <w:rFonts w:ascii="Times New Roman" w:hAnsi="Times New Roman" w:cs="Times New Roman" w:hint="eastAsia"/>
          <w:i/>
          <w:iCs/>
          <w:sz w:val="24"/>
          <w:lang w:val="en-IN" w:eastAsia="zh-CN"/>
        </w:rPr>
        <w:t>,</w:t>
      </w:r>
      <w:r w:rsidR="00C47A47">
        <w:rPr>
          <w:rFonts w:ascii="Times New Roman" w:hAnsi="Times New Roman" w:cs="Times New Roman"/>
          <w:i/>
          <w:iCs/>
          <w:sz w:val="24"/>
          <w:lang w:val="en-IN"/>
        </w:rPr>
        <w:t xml:space="preserve"> e</w:t>
      </w:r>
      <w:r w:rsidRPr="00B50506">
        <w:rPr>
          <w:rFonts w:ascii="Times New Roman" w:hAnsi="Times New Roman" w:cs="Times New Roman"/>
          <w:i/>
          <w:iCs/>
          <w:sz w:val="24"/>
          <w:lang w:val="en-IN"/>
        </w:rPr>
        <w:t>xtracellu</w:t>
      </w:r>
      <w:r w:rsidR="00C47A47">
        <w:rPr>
          <w:rFonts w:ascii="Times New Roman" w:hAnsi="Times New Roman" w:cs="Times New Roman"/>
          <w:i/>
          <w:iCs/>
          <w:sz w:val="24"/>
          <w:lang w:val="en-IN"/>
        </w:rPr>
        <w:t>lar polymeric substances (EPS), photo-bioreactor, w</w:t>
      </w:r>
      <w:r w:rsidRPr="00B50506">
        <w:rPr>
          <w:rFonts w:ascii="Times New Roman" w:hAnsi="Times New Roman" w:cs="Times New Roman"/>
          <w:i/>
          <w:iCs/>
          <w:sz w:val="24"/>
          <w:lang w:val="en-IN"/>
        </w:rPr>
        <w:t>astewater treatment</w:t>
      </w:r>
    </w:p>
    <w:p w:rsidR="00DF04E3" w:rsidRPr="00C47A47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  <w:lang w:val="en-IN"/>
        </w:rPr>
      </w:pPr>
    </w:p>
    <w:p w:rsidR="0038566E" w:rsidRDefault="0038566E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C47A47" w:rsidRPr="00C47A47" w:rsidRDefault="00F6577D" w:rsidP="00C47A47">
      <w:pPr>
        <w:pStyle w:val="HTML"/>
        <w:jc w:val="both"/>
        <w:rPr>
          <w:rFonts w:ascii="Times New Roman" w:hAnsi="Times New Roman" w:cs="Times New Roman"/>
          <w:iCs/>
          <w:sz w:val="24"/>
          <w:lang w:eastAsia="zh-CN"/>
        </w:rPr>
      </w:pPr>
      <w:r>
        <w:rPr>
          <w:rFonts w:ascii="Times New Roman" w:hAnsi="Times New Roman" w:cs="Times New Roman"/>
          <w:iCs/>
          <w:sz w:val="24"/>
        </w:rPr>
        <w:t>Bing</w:t>
      </w:r>
      <w:r w:rsidR="00996A1C" w:rsidRPr="00996A1C">
        <w:rPr>
          <w:rFonts w:ascii="Times New Roman" w:hAnsi="Times New Roman" w:cs="Times New Roman"/>
          <w:iCs/>
          <w:sz w:val="24"/>
        </w:rPr>
        <w:t xml:space="preserve"> </w:t>
      </w:r>
      <w:r w:rsidR="00996A1C" w:rsidRPr="00996A1C">
        <w:rPr>
          <w:rFonts w:ascii="Times New Roman" w:hAnsi="Times New Roman" w:cs="Times New Roman" w:hint="eastAsia"/>
          <w:iCs/>
          <w:sz w:val="24"/>
        </w:rPr>
        <w:t>Zhang</w:t>
      </w:r>
      <w:r w:rsidR="00C47A47">
        <w:rPr>
          <w:rFonts w:ascii="Times New Roman" w:hAnsi="Times New Roman" w:cs="Times New Roman"/>
          <w:iCs/>
          <w:sz w:val="24"/>
          <w:lang w:eastAsia="zh-CN"/>
        </w:rPr>
        <w:t xml:space="preserve"> is a</w:t>
      </w:r>
      <w:r w:rsidR="00996A1C" w:rsidRPr="00996A1C">
        <w:rPr>
          <w:rFonts w:ascii="Times New Roman" w:hAnsi="Times New Roman" w:cs="Times New Roman"/>
          <w:iCs/>
          <w:sz w:val="24"/>
          <w:lang w:eastAsia="zh-CN"/>
        </w:rPr>
        <w:t xml:space="preserve"> PhD student from School of Municipal and Environmental Engineering,</w:t>
      </w:r>
      <w:r w:rsidR="00996A1C">
        <w:rPr>
          <w:rFonts w:ascii="Times New Roman" w:hAnsi="Times New Roman" w:cs="Times New Roman"/>
          <w:iCs/>
          <w:sz w:val="24"/>
          <w:lang w:eastAsia="zh-CN"/>
        </w:rPr>
        <w:t xml:space="preserve"> </w:t>
      </w:r>
      <w:r w:rsidR="00996A1C" w:rsidRPr="00996A1C">
        <w:rPr>
          <w:rFonts w:ascii="Times New Roman" w:hAnsi="Times New Roman" w:cs="Times New Roman"/>
          <w:iCs/>
          <w:sz w:val="24"/>
          <w:lang w:eastAsia="zh-CN"/>
        </w:rPr>
        <w:t>Harbin</w:t>
      </w:r>
      <w:r w:rsidR="00996A1C">
        <w:rPr>
          <w:rFonts w:ascii="Times New Roman" w:hAnsi="Times New Roman" w:cs="Times New Roman"/>
          <w:iCs/>
          <w:sz w:val="24"/>
          <w:lang w:eastAsia="zh-CN"/>
        </w:rPr>
        <w:t xml:space="preserve"> I</w:t>
      </w:r>
      <w:r w:rsidR="00996A1C" w:rsidRPr="00996A1C">
        <w:rPr>
          <w:rFonts w:ascii="Times New Roman" w:hAnsi="Times New Roman" w:cs="Times New Roman"/>
          <w:iCs/>
          <w:sz w:val="24"/>
          <w:lang w:eastAsia="zh-CN"/>
        </w:rPr>
        <w:t>nstitute of Technology</w:t>
      </w:r>
      <w:r w:rsidR="00996A1C">
        <w:rPr>
          <w:rFonts w:ascii="Times New Roman" w:hAnsi="Times New Roman" w:cs="Times New Roman"/>
          <w:iCs/>
          <w:sz w:val="24"/>
          <w:lang w:eastAsia="zh-CN"/>
        </w:rPr>
        <w:t xml:space="preserve">. </w:t>
      </w:r>
      <w:r w:rsidR="00B71F5B">
        <w:rPr>
          <w:rFonts w:ascii="Times New Roman" w:hAnsi="Times New Roman" w:cs="Times New Roman"/>
          <w:iCs/>
          <w:sz w:val="24"/>
          <w:lang w:eastAsia="zh-CN"/>
        </w:rPr>
        <w:t>H</w:t>
      </w:r>
      <w:r>
        <w:rPr>
          <w:rFonts w:ascii="Times New Roman" w:hAnsi="Times New Roman" w:cs="Times New Roman"/>
          <w:iCs/>
          <w:sz w:val="24"/>
          <w:lang w:eastAsia="zh-CN"/>
        </w:rPr>
        <w:t>er</w:t>
      </w:r>
      <w:r w:rsidR="00CC1AA9" w:rsidRPr="00CC1AA9">
        <w:rPr>
          <w:rFonts w:ascii="Times New Roman" w:hAnsi="Times New Roman" w:cs="Times New Roman"/>
          <w:iCs/>
          <w:sz w:val="24"/>
          <w:lang w:eastAsia="zh-CN"/>
        </w:rPr>
        <w:t xml:space="preserve"> research direction is </w:t>
      </w:r>
      <w:r>
        <w:rPr>
          <w:rFonts w:ascii="Times New Roman" w:hAnsi="Times New Roman" w:cs="Times New Roman"/>
          <w:iCs/>
          <w:sz w:val="24"/>
          <w:lang w:eastAsia="zh-CN"/>
        </w:rPr>
        <w:t xml:space="preserve">the wastewater treatment by </w:t>
      </w:r>
      <w:r w:rsidR="00C47A47">
        <w:rPr>
          <w:rFonts w:ascii="Times New Roman" w:hAnsi="Times New Roman" w:cs="Times New Roman"/>
          <w:iCs/>
          <w:sz w:val="24"/>
          <w:lang w:eastAsia="zh-CN"/>
        </w:rPr>
        <w:t xml:space="preserve">the </w:t>
      </w:r>
      <w:r>
        <w:rPr>
          <w:rFonts w:ascii="Times New Roman" w:hAnsi="Times New Roman" w:cs="Times New Roman"/>
          <w:iCs/>
          <w:sz w:val="24"/>
          <w:lang w:eastAsia="zh-CN"/>
        </w:rPr>
        <w:t>aerobic granular sludge (AGS)</w:t>
      </w:r>
      <w:r w:rsidR="00CC1AA9">
        <w:rPr>
          <w:rFonts w:ascii="Times New Roman" w:hAnsi="Times New Roman" w:cs="Times New Roman"/>
          <w:iCs/>
          <w:sz w:val="24"/>
          <w:lang w:eastAsia="zh-CN"/>
        </w:rPr>
        <w:t>, especially</w:t>
      </w:r>
      <w:r w:rsidR="00CC1AA9" w:rsidRPr="00CC1AA9">
        <w:rPr>
          <w:rFonts w:ascii="Times New Roman" w:hAnsi="Times New Roman" w:cs="Times New Roman"/>
          <w:iCs/>
          <w:sz w:val="24"/>
          <w:lang w:eastAsia="zh-CN"/>
        </w:rPr>
        <w:t xml:space="preserve"> </w:t>
      </w:r>
      <w:r w:rsidR="00C47A47" w:rsidRPr="00C47A47">
        <w:rPr>
          <w:rFonts w:ascii="Times New Roman" w:hAnsi="Times New Roman" w:cs="Times New Roman"/>
          <w:iCs/>
          <w:sz w:val="24"/>
          <w:lang w:eastAsia="zh-CN"/>
        </w:rPr>
        <w:t>on the formation mechanisms of the algal-bacterial</w:t>
      </w:r>
    </w:p>
    <w:p w:rsidR="00996A1C" w:rsidRDefault="00C47A47" w:rsidP="00C47A47">
      <w:pPr>
        <w:pStyle w:val="HTML"/>
        <w:jc w:val="both"/>
        <w:rPr>
          <w:rFonts w:ascii="Times New Roman" w:hAnsi="Times New Roman" w:cs="Times New Roman"/>
          <w:iCs/>
          <w:sz w:val="24"/>
          <w:lang w:eastAsia="zh-CN"/>
        </w:rPr>
      </w:pPr>
      <w:proofErr w:type="gramStart"/>
      <w:r w:rsidRPr="00C47A47">
        <w:rPr>
          <w:rFonts w:ascii="Times New Roman" w:hAnsi="Times New Roman" w:cs="Times New Roman"/>
          <w:iCs/>
          <w:sz w:val="24"/>
          <w:lang w:eastAsia="zh-CN"/>
        </w:rPr>
        <w:t>aerobic</w:t>
      </w:r>
      <w:proofErr w:type="gramEnd"/>
      <w:r w:rsidRPr="00C47A47">
        <w:rPr>
          <w:rFonts w:ascii="Times New Roman" w:hAnsi="Times New Roman" w:cs="Times New Roman"/>
          <w:iCs/>
          <w:sz w:val="24"/>
          <w:lang w:eastAsia="zh-CN"/>
        </w:rPr>
        <w:t xml:space="preserve"> granular slud</w:t>
      </w:r>
      <w:r>
        <w:rPr>
          <w:rFonts w:ascii="Times New Roman" w:hAnsi="Times New Roman" w:cs="Times New Roman"/>
          <w:iCs/>
          <w:sz w:val="24"/>
          <w:lang w:eastAsia="zh-CN"/>
        </w:rPr>
        <w:t>ge and the interactions between</w:t>
      </w:r>
      <w:r>
        <w:rPr>
          <w:rFonts w:ascii="Times New Roman" w:hAnsi="Times New Roman" w:cs="Times New Roman" w:hint="eastAsia"/>
          <w:iCs/>
          <w:sz w:val="24"/>
          <w:lang w:eastAsia="zh-CN"/>
        </w:rPr>
        <w:t xml:space="preserve"> </w:t>
      </w:r>
      <w:r w:rsidRPr="00C47A47">
        <w:rPr>
          <w:rFonts w:ascii="Times New Roman" w:hAnsi="Times New Roman" w:cs="Times New Roman"/>
          <w:iCs/>
          <w:sz w:val="24"/>
          <w:lang w:eastAsia="zh-CN"/>
        </w:rPr>
        <w:t>bacteria and algae based on the microbial quorum-sensing</w:t>
      </w:r>
      <w:r>
        <w:rPr>
          <w:rFonts w:ascii="Times New Roman" w:hAnsi="Times New Roman" w:cs="Times New Roman"/>
          <w:iCs/>
          <w:sz w:val="24"/>
          <w:lang w:eastAsia="zh-CN"/>
        </w:rPr>
        <w:t xml:space="preserve"> (QS).</w:t>
      </w:r>
    </w:p>
    <w:p w:rsidR="00B3082B" w:rsidRDefault="0030339D" w:rsidP="0030339D">
      <w:pPr>
        <w:pStyle w:val="HTML"/>
        <w:ind w:firstLineChars="50" w:firstLine="120"/>
        <w:jc w:val="both"/>
        <w:rPr>
          <w:rFonts w:ascii="Times New Roman" w:hAnsi="Times New Roman" w:cs="Times New Roman"/>
          <w:b/>
          <w:iCs/>
          <w:sz w:val="24"/>
        </w:rPr>
      </w:pPr>
      <w:r w:rsidRPr="0030339D">
        <w:rPr>
          <w:rFonts w:ascii="Times New Roman" w:hAnsi="Times New Roman" w:cs="Times New Roman"/>
          <w:b/>
          <w:iCs/>
          <w:noProof/>
          <w:sz w:val="24"/>
          <w:lang w:val="en-US" w:eastAsia="zh-CN"/>
        </w:rPr>
        <w:lastRenderedPageBreak/>
        <w:drawing>
          <wp:inline distT="0" distB="0" distL="0" distR="0">
            <wp:extent cx="1279038" cy="1713554"/>
            <wp:effectExtent l="0" t="0" r="0" b="1270"/>
            <wp:docPr id="3" name="图片 3" descr="C:\Users\mac\Desktop\新建文件夹\一寸照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c\Desktop\新建文件夹\一寸照片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860" cy="1730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F6577D">
        <w:rPr>
          <w:rFonts w:ascii="Times New Roman" w:hAnsi="Times New Roman" w:cs="Times New Roman"/>
          <w:iCs/>
          <w:sz w:val="24"/>
        </w:rPr>
        <w:t>412051542@qq.com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3C23" w:rsidRDefault="00C23C23" w:rsidP="00495C76">
      <w:pPr>
        <w:spacing w:after="0" w:line="240" w:lineRule="auto"/>
      </w:pPr>
      <w:r>
        <w:separator/>
      </w:r>
    </w:p>
  </w:endnote>
  <w:endnote w:type="continuationSeparator" w:id="0">
    <w:p w:rsidR="00C23C23" w:rsidRDefault="00C23C23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3C23" w:rsidRDefault="00C23C23" w:rsidP="00495C76">
      <w:pPr>
        <w:spacing w:after="0" w:line="240" w:lineRule="auto"/>
      </w:pPr>
      <w:r>
        <w:separator/>
      </w:r>
    </w:p>
  </w:footnote>
  <w:footnote w:type="continuationSeparator" w:id="0">
    <w:p w:rsidR="00C23C23" w:rsidRDefault="00C23C23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a4"/>
      <w:jc w:val="center"/>
    </w:pPr>
    <w:r>
      <w:rPr>
        <w:noProof/>
        <w:lang w:val="en-US" w:eastAsia="zh-C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8616F"/>
    <w:rsid w:val="000A4C22"/>
    <w:rsid w:val="000E72E2"/>
    <w:rsid w:val="002350BC"/>
    <w:rsid w:val="0028059F"/>
    <w:rsid w:val="002F4DF0"/>
    <w:rsid w:val="0030339D"/>
    <w:rsid w:val="00333E31"/>
    <w:rsid w:val="0038483D"/>
    <w:rsid w:val="0038566E"/>
    <w:rsid w:val="00435234"/>
    <w:rsid w:val="00495C76"/>
    <w:rsid w:val="004B0692"/>
    <w:rsid w:val="004C0952"/>
    <w:rsid w:val="005D167D"/>
    <w:rsid w:val="005E6E2C"/>
    <w:rsid w:val="00627419"/>
    <w:rsid w:val="006C057D"/>
    <w:rsid w:val="007A0FAC"/>
    <w:rsid w:val="007A6EDB"/>
    <w:rsid w:val="007B3896"/>
    <w:rsid w:val="00822D3D"/>
    <w:rsid w:val="0085546F"/>
    <w:rsid w:val="00996A1C"/>
    <w:rsid w:val="00B3082B"/>
    <w:rsid w:val="00B34AC9"/>
    <w:rsid w:val="00B50506"/>
    <w:rsid w:val="00B6703B"/>
    <w:rsid w:val="00B71F5B"/>
    <w:rsid w:val="00B97089"/>
    <w:rsid w:val="00BA654F"/>
    <w:rsid w:val="00C23C23"/>
    <w:rsid w:val="00C47A47"/>
    <w:rsid w:val="00C74632"/>
    <w:rsid w:val="00CC1AA9"/>
    <w:rsid w:val="00CE511D"/>
    <w:rsid w:val="00D31214"/>
    <w:rsid w:val="00D62450"/>
    <w:rsid w:val="00DF04E3"/>
    <w:rsid w:val="00E90ED9"/>
    <w:rsid w:val="00EC2CCD"/>
    <w:rsid w:val="00F6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88B022E-5279-43F1-8BEF-204F0D9B9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B50506"/>
    <w:pPr>
      <w:spacing w:before="100" w:beforeAutospacing="1" w:after="100" w:afterAutospacing="1" w:line="480" w:lineRule="auto"/>
      <w:outlineLvl w:val="0"/>
    </w:pPr>
    <w:rPr>
      <w:rFonts w:ascii="Times New Roman" w:eastAsia="Times New Roman" w:hAnsi="Times New Roman" w:cs="Arial"/>
      <w:b/>
      <w:bCs/>
      <w:kern w:val="36"/>
      <w:sz w:val="24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页眉 Char"/>
    <w:basedOn w:val="a0"/>
    <w:link w:val="a4"/>
    <w:uiPriority w:val="99"/>
    <w:rsid w:val="00495C76"/>
  </w:style>
  <w:style w:type="paragraph" w:styleId="a5">
    <w:name w:val="footer"/>
    <w:basedOn w:val="a"/>
    <w:link w:val="Char1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页脚 Char"/>
    <w:basedOn w:val="a0"/>
    <w:link w:val="a5"/>
    <w:uiPriority w:val="99"/>
    <w:rsid w:val="00495C76"/>
  </w:style>
  <w:style w:type="paragraph" w:styleId="HTML">
    <w:name w:val="HTML Preformatted"/>
    <w:basedOn w:val="a"/>
    <w:link w:val="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har">
    <w:name w:val="HTML 预设格式 Char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1Char">
    <w:name w:val="标题 1 Char"/>
    <w:basedOn w:val="a0"/>
    <w:link w:val="1"/>
    <w:uiPriority w:val="9"/>
    <w:rsid w:val="00B50506"/>
    <w:rPr>
      <w:rFonts w:ascii="Times New Roman" w:eastAsia="Times New Roman" w:hAnsi="Times New Roman" w:cs="Arial"/>
      <w:b/>
      <w:bCs/>
      <w:kern w:val="36"/>
      <w:sz w:val="24"/>
      <w:szCs w:val="48"/>
      <w:lang w:val="en-US" w:eastAsia="zh-CN"/>
    </w:rPr>
  </w:style>
  <w:style w:type="character" w:customStyle="1" w:styleId="fontstyle01">
    <w:name w:val="fontstyle01"/>
    <w:basedOn w:val="a0"/>
    <w:rsid w:val="00F6577D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Nidhi Arora</dc:creator>
  <cp:lastModifiedBy>mac</cp:lastModifiedBy>
  <cp:revision>10</cp:revision>
  <dcterms:created xsi:type="dcterms:W3CDTF">2017-09-14T12:17:00Z</dcterms:created>
  <dcterms:modified xsi:type="dcterms:W3CDTF">2017-09-26T02:30:00Z</dcterms:modified>
</cp:coreProperties>
</file>