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8BD0D" w14:textId="77777777" w:rsidR="00682560" w:rsidRPr="00106E40" w:rsidRDefault="00682560" w:rsidP="00682560">
      <w:pPr>
        <w:autoSpaceDE w:val="0"/>
        <w:autoSpaceDN w:val="0"/>
        <w:adjustRightInd w:val="0"/>
        <w:spacing w:after="240" w:line="560" w:lineRule="atLeast"/>
        <w:rPr>
          <w:rFonts w:asciiTheme="minorBidi" w:eastAsiaTheme="minorHAnsi" w:hAnsiTheme="minorBidi" w:cstheme="minorBidi"/>
          <w:color w:val="000000"/>
          <w:sz w:val="36"/>
          <w:szCs w:val="36"/>
        </w:rPr>
      </w:pPr>
      <w:r w:rsidRPr="00106E40">
        <w:rPr>
          <w:rFonts w:asciiTheme="minorBidi" w:eastAsiaTheme="minorHAnsi" w:hAnsiTheme="minorBidi" w:cstheme="minorBidi"/>
          <w:b/>
          <w:bCs/>
          <w:color w:val="0070C0"/>
          <w:sz w:val="36"/>
          <w:szCs w:val="36"/>
        </w:rPr>
        <w:t xml:space="preserve">Design, Synthesis, and Antimicrobial Activity of Certain New Indole-1,2,4 </w:t>
      </w:r>
      <w:proofErr w:type="spellStart"/>
      <w:r w:rsidRPr="00106E40">
        <w:rPr>
          <w:rFonts w:asciiTheme="minorBidi" w:eastAsiaTheme="minorHAnsi" w:hAnsiTheme="minorBidi" w:cstheme="minorBidi"/>
          <w:b/>
          <w:bCs/>
          <w:color w:val="0070C0"/>
          <w:sz w:val="36"/>
          <w:szCs w:val="36"/>
        </w:rPr>
        <w:t>Triazole</w:t>
      </w:r>
      <w:proofErr w:type="spellEnd"/>
      <w:r w:rsidRPr="00106E40">
        <w:rPr>
          <w:rFonts w:asciiTheme="minorBidi" w:eastAsiaTheme="minorHAnsi" w:hAnsiTheme="minorBidi" w:cstheme="minorBidi"/>
          <w:b/>
          <w:bCs/>
          <w:color w:val="0070C0"/>
          <w:sz w:val="36"/>
          <w:szCs w:val="36"/>
        </w:rPr>
        <w:t xml:space="preserve"> Conjugates </w:t>
      </w:r>
    </w:p>
    <w:p w14:paraId="0A797DA8" w14:textId="77777777" w:rsidR="00EE1367" w:rsidRPr="0099209B" w:rsidRDefault="005C11E9" w:rsidP="00E47C8B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sz w:val="18"/>
          <w:szCs w:val="18"/>
        </w:rPr>
      </w:pPr>
      <w:r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proofErr w:type="spellStart"/>
      <w:r w:rsidR="00EE1367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Dr</w:t>
      </w:r>
      <w:proofErr w:type="spellEnd"/>
      <w:r w:rsidR="00EE1367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</w:t>
      </w:r>
      <w:proofErr w:type="spellStart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Reem</w:t>
      </w:r>
      <w:proofErr w:type="spellEnd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I. Al-</w:t>
      </w:r>
      <w:proofErr w:type="spellStart"/>
      <w:r w:rsidR="00EE1367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Wabli</w:t>
      </w:r>
      <w:proofErr w:type="spellEnd"/>
      <w:r w:rsidR="00EE1367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PhD, KSU, KSA</w:t>
      </w:r>
    </w:p>
    <w:p w14:paraId="71D65904" w14:textId="77777777" w:rsidR="00EE1367" w:rsidRPr="0099209B" w:rsidRDefault="00EE1367" w:rsidP="00E47C8B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sz w:val="18"/>
          <w:szCs w:val="18"/>
        </w:rPr>
      </w:pP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Mona A. Alsulami</w:t>
      </w: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MSc, KSU, KSA</w:t>
      </w:r>
    </w:p>
    <w:p w14:paraId="4721D721" w14:textId="77777777" w:rsidR="00EE1367" w:rsidRPr="0099209B" w:rsidRDefault="00EE1367" w:rsidP="00EE1367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position w:val="10"/>
          <w:sz w:val="18"/>
          <w:szCs w:val="18"/>
        </w:rPr>
      </w:pP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proofErr w:type="spellStart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Dr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</w:t>
      </w:r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Sarah I. Bukhari</w:t>
      </w: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PhD, KSU, KSA</w:t>
      </w:r>
    </w:p>
    <w:p w14:paraId="7846DD62" w14:textId="77777777" w:rsidR="00EE1367" w:rsidRPr="0099209B" w:rsidRDefault="00EE1367" w:rsidP="00EE1367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sz w:val="18"/>
          <w:szCs w:val="18"/>
        </w:rPr>
      </w:pP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Nadine M. S. </w:t>
      </w:r>
      <w:proofErr w:type="spellStart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Moubayed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MSc, KSU, KSA</w:t>
      </w:r>
    </w:p>
    <w:p w14:paraId="51A7F4FB" w14:textId="77777777" w:rsidR="00EE1367" w:rsidRPr="0099209B" w:rsidRDefault="00EE1367" w:rsidP="00EE1367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sz w:val="18"/>
          <w:szCs w:val="18"/>
        </w:rPr>
      </w:pP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proofErr w:type="spellStart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Dr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</w:t>
      </w:r>
      <w:proofErr w:type="spellStart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Maha</w:t>
      </w:r>
      <w:proofErr w:type="spellEnd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S. Al-</w:t>
      </w:r>
      <w:proofErr w:type="spellStart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Mutairi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PhD, KSU, KSA</w:t>
      </w:r>
    </w:p>
    <w:p w14:paraId="336E2F1B" w14:textId="77777777" w:rsidR="00AE3E37" w:rsidRPr="0099209B" w:rsidRDefault="00EE1367" w:rsidP="005C11E9">
      <w:pPr>
        <w:autoSpaceDE w:val="0"/>
        <w:autoSpaceDN w:val="0"/>
        <w:adjustRightInd w:val="0"/>
        <w:spacing w:after="60"/>
        <w:rPr>
          <w:rFonts w:asciiTheme="minorBidi" w:eastAsiaTheme="minorHAnsi" w:hAnsiTheme="minorBidi" w:cstheme="minorBidi"/>
          <w:color w:val="000000"/>
          <w:sz w:val="18"/>
          <w:szCs w:val="18"/>
        </w:rPr>
      </w:pPr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 </w:t>
      </w:r>
      <w:proofErr w:type="spellStart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Dr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</w:t>
      </w:r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Mohamed I. </w:t>
      </w:r>
      <w:proofErr w:type="spellStart"/>
      <w:r w:rsidR="00F6446B"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>Attia</w:t>
      </w:r>
      <w:proofErr w:type="spellEnd"/>
      <w:r w:rsidRPr="0099209B">
        <w:rPr>
          <w:rFonts w:asciiTheme="minorBidi" w:eastAsiaTheme="minorHAnsi" w:hAnsiTheme="minorBidi" w:cstheme="minorBidi"/>
          <w:color w:val="000000"/>
          <w:sz w:val="18"/>
          <w:szCs w:val="18"/>
        </w:rPr>
        <w:t xml:space="preserve"> PhD, KSU, KSA</w:t>
      </w:r>
    </w:p>
    <w:p w14:paraId="3A6C0D4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E46690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30C27BCB" w14:textId="0FCC009B" w:rsidR="00EC59E5" w:rsidRPr="00EC59E5" w:rsidRDefault="00EC59E5" w:rsidP="00503427">
      <w:pPr>
        <w:pStyle w:val="Heading3"/>
        <w:spacing w:before="74"/>
        <w:jc w:val="both"/>
        <w:rPr>
          <w:b w:val="0"/>
          <w:bCs w:val="0"/>
          <w:sz w:val="18"/>
          <w:szCs w:val="18"/>
        </w:rPr>
      </w:pPr>
      <w:r w:rsidRPr="00EC59E5">
        <w:rPr>
          <w:b w:val="0"/>
          <w:bCs w:val="0"/>
          <w:sz w:val="18"/>
          <w:szCs w:val="18"/>
        </w:rPr>
        <w:t xml:space="preserve">The increasing prevalence of microbial infections and the emergence of resistance to the currently available antimicrobial drugs urged the development of potent new chemical entities with eminent pharmacokinetic and/or </w:t>
      </w:r>
      <w:proofErr w:type="spellStart"/>
      <w:r w:rsidRPr="00EC59E5">
        <w:rPr>
          <w:b w:val="0"/>
          <w:bCs w:val="0"/>
          <w:sz w:val="18"/>
          <w:szCs w:val="18"/>
        </w:rPr>
        <w:t>pharmacodynamic</w:t>
      </w:r>
      <w:proofErr w:type="spellEnd"/>
      <w:r w:rsidRPr="00EC59E5">
        <w:rPr>
          <w:b w:val="0"/>
          <w:bCs w:val="0"/>
          <w:sz w:val="18"/>
          <w:szCs w:val="18"/>
        </w:rPr>
        <w:t xml:space="preserve"> profiles. Thus, a series of new indole-</w:t>
      </w:r>
      <w:proofErr w:type="spellStart"/>
      <w:r w:rsidRPr="00EC59E5">
        <w:rPr>
          <w:b w:val="0"/>
          <w:bCs w:val="0"/>
          <w:sz w:val="18"/>
          <w:szCs w:val="18"/>
        </w:rPr>
        <w:t>triazole</w:t>
      </w:r>
      <w:proofErr w:type="spellEnd"/>
      <w:r w:rsidRPr="00EC59E5">
        <w:rPr>
          <w:b w:val="0"/>
          <w:bCs w:val="0"/>
          <w:sz w:val="18"/>
          <w:szCs w:val="18"/>
        </w:rPr>
        <w:t xml:space="preserve"> conjugates 6a-u was designed and synthesized to be assessed as new antimicrobial candidates using the diameter of the inhibition zone and minimum inhibitory concentration assays against certain microbial strains.</w:t>
      </w:r>
      <w:r w:rsidR="00403341">
        <w:rPr>
          <w:b w:val="0"/>
          <w:bCs w:val="0"/>
          <w:sz w:val="18"/>
          <w:szCs w:val="18"/>
        </w:rPr>
        <w:t xml:space="preserve"> </w:t>
      </w:r>
      <w:r w:rsidR="008F6A65" w:rsidRPr="008F6A65">
        <w:rPr>
          <w:b w:val="0"/>
          <w:bCs w:val="0"/>
          <w:sz w:val="18"/>
          <w:szCs w:val="18"/>
        </w:rPr>
        <w:t xml:space="preserve">The target compounds 6a-u have been successfully synthesized according to Figure 1. The synthesis was commenced by esterification of </w:t>
      </w:r>
      <w:r w:rsidR="00F84D8C">
        <w:rPr>
          <w:b w:val="0"/>
          <w:bCs w:val="0"/>
          <w:sz w:val="18"/>
          <w:szCs w:val="18"/>
        </w:rPr>
        <w:t xml:space="preserve">indole-2-carboxylic acid </w:t>
      </w:r>
      <w:r w:rsidR="008F6A65" w:rsidRPr="008F6A65">
        <w:rPr>
          <w:b w:val="0"/>
          <w:bCs w:val="0"/>
          <w:sz w:val="18"/>
          <w:szCs w:val="18"/>
        </w:rPr>
        <w:t xml:space="preserve">in ethanol. The ethyl ester derivative 2 was converted to the corresponding acid hydrazide 3 through reaction with hydrazine hydrate in ethanol. Subsequently, the appropriate </w:t>
      </w:r>
      <w:proofErr w:type="spellStart"/>
      <w:r w:rsidR="008F6A65" w:rsidRPr="008F6A65">
        <w:rPr>
          <w:b w:val="0"/>
          <w:bCs w:val="0"/>
          <w:sz w:val="18"/>
          <w:szCs w:val="18"/>
        </w:rPr>
        <w:t>isothiocyanate</w:t>
      </w:r>
      <w:proofErr w:type="spellEnd"/>
      <w:r w:rsidR="008F6A65" w:rsidRPr="008F6A65">
        <w:rPr>
          <w:b w:val="0"/>
          <w:bCs w:val="0"/>
          <w:sz w:val="18"/>
          <w:szCs w:val="18"/>
        </w:rPr>
        <w:t xml:space="preserve">, was allowed to react with compound 3 to yield the respective </w:t>
      </w:r>
      <w:proofErr w:type="spellStart"/>
      <w:r w:rsidR="008F6A65" w:rsidRPr="008F6A65">
        <w:rPr>
          <w:b w:val="0"/>
          <w:bCs w:val="0"/>
          <w:sz w:val="18"/>
          <w:szCs w:val="18"/>
        </w:rPr>
        <w:t>thiosemicarbazide</w:t>
      </w:r>
      <w:proofErr w:type="spellEnd"/>
      <w:r w:rsidR="008F6A65" w:rsidRPr="008F6A65">
        <w:rPr>
          <w:b w:val="0"/>
          <w:bCs w:val="0"/>
          <w:sz w:val="18"/>
          <w:szCs w:val="18"/>
        </w:rPr>
        <w:t xml:space="preserve"> derivatives 4a-c. </w:t>
      </w:r>
      <w:proofErr w:type="spellStart"/>
      <w:r w:rsidR="008F6A65" w:rsidRPr="008F6A65">
        <w:rPr>
          <w:b w:val="0"/>
          <w:bCs w:val="0"/>
          <w:sz w:val="18"/>
          <w:szCs w:val="18"/>
        </w:rPr>
        <w:t>Cyclodehydration</w:t>
      </w:r>
      <w:proofErr w:type="spellEnd"/>
      <w:r w:rsidR="008F6A65" w:rsidRPr="008F6A65">
        <w:rPr>
          <w:b w:val="0"/>
          <w:bCs w:val="0"/>
          <w:sz w:val="18"/>
          <w:szCs w:val="18"/>
        </w:rPr>
        <w:t xml:space="preserve"> reaction of the </w:t>
      </w:r>
      <w:r w:rsidR="00503427">
        <w:rPr>
          <w:b w:val="0"/>
          <w:bCs w:val="0"/>
          <w:sz w:val="18"/>
          <w:szCs w:val="18"/>
        </w:rPr>
        <w:t xml:space="preserve">compounds </w:t>
      </w:r>
      <w:r w:rsidR="008F6A65" w:rsidRPr="008F6A65">
        <w:rPr>
          <w:b w:val="0"/>
          <w:bCs w:val="0"/>
          <w:sz w:val="18"/>
          <w:szCs w:val="18"/>
        </w:rPr>
        <w:t xml:space="preserve">4a-c was carried out in aqueous 10% </w:t>
      </w:r>
      <w:proofErr w:type="spellStart"/>
      <w:r w:rsidR="008F6A65" w:rsidRPr="008F6A65">
        <w:rPr>
          <w:b w:val="0"/>
          <w:bCs w:val="0"/>
          <w:sz w:val="18"/>
          <w:szCs w:val="18"/>
        </w:rPr>
        <w:t>NaOH</w:t>
      </w:r>
      <w:proofErr w:type="spellEnd"/>
      <w:r w:rsidR="008F6A65" w:rsidRPr="008F6A65">
        <w:rPr>
          <w:b w:val="0"/>
          <w:bCs w:val="0"/>
          <w:sz w:val="18"/>
          <w:szCs w:val="18"/>
        </w:rPr>
        <w:t xml:space="preserve"> to give compounds 5a-c. Thereafter, the target compounds 6a-u were achieved through a nucleophilic substitution reaction in which the appropriate benzyl halide was subjected to nucleophilic attack by the thiol group of compounds 5a-c.</w:t>
      </w:r>
      <w:r w:rsidR="00DA4472">
        <w:rPr>
          <w:b w:val="0"/>
          <w:bCs w:val="0"/>
          <w:sz w:val="18"/>
          <w:szCs w:val="18"/>
        </w:rPr>
        <w:t xml:space="preserve"> T</w:t>
      </w:r>
      <w:r w:rsidR="008F6A65" w:rsidRPr="008F6A65">
        <w:rPr>
          <w:b w:val="0"/>
          <w:bCs w:val="0"/>
          <w:sz w:val="18"/>
          <w:szCs w:val="18"/>
        </w:rPr>
        <w:t xml:space="preserve">he </w:t>
      </w:r>
      <w:proofErr w:type="spellStart"/>
      <w:r w:rsidR="008F6A65" w:rsidRPr="008F6A65">
        <w:rPr>
          <w:b w:val="0"/>
          <w:bCs w:val="0"/>
          <w:sz w:val="18"/>
          <w:szCs w:val="18"/>
        </w:rPr>
        <w:t>triazole</w:t>
      </w:r>
      <w:proofErr w:type="spellEnd"/>
      <w:r w:rsidR="008F6A65" w:rsidRPr="008F6A65">
        <w:rPr>
          <w:b w:val="0"/>
          <w:bCs w:val="0"/>
          <w:sz w:val="18"/>
          <w:szCs w:val="18"/>
        </w:rPr>
        <w:t xml:space="preserve"> derivatives 5a-c were elaborated to their respective </w:t>
      </w:r>
      <w:r w:rsidR="008F6A65" w:rsidRPr="008F6A65">
        <w:rPr>
          <w:b w:val="0"/>
          <w:bCs w:val="0"/>
          <w:i/>
          <w:iCs/>
          <w:sz w:val="18"/>
          <w:szCs w:val="18"/>
        </w:rPr>
        <w:t>N</w:t>
      </w:r>
      <w:r w:rsidR="008F6A65" w:rsidRPr="008F6A65">
        <w:rPr>
          <w:b w:val="0"/>
          <w:bCs w:val="0"/>
          <w:sz w:val="18"/>
          <w:szCs w:val="18"/>
        </w:rPr>
        <w:t xml:space="preserve">-alkyl derivatives 6a-u as sole products through the reaction with the appropriate benzyl halide in dry acetone. </w:t>
      </w:r>
      <w:proofErr w:type="spellStart"/>
      <w:r w:rsidRPr="00EC59E5">
        <w:rPr>
          <w:b w:val="0"/>
          <w:bCs w:val="0"/>
          <w:sz w:val="18"/>
          <w:szCs w:val="18"/>
        </w:rPr>
        <w:t>Their</w:t>
      </w:r>
      <w:proofErr w:type="spellEnd"/>
      <w:r w:rsidRPr="00EC59E5">
        <w:rPr>
          <w:b w:val="0"/>
          <w:bCs w:val="0"/>
          <w:sz w:val="18"/>
          <w:szCs w:val="18"/>
        </w:rPr>
        <w:t xml:space="preserve"> in vitro antibacterial evaluation revealed good to moderate activity against most of the tested Gram-negative strains with diameter of the inhibition zone (DIZ) values in the range of 11–15 mm and minimum inhibition concentration (MIC) values around 250 </w:t>
      </w:r>
      <w:proofErr w:type="spellStart"/>
      <w:r w:rsidRPr="00EC59E5">
        <w:rPr>
          <w:b w:val="0"/>
          <w:bCs w:val="0"/>
          <w:sz w:val="18"/>
          <w:szCs w:val="18"/>
        </w:rPr>
        <w:t>μg</w:t>
      </w:r>
      <w:proofErr w:type="spellEnd"/>
      <w:r w:rsidRPr="00EC59E5">
        <w:rPr>
          <w:b w:val="0"/>
          <w:bCs w:val="0"/>
          <w:sz w:val="18"/>
          <w:szCs w:val="18"/>
        </w:rPr>
        <w:t>/</w:t>
      </w:r>
      <w:proofErr w:type="spellStart"/>
      <w:r w:rsidRPr="00EC59E5">
        <w:rPr>
          <w:b w:val="0"/>
          <w:bCs w:val="0"/>
          <w:sz w:val="18"/>
          <w:szCs w:val="18"/>
        </w:rPr>
        <w:t>mL.</w:t>
      </w:r>
      <w:proofErr w:type="spellEnd"/>
      <w:r w:rsidRPr="00EC59E5">
        <w:rPr>
          <w:b w:val="0"/>
          <w:bCs w:val="0"/>
          <w:sz w:val="18"/>
          <w:szCs w:val="18"/>
        </w:rPr>
        <w:t xml:space="preserve"> Meanwhile, </w:t>
      </w:r>
      <w:proofErr w:type="spellStart"/>
      <w:r w:rsidRPr="00EC59E5">
        <w:rPr>
          <w:b w:val="0"/>
          <w:bCs w:val="0"/>
          <w:sz w:val="18"/>
          <w:szCs w:val="18"/>
        </w:rPr>
        <w:t>their</w:t>
      </w:r>
      <w:proofErr w:type="spellEnd"/>
      <w:r w:rsidRPr="00EC59E5">
        <w:rPr>
          <w:b w:val="0"/>
          <w:bCs w:val="0"/>
          <w:sz w:val="18"/>
          <w:szCs w:val="18"/>
        </w:rPr>
        <w:t xml:space="preserve"> in vitro antifungal evaluation demonstrated a potent activity against </w:t>
      </w:r>
      <w:r w:rsidRPr="00EC59E5">
        <w:rPr>
          <w:b w:val="0"/>
          <w:bCs w:val="0"/>
          <w:i/>
          <w:iCs/>
          <w:sz w:val="18"/>
          <w:szCs w:val="18"/>
        </w:rPr>
        <w:t xml:space="preserve">Candida </w:t>
      </w:r>
      <w:proofErr w:type="spellStart"/>
      <w:r w:rsidRPr="00EC59E5">
        <w:rPr>
          <w:b w:val="0"/>
          <w:bCs w:val="0"/>
          <w:i/>
          <w:iCs/>
          <w:sz w:val="18"/>
          <w:szCs w:val="18"/>
        </w:rPr>
        <w:t>tropicalis</w:t>
      </w:r>
      <w:proofErr w:type="spellEnd"/>
      <w:r w:rsidRPr="00EC59E5">
        <w:rPr>
          <w:b w:val="0"/>
          <w:bCs w:val="0"/>
          <w:i/>
          <w:iCs/>
          <w:sz w:val="18"/>
          <w:szCs w:val="18"/>
        </w:rPr>
        <w:t xml:space="preserve"> </w:t>
      </w:r>
      <w:r w:rsidRPr="00EC59E5">
        <w:rPr>
          <w:b w:val="0"/>
          <w:bCs w:val="0"/>
          <w:sz w:val="18"/>
          <w:szCs w:val="18"/>
        </w:rPr>
        <w:t xml:space="preserve">with MIC value as low as 2 </w:t>
      </w:r>
      <w:proofErr w:type="spellStart"/>
      <w:r w:rsidRPr="00EC59E5">
        <w:rPr>
          <w:b w:val="0"/>
          <w:bCs w:val="0"/>
          <w:sz w:val="18"/>
          <w:szCs w:val="18"/>
        </w:rPr>
        <w:t>μg</w:t>
      </w:r>
      <w:proofErr w:type="spellEnd"/>
      <w:r w:rsidRPr="00EC59E5">
        <w:rPr>
          <w:b w:val="0"/>
          <w:bCs w:val="0"/>
          <w:sz w:val="18"/>
          <w:szCs w:val="18"/>
        </w:rPr>
        <w:t xml:space="preserve">/mL for most of the tested compounds. Moreover, compound 6f is the most potent congener with an MIC value of 2 </w:t>
      </w:r>
      <w:proofErr w:type="spellStart"/>
      <w:r w:rsidRPr="00EC59E5">
        <w:rPr>
          <w:b w:val="0"/>
          <w:bCs w:val="0"/>
          <w:sz w:val="18"/>
          <w:szCs w:val="18"/>
        </w:rPr>
        <w:t>μg</w:t>
      </w:r>
      <w:proofErr w:type="spellEnd"/>
      <w:r w:rsidRPr="00EC59E5">
        <w:rPr>
          <w:b w:val="0"/>
          <w:bCs w:val="0"/>
          <w:sz w:val="18"/>
          <w:szCs w:val="18"/>
        </w:rPr>
        <w:t xml:space="preserve">/mL against </w:t>
      </w:r>
      <w:r w:rsidRPr="00EC59E5">
        <w:rPr>
          <w:b w:val="0"/>
          <w:bCs w:val="0"/>
          <w:i/>
          <w:iCs/>
          <w:sz w:val="18"/>
          <w:szCs w:val="18"/>
        </w:rPr>
        <w:t xml:space="preserve">Candida </w:t>
      </w:r>
      <w:proofErr w:type="spellStart"/>
      <w:r w:rsidRPr="00EC59E5">
        <w:rPr>
          <w:b w:val="0"/>
          <w:bCs w:val="0"/>
          <w:i/>
          <w:iCs/>
          <w:sz w:val="18"/>
          <w:szCs w:val="18"/>
        </w:rPr>
        <w:t>albicans</w:t>
      </w:r>
      <w:proofErr w:type="spellEnd"/>
      <w:r w:rsidRPr="00EC59E5">
        <w:rPr>
          <w:b w:val="0"/>
          <w:bCs w:val="0"/>
          <w:sz w:val="18"/>
          <w:szCs w:val="18"/>
        </w:rPr>
        <w:t xml:space="preserve">. </w:t>
      </w:r>
      <w:r w:rsidR="005D699B" w:rsidRPr="005D699B">
        <w:rPr>
          <w:b w:val="0"/>
          <w:bCs w:val="0"/>
          <w:sz w:val="18"/>
          <w:szCs w:val="18"/>
        </w:rPr>
        <w:t>In addition, the antibacterial and the antifungal activities results imply the significance of the </w:t>
      </w:r>
      <w:r w:rsidR="005D699B" w:rsidRPr="005D699B">
        <w:rPr>
          <w:b w:val="0"/>
          <w:bCs w:val="0"/>
          <w:i/>
          <w:iCs/>
          <w:sz w:val="18"/>
          <w:szCs w:val="18"/>
        </w:rPr>
        <w:t>para</w:t>
      </w:r>
      <w:r w:rsidR="005D699B" w:rsidRPr="005D699B">
        <w:rPr>
          <w:b w:val="0"/>
          <w:bCs w:val="0"/>
          <w:sz w:val="18"/>
          <w:szCs w:val="18"/>
        </w:rPr>
        <w:t> benzyl substituent.</w:t>
      </w:r>
    </w:p>
    <w:p w14:paraId="05456C7D" w14:textId="3013E60D" w:rsidR="00AE3E37" w:rsidRDefault="00EC59E5" w:rsidP="00EC59E5">
      <w:pPr>
        <w:pStyle w:val="Heading3"/>
        <w:spacing w:before="74"/>
      </w:pPr>
      <w:r w:rsidRPr="00EC59E5">
        <w:rPr>
          <w:rFonts w:ascii="Tw Cen MT" w:eastAsia="Tw Cen MT" w:hAnsi="Tw Cen MT" w:cs="Tw Cen MT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535FB53A" w14:textId="47FF4880" w:rsidR="00AE3E37" w:rsidRDefault="00AE2ED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F183503" wp14:editId="278D23AE">
            <wp:extent cx="3162300" cy="1968500"/>
            <wp:effectExtent l="0" t="0" r="12700" b="12700"/>
            <wp:docPr id="4" name="Picture 4" descr="Sch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hem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464B" w14:textId="706396A3" w:rsidR="005973B9" w:rsidRPr="00AE2EDD" w:rsidRDefault="00AE2EDD" w:rsidP="00AE2EDD">
      <w:pPr>
        <w:autoSpaceDE w:val="0"/>
        <w:autoSpaceDN w:val="0"/>
        <w:adjustRightInd w:val="0"/>
        <w:spacing w:after="240" w:line="280" w:lineRule="atLeast"/>
        <w:rPr>
          <w:rFonts w:asciiTheme="minorBidi" w:eastAsiaTheme="minorHAnsi" w:hAnsiTheme="minorBidi" w:cstheme="minorBidi"/>
          <w:color w:val="000000"/>
          <w:sz w:val="16"/>
          <w:szCs w:val="16"/>
        </w:rPr>
      </w:pPr>
      <w:r>
        <w:rPr>
          <w:rFonts w:asciiTheme="minorBidi" w:eastAsiaTheme="minorHAnsi" w:hAnsiTheme="minorBidi" w:cstheme="minorBidi"/>
          <w:b/>
          <w:bCs/>
          <w:color w:val="000000"/>
          <w:sz w:val="16"/>
          <w:szCs w:val="16"/>
        </w:rPr>
        <w:t xml:space="preserve">               </w:t>
      </w:r>
      <w:r w:rsidRPr="00AE2EDD">
        <w:rPr>
          <w:rFonts w:asciiTheme="minorBidi" w:eastAsiaTheme="minorHAnsi" w:hAnsiTheme="minorBidi" w:cstheme="minorBidi"/>
          <w:b/>
          <w:bCs/>
          <w:color w:val="000000"/>
          <w:sz w:val="16"/>
          <w:szCs w:val="16"/>
        </w:rPr>
        <w:t>Figure 1.</w:t>
      </w:r>
      <w:r>
        <w:rPr>
          <w:rFonts w:asciiTheme="minorBidi" w:eastAsiaTheme="minorHAnsi" w:hAnsiTheme="minorBidi" w:cstheme="minorBidi"/>
          <w:color w:val="000000"/>
          <w:sz w:val="16"/>
          <w:szCs w:val="16"/>
        </w:rPr>
        <w:t xml:space="preserve"> </w:t>
      </w:r>
      <w:r w:rsidRPr="00AE2EDD">
        <w:rPr>
          <w:rFonts w:asciiTheme="minorBidi" w:eastAsiaTheme="minorHAnsi" w:hAnsiTheme="minorBidi" w:cstheme="minorBidi"/>
          <w:color w:val="000000"/>
          <w:sz w:val="16"/>
          <w:szCs w:val="16"/>
        </w:rPr>
        <w:t xml:space="preserve">Synthesis of the target compounds </w:t>
      </w:r>
      <w:r w:rsidRPr="00AE2EDD">
        <w:rPr>
          <w:rFonts w:asciiTheme="minorBidi" w:eastAsiaTheme="minorHAnsi" w:hAnsiTheme="minorBidi" w:cstheme="minorBidi"/>
          <w:b/>
          <w:bCs/>
          <w:color w:val="000000"/>
          <w:sz w:val="16"/>
          <w:szCs w:val="16"/>
        </w:rPr>
        <w:t>6a-u</w:t>
      </w:r>
      <w:r w:rsidRPr="00AE2EDD">
        <w:rPr>
          <w:rFonts w:asciiTheme="minorBidi" w:eastAsiaTheme="minorHAnsi" w:hAnsiTheme="minorBidi" w:cstheme="minorBidi"/>
          <w:color w:val="000000"/>
          <w:sz w:val="16"/>
          <w:szCs w:val="16"/>
        </w:rPr>
        <w:t xml:space="preserve">. 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20AFF57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9699E7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14:paraId="03F218B3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9AA451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9964B3F" wp14:editId="05D181A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429A128" w14:textId="07326D03" w:rsidR="00AE3E37" w:rsidRDefault="008756E6" w:rsidP="00CA7B07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A7B07">
        <w:rPr>
          <w:rFonts w:ascii="Arial"/>
          <w:noProof/>
          <w:color w:val="BF5A14"/>
        </w:rPr>
        <w:drawing>
          <wp:inline distT="0" distB="0" distL="0" distR="0" wp14:anchorId="348CC8C8" wp14:editId="56C73138">
            <wp:extent cx="548231" cy="746912"/>
            <wp:effectExtent l="0" t="0" r="1079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ona Alsulam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04" cy="81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1C1843B1" w14:textId="56359510" w:rsidR="00AE3E37" w:rsidRDefault="00CA7B07" w:rsidP="009C20D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Mrs. Mona Alsulami is currently a senior scientific evaluation expert at Saudi Food and Drug Authority and she is a registered pharmacist at Saudi Arabia. </w:t>
      </w:r>
      <w:r w:rsidR="00BB78C1">
        <w:rPr>
          <w:rFonts w:ascii="Arial"/>
          <w:sz w:val="14"/>
        </w:rPr>
        <w:t xml:space="preserve">In December 2020, she earned her MSc degree in Pharmaceutical </w:t>
      </w:r>
      <w:r w:rsidR="00A21E29">
        <w:rPr>
          <w:rFonts w:ascii="Arial"/>
          <w:sz w:val="14"/>
        </w:rPr>
        <w:t>Chemistry from</w:t>
      </w:r>
      <w:r w:rsidR="00BB78C1">
        <w:rPr>
          <w:rFonts w:ascii="Arial"/>
          <w:sz w:val="14"/>
        </w:rPr>
        <w:t xml:space="preserve"> king Saud university, KSA. </w:t>
      </w:r>
      <w:r w:rsidR="005B258F">
        <w:rPr>
          <w:rFonts w:ascii="Arial"/>
          <w:sz w:val="14"/>
        </w:rPr>
        <w:t xml:space="preserve">Mona Alsulami graduated from king Saud University with a bachelor degree in pharmaceutical science. </w:t>
      </w:r>
      <w:r w:rsidR="00B26628">
        <w:rPr>
          <w:rFonts w:ascii="Arial"/>
          <w:sz w:val="14"/>
        </w:rPr>
        <w:t xml:space="preserve">She began her journey as a pharmacist working diligently to provide exceptional patient. </w:t>
      </w:r>
      <w:r w:rsidR="00E00758">
        <w:rPr>
          <w:rFonts w:ascii="Arial"/>
          <w:sz w:val="14"/>
        </w:rPr>
        <w:t>Mona Alsulami</w:t>
      </w:r>
      <w:r w:rsidR="005B258F">
        <w:rPr>
          <w:rFonts w:ascii="Arial"/>
          <w:sz w:val="14"/>
        </w:rPr>
        <w:t xml:space="preserve"> </w:t>
      </w:r>
      <w:r w:rsidR="00BB78C1">
        <w:rPr>
          <w:rFonts w:ascii="Arial"/>
          <w:sz w:val="14"/>
        </w:rPr>
        <w:t>has</w:t>
      </w:r>
      <w:r w:rsidR="00A9710C">
        <w:rPr>
          <w:rFonts w:ascii="Arial"/>
          <w:sz w:val="14"/>
        </w:rPr>
        <w:t xml:space="preserve"> her expertise in</w:t>
      </w:r>
      <w:r w:rsidR="005B258F">
        <w:rPr>
          <w:rFonts w:ascii="Arial"/>
          <w:sz w:val="14"/>
        </w:rPr>
        <w:t xml:space="preserve"> Drug Design and Development,</w:t>
      </w:r>
      <w:r w:rsidR="00A9710C">
        <w:rPr>
          <w:rFonts w:ascii="Arial"/>
          <w:sz w:val="14"/>
        </w:rPr>
        <w:t xml:space="preserve"> evaluation </w:t>
      </w:r>
      <w:r w:rsidR="005B258F">
        <w:rPr>
          <w:rFonts w:ascii="Arial"/>
          <w:sz w:val="14"/>
        </w:rPr>
        <w:t>of the quality of the medication proposed to be registered in KSA</w:t>
      </w:r>
      <w:r w:rsidR="00E00758">
        <w:rPr>
          <w:rFonts w:ascii="Arial"/>
          <w:sz w:val="14"/>
        </w:rPr>
        <w:t xml:space="preserve"> to ensure the safe and effectiveness of the medication</w:t>
      </w:r>
      <w:r w:rsidR="00132AD2">
        <w:rPr>
          <w:rFonts w:ascii="Arial"/>
          <w:sz w:val="14"/>
        </w:rPr>
        <w:t xml:space="preserve">. Mona developed a deep passion for drug development and its </w:t>
      </w:r>
      <w:proofErr w:type="spellStart"/>
      <w:r w:rsidR="00132AD2">
        <w:rPr>
          <w:rFonts w:ascii="Arial"/>
          <w:sz w:val="14"/>
        </w:rPr>
        <w:t>impac</w:t>
      </w:r>
      <w:proofErr w:type="spellEnd"/>
      <w:r w:rsidR="00132AD2">
        <w:rPr>
          <w:rFonts w:ascii="Arial"/>
          <w:sz w:val="14"/>
        </w:rPr>
        <w:t xml:space="preserve"> on public health.</w:t>
      </w:r>
      <w:r w:rsidR="006B5784">
        <w:rPr>
          <w:rFonts w:ascii="Arial"/>
          <w:sz w:val="14"/>
        </w:rPr>
        <w:t xml:space="preserve"> Motivated by this interest, she pursuing an advanced degree in Drug Discovery further enhancing her knowledge and skills in this specialized area. </w:t>
      </w:r>
    </w:p>
    <w:p w14:paraId="69E98DB4" w14:textId="08D3D005" w:rsidR="00AE3E37" w:rsidRDefault="00A9710C" w:rsidP="009C20D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C20DF">
          <w:rPr>
            <w:rStyle w:val="Hyperlink"/>
            <w:rFonts w:ascii="Arial"/>
            <w:sz w:val="14"/>
          </w:rPr>
          <w:t>alsulami.mona@gmail.com</w:t>
        </w:r>
      </w:hyperlink>
    </w:p>
    <w:p w14:paraId="3FEE1944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EFA6655" wp14:editId="6734B9B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1A4AF2D" w14:textId="77777777" w:rsidR="00AE3E37" w:rsidRDefault="00AE3E37">
      <w:pPr>
        <w:pStyle w:val="BodyText"/>
        <w:rPr>
          <w:rFonts w:ascii="Arial"/>
          <w:sz w:val="20"/>
        </w:rPr>
      </w:pPr>
    </w:p>
    <w:p w14:paraId="25E1140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6CA6A1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E5420D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0EFAD92" w14:textId="77777777" w:rsidR="00661E48" w:rsidRPr="00A344B4" w:rsidRDefault="00661E48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  <w:r w:rsidRPr="00A344B4">
        <w:rPr>
          <w:rFonts w:asciiTheme="majorBidi" w:hAnsiTheme="majorBidi" w:cstheme="majorBidi"/>
          <w:sz w:val="20"/>
          <w:szCs w:val="20"/>
        </w:rPr>
        <w:lastRenderedPageBreak/>
        <w:t>Dears,</w:t>
      </w:r>
    </w:p>
    <w:p w14:paraId="1FCED245" w14:textId="77777777" w:rsidR="00A344B4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</w:p>
    <w:p w14:paraId="5C7D00FE" w14:textId="1A625145" w:rsidR="00AE3E37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Unfortunately, </w:t>
      </w:r>
      <w:r w:rsidR="00661E48" w:rsidRPr="00A344B4">
        <w:rPr>
          <w:rFonts w:asciiTheme="majorBidi" w:hAnsiTheme="majorBidi" w:cstheme="majorBidi"/>
          <w:sz w:val="20"/>
          <w:szCs w:val="20"/>
        </w:rPr>
        <w:t>I don’t have 5</w:t>
      </w:r>
      <w:r w:rsidRPr="00A344B4">
        <w:rPr>
          <w:rFonts w:asciiTheme="majorBidi" w:hAnsiTheme="majorBidi" w:cstheme="majorBidi"/>
          <w:sz w:val="20"/>
          <w:szCs w:val="20"/>
        </w:rPr>
        <w:t xml:space="preserve"> </w:t>
      </w:r>
      <w:r w:rsidR="00661E48" w:rsidRPr="00A344B4">
        <w:rPr>
          <w:rFonts w:asciiTheme="majorBidi" w:hAnsiTheme="majorBidi" w:cstheme="majorBidi"/>
          <w:sz w:val="20"/>
          <w:szCs w:val="20"/>
        </w:rPr>
        <w:t>pub</w:t>
      </w:r>
      <w:r w:rsidRPr="00A344B4">
        <w:rPr>
          <w:rFonts w:asciiTheme="majorBidi" w:hAnsiTheme="majorBidi" w:cstheme="majorBidi"/>
          <w:sz w:val="20"/>
          <w:szCs w:val="20"/>
        </w:rPr>
        <w:t>lication at</w:t>
      </w:r>
      <w:r w:rsidR="00661E48" w:rsidRPr="00A344B4">
        <w:rPr>
          <w:rFonts w:asciiTheme="majorBidi" w:hAnsiTheme="majorBidi" w:cstheme="majorBidi"/>
          <w:sz w:val="20"/>
          <w:szCs w:val="20"/>
        </w:rPr>
        <w:t xml:space="preserve"> the moment</w:t>
      </w:r>
      <w:r w:rsidR="009C20DF" w:rsidRPr="00A344B4">
        <w:rPr>
          <w:rFonts w:asciiTheme="majorBidi" w:hAnsiTheme="majorBidi" w:cstheme="majorBidi"/>
          <w:sz w:val="20"/>
          <w:szCs w:val="20"/>
        </w:rPr>
        <w:t xml:space="preserve"> </w:t>
      </w:r>
      <w:r w:rsidRPr="00A344B4">
        <w:rPr>
          <w:rFonts w:asciiTheme="majorBidi" w:hAnsiTheme="majorBidi" w:cstheme="majorBidi"/>
          <w:sz w:val="20"/>
          <w:szCs w:val="20"/>
        </w:rPr>
        <w:t>but and I would be grateful if you accept my abstract.</w:t>
      </w:r>
    </w:p>
    <w:p w14:paraId="1C8EEBAF" w14:textId="77777777" w:rsidR="00A344B4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</w:p>
    <w:p w14:paraId="053B9335" w14:textId="737E9544" w:rsidR="00A344B4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  <w:r w:rsidRPr="00A344B4">
        <w:rPr>
          <w:rFonts w:asciiTheme="majorBidi" w:hAnsiTheme="majorBidi" w:cstheme="majorBidi"/>
          <w:sz w:val="20"/>
          <w:szCs w:val="20"/>
        </w:rPr>
        <w:t>Many thanks,</w:t>
      </w:r>
    </w:p>
    <w:p w14:paraId="598B0CED" w14:textId="77777777" w:rsidR="00A344B4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</w:p>
    <w:p w14:paraId="17956FF4" w14:textId="5AF4917F" w:rsidR="00A344B4" w:rsidRPr="00A344B4" w:rsidRDefault="00A344B4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  <w:r w:rsidRPr="00A344B4">
        <w:rPr>
          <w:rFonts w:asciiTheme="majorBidi" w:hAnsiTheme="majorBidi" w:cstheme="majorBidi"/>
          <w:sz w:val="20"/>
          <w:szCs w:val="20"/>
        </w:rPr>
        <w:t>Mona</w:t>
      </w:r>
    </w:p>
    <w:sectPr w:rsidR="00A344B4" w:rsidRPr="00A344B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CCC5B" w14:textId="77777777" w:rsidR="00CA5563" w:rsidRDefault="00CA5563">
      <w:r>
        <w:separator/>
      </w:r>
    </w:p>
  </w:endnote>
  <w:endnote w:type="continuationSeparator" w:id="0">
    <w:p w14:paraId="33BD8438" w14:textId="77777777" w:rsidR="00CA5563" w:rsidRDefault="00CA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0310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A60B02E" wp14:editId="0A5388C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882D4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13F22A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0B02E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56882D4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13F22A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1B36A13" wp14:editId="1AF939B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87D9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1772F3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36A1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8787D9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1772F3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26E628" wp14:editId="7D5888D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6AF6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F9495E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6E62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356AF6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F9495E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D2952" w14:textId="77777777" w:rsidR="00CA5563" w:rsidRDefault="00CA5563">
      <w:r>
        <w:separator/>
      </w:r>
    </w:p>
  </w:footnote>
  <w:footnote w:type="continuationSeparator" w:id="0">
    <w:p w14:paraId="48BC4105" w14:textId="77777777" w:rsidR="00CA5563" w:rsidRDefault="00CA556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B68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2860275" wp14:editId="5A19130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8660B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60275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88660B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EFCBDAE" wp14:editId="11057B8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4507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F9FECC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FCBDA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A54507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F9FECC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14E2"/>
    <w:rsid w:val="000E2911"/>
    <w:rsid w:val="00106E40"/>
    <w:rsid w:val="001263DF"/>
    <w:rsid w:val="00132AD2"/>
    <w:rsid w:val="001E763C"/>
    <w:rsid w:val="00292ED9"/>
    <w:rsid w:val="002F31DE"/>
    <w:rsid w:val="00314AFB"/>
    <w:rsid w:val="003B76D9"/>
    <w:rsid w:val="00403341"/>
    <w:rsid w:val="00404E5B"/>
    <w:rsid w:val="00414F7B"/>
    <w:rsid w:val="004355DC"/>
    <w:rsid w:val="004749B4"/>
    <w:rsid w:val="00493AEE"/>
    <w:rsid w:val="00494130"/>
    <w:rsid w:val="004F3523"/>
    <w:rsid w:val="00503427"/>
    <w:rsid w:val="005973B9"/>
    <w:rsid w:val="005B258F"/>
    <w:rsid w:val="005B3A56"/>
    <w:rsid w:val="005C11E9"/>
    <w:rsid w:val="005D699B"/>
    <w:rsid w:val="006060CE"/>
    <w:rsid w:val="0063497F"/>
    <w:rsid w:val="00661E48"/>
    <w:rsid w:val="00682560"/>
    <w:rsid w:val="006B5784"/>
    <w:rsid w:val="00713150"/>
    <w:rsid w:val="007711A4"/>
    <w:rsid w:val="0078738A"/>
    <w:rsid w:val="00873927"/>
    <w:rsid w:val="00873DF0"/>
    <w:rsid w:val="008756E6"/>
    <w:rsid w:val="008F6A65"/>
    <w:rsid w:val="00977B57"/>
    <w:rsid w:val="0099209B"/>
    <w:rsid w:val="009B2D44"/>
    <w:rsid w:val="009C20DF"/>
    <w:rsid w:val="00A07E82"/>
    <w:rsid w:val="00A21E29"/>
    <w:rsid w:val="00A344B4"/>
    <w:rsid w:val="00A552B3"/>
    <w:rsid w:val="00A9710C"/>
    <w:rsid w:val="00AE2EDD"/>
    <w:rsid w:val="00AE3E37"/>
    <w:rsid w:val="00B21A57"/>
    <w:rsid w:val="00B26628"/>
    <w:rsid w:val="00BB78C1"/>
    <w:rsid w:val="00C33602"/>
    <w:rsid w:val="00CA5563"/>
    <w:rsid w:val="00CA7B07"/>
    <w:rsid w:val="00CB351B"/>
    <w:rsid w:val="00CC4389"/>
    <w:rsid w:val="00CD0E20"/>
    <w:rsid w:val="00CD6F55"/>
    <w:rsid w:val="00D62425"/>
    <w:rsid w:val="00DA4472"/>
    <w:rsid w:val="00DE3104"/>
    <w:rsid w:val="00E00758"/>
    <w:rsid w:val="00E47C8B"/>
    <w:rsid w:val="00E87F3E"/>
    <w:rsid w:val="00EC59E5"/>
    <w:rsid w:val="00EE1367"/>
    <w:rsid w:val="00EE563B"/>
    <w:rsid w:val="00F054CD"/>
    <w:rsid w:val="00F6446B"/>
    <w:rsid w:val="00F72EEA"/>
    <w:rsid w:val="00F8136A"/>
    <w:rsid w:val="00F84CAE"/>
    <w:rsid w:val="00F84D8C"/>
    <w:rsid w:val="00FE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E63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77B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8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7417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6791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8169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3867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11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559</Words>
  <Characters>3187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Ph. Mona Alsulami</cp:lastModifiedBy>
  <cp:revision>10</cp:revision>
  <dcterms:created xsi:type="dcterms:W3CDTF">2016-08-31T13:10:00Z</dcterms:created>
  <dcterms:modified xsi:type="dcterms:W3CDTF">2023-08-05T14:08:00Z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