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295" w:rsidRDefault="007B79FD" w:rsidP="00B2420B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4"/>
          <w:lang w:val="en-US"/>
        </w:rPr>
      </w:pPr>
      <w:r w:rsidRPr="007B79FD">
        <w:rPr>
          <w:rFonts w:ascii="Arial" w:eastAsia="Times New Roman" w:hAnsi="Arial" w:cs="Arial"/>
          <w:b/>
          <w:sz w:val="28"/>
          <w:szCs w:val="24"/>
          <w:lang w:val="en-US"/>
        </w:rPr>
        <w:t>M</w:t>
      </w:r>
      <w:r w:rsidRPr="007B79FD">
        <w:rPr>
          <w:rFonts w:ascii="Arial" w:eastAsia="Times New Roman" w:hAnsi="Arial" w:cs="Arial"/>
          <w:b/>
          <w:sz w:val="28"/>
          <w:szCs w:val="24"/>
          <w:lang w:val="en-US"/>
        </w:rPr>
        <w:t xml:space="preserve">elanin Functionalized </w:t>
      </w:r>
      <w:r w:rsidRPr="007B79FD">
        <w:rPr>
          <w:rFonts w:ascii="Arial" w:eastAsia="Times New Roman" w:hAnsi="Arial" w:cs="Arial"/>
          <w:b/>
          <w:sz w:val="28"/>
          <w:szCs w:val="24"/>
          <w:lang w:val="en-US"/>
        </w:rPr>
        <w:t xml:space="preserve">Protein </w:t>
      </w:r>
      <w:r w:rsidRPr="007B79FD">
        <w:rPr>
          <w:rFonts w:ascii="Arial" w:eastAsia="Times New Roman" w:hAnsi="Arial" w:cs="Arial"/>
          <w:b/>
          <w:sz w:val="28"/>
          <w:szCs w:val="24"/>
          <w:lang w:val="en-US"/>
        </w:rPr>
        <w:t>Nanofibers</w:t>
      </w:r>
      <w:r>
        <w:rPr>
          <w:rFonts w:ascii="Arial" w:eastAsia="Times New Roman" w:hAnsi="Arial" w:cs="Arial"/>
          <w:b/>
          <w:sz w:val="28"/>
          <w:szCs w:val="24"/>
          <w:lang w:val="en-US"/>
        </w:rPr>
        <w:t xml:space="preserve">: </w:t>
      </w:r>
      <w:r w:rsidR="00B2420B">
        <w:rPr>
          <w:rFonts w:ascii="Arial" w:eastAsia="Times New Roman" w:hAnsi="Arial" w:cs="Arial"/>
          <w:b/>
          <w:sz w:val="28"/>
          <w:szCs w:val="24"/>
          <w:lang w:val="en-US"/>
        </w:rPr>
        <w:t>A Bio-inspired</w:t>
      </w:r>
      <w:r>
        <w:rPr>
          <w:rFonts w:ascii="Arial" w:eastAsia="Times New Roman" w:hAnsi="Arial" w:cs="Arial"/>
          <w:b/>
          <w:sz w:val="28"/>
          <w:szCs w:val="24"/>
          <w:lang w:val="en-US"/>
        </w:rPr>
        <w:t xml:space="preserve"> Platform for Drug Release</w:t>
      </w:r>
      <w:r w:rsidRPr="007B79FD">
        <w:rPr>
          <w:rFonts w:ascii="Arial" w:eastAsia="Times New Roman" w:hAnsi="Arial" w:cs="Arial"/>
          <w:b/>
          <w:sz w:val="28"/>
          <w:szCs w:val="24"/>
          <w:lang w:val="en-US"/>
        </w:rPr>
        <w:t xml:space="preserve"> </w:t>
      </w:r>
    </w:p>
    <w:p w:rsidR="00B2420B" w:rsidRPr="001F0F93" w:rsidRDefault="00B2420B" w:rsidP="00B2420B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4"/>
          <w:lang w:val="en-US"/>
        </w:rPr>
      </w:pPr>
      <w:bookmarkStart w:id="0" w:name="_GoBack"/>
      <w:bookmarkEnd w:id="0"/>
    </w:p>
    <w:p w:rsidR="00F04295" w:rsidRPr="00EC10D6" w:rsidRDefault="00F04295" w:rsidP="00F04295">
      <w:pPr>
        <w:tabs>
          <w:tab w:val="left" w:pos="360"/>
        </w:tabs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Gözde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KABAY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a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, Ahmet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Ersin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MEYDAN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b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Gizem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KALELİ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CAN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a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, Tae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Sik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EOM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c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, Bong Sup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SHIM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d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Mehmet 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MUTLU</w:t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b</w:t>
      </w:r>
      <w:proofErr w:type="spellEnd"/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, *</w:t>
      </w:r>
    </w:p>
    <w:p w:rsidR="00F04295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F0F93">
        <w:rPr>
          <w:rFonts w:ascii="Arial" w:eastAsia="Times New Roman" w:hAnsi="Arial" w:cs="Arial"/>
          <w:sz w:val="24"/>
          <w:szCs w:val="24"/>
          <w:lang w:val="en-US"/>
        </w:rPr>
        <w:br/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a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Plasma Aided Biomedical Research Group (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pabmed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>), Department of Biomedical Engineering, Institute of Natural and Applied Sciences, TOBB University of E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conomics and Technology, Ankara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06560, Turkey</w:t>
      </w:r>
    </w:p>
    <w:p w:rsidR="00F04295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F0F93">
        <w:rPr>
          <w:rFonts w:ascii="Arial" w:eastAsia="Times New Roman" w:hAnsi="Arial" w:cs="Arial"/>
          <w:sz w:val="24"/>
          <w:szCs w:val="24"/>
          <w:lang w:val="en-US"/>
        </w:rPr>
        <w:br/>
      </w: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b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Plasma Aided Biomedical Research Group (</w:t>
      </w:r>
      <w:proofErr w:type="spellStart"/>
      <w:r w:rsidRPr="001F0F93">
        <w:rPr>
          <w:rFonts w:ascii="Arial" w:eastAsia="Times New Roman" w:hAnsi="Arial" w:cs="Arial"/>
          <w:sz w:val="24"/>
          <w:szCs w:val="24"/>
          <w:lang w:val="en-US"/>
        </w:rPr>
        <w:t>pabmed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>), Department of Biomedical Engineering, Faculty of Engineering, TOBB University of Econom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ics and Technology, Ankara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06560, Turkey</w:t>
      </w:r>
    </w:p>
    <w:p w:rsidR="00F04295" w:rsidRPr="001F0F93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04295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>c</w:t>
      </w:r>
      <w:r w:rsidRPr="001F0F93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Soft Matter Laboratory,</w:t>
      </w:r>
      <w:r w:rsidRPr="001F0F93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Department of Chemical Engineering, Faculty of Engineering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Inha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University, Incheon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402-751, Korea</w:t>
      </w:r>
    </w:p>
    <w:p w:rsidR="00F04295" w:rsidRPr="001F0F93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04295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d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Department of Chemical Engineering, Faculty of Engineering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Inha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University, Incheon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402-751, Korea</w:t>
      </w:r>
    </w:p>
    <w:p w:rsidR="00F04295" w:rsidRPr="001F0F93" w:rsidRDefault="00F04295" w:rsidP="00F04295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04295" w:rsidRDefault="00F04295" w:rsidP="00F04295">
      <w:pPr>
        <w:spacing w:line="240" w:lineRule="auto"/>
        <w:jc w:val="both"/>
        <w:rPr>
          <w:rStyle w:val="normaltextrun"/>
          <w:rFonts w:ascii="Arial" w:hAnsi="Arial" w:cs="Arial"/>
          <w:sz w:val="24"/>
          <w:szCs w:val="24"/>
        </w:rPr>
      </w:pPr>
      <w:r w:rsidRPr="00FE4037">
        <w:rPr>
          <w:rStyle w:val="normaltextrun"/>
          <w:rFonts w:ascii="Arial" w:hAnsi="Arial" w:cs="Arial"/>
          <w:sz w:val="24"/>
          <w:szCs w:val="24"/>
        </w:rPr>
        <w:t>*</w:t>
      </w:r>
      <w:proofErr w:type="spellStart"/>
      <w:r w:rsidRPr="00FE4037">
        <w:rPr>
          <w:rStyle w:val="normaltextrun"/>
          <w:rFonts w:ascii="Arial" w:hAnsi="Arial" w:cs="Arial"/>
          <w:sz w:val="24"/>
          <w:szCs w:val="24"/>
        </w:rPr>
        <w:t>Corresponding</w:t>
      </w:r>
      <w:proofErr w:type="spellEnd"/>
      <w:r w:rsidRPr="00FE4037">
        <w:rPr>
          <w:rStyle w:val="normaltextrun"/>
          <w:rFonts w:ascii="Arial" w:hAnsi="Arial" w:cs="Arial"/>
          <w:sz w:val="24"/>
          <w:szCs w:val="24"/>
        </w:rPr>
        <w:t xml:space="preserve"> Author: Mehmet MUTLU</w:t>
      </w:r>
    </w:p>
    <w:p w:rsidR="00F04295" w:rsidRDefault="00F04295" w:rsidP="00F04295">
      <w:pPr>
        <w:spacing w:line="240" w:lineRule="auto"/>
        <w:jc w:val="both"/>
        <w:rPr>
          <w:rStyle w:val="Kpr"/>
          <w:rFonts w:ascii="Arial" w:hAnsi="Arial" w:cs="Arial"/>
          <w:sz w:val="24"/>
          <w:szCs w:val="24"/>
        </w:rPr>
      </w:pPr>
      <w:proofErr w:type="spellStart"/>
      <w:r w:rsidRPr="00FE4037">
        <w:rPr>
          <w:rStyle w:val="spellingerror"/>
          <w:rFonts w:ascii="Arial" w:hAnsi="Arial" w:cs="Arial"/>
          <w:sz w:val="24"/>
          <w:szCs w:val="24"/>
        </w:rPr>
        <w:t>Söğütözü</w:t>
      </w:r>
      <w:proofErr w:type="spellEnd"/>
      <w:r w:rsidRPr="00FE4037">
        <w:rPr>
          <w:rStyle w:val="apple-converted-space"/>
          <w:rFonts w:ascii="Arial" w:hAnsi="Arial" w:cs="Arial"/>
          <w:sz w:val="24"/>
          <w:szCs w:val="24"/>
        </w:rPr>
        <w:t> </w:t>
      </w:r>
      <w:r w:rsidRPr="00FE4037">
        <w:rPr>
          <w:rStyle w:val="spellingerror"/>
          <w:rFonts w:ascii="Arial" w:hAnsi="Arial" w:cs="Arial"/>
          <w:sz w:val="24"/>
          <w:szCs w:val="24"/>
        </w:rPr>
        <w:t>Caddesi</w:t>
      </w:r>
      <w:r w:rsidRPr="00FE4037">
        <w:rPr>
          <w:rStyle w:val="apple-converted-space"/>
          <w:rFonts w:ascii="Arial" w:hAnsi="Arial" w:cs="Arial"/>
          <w:sz w:val="24"/>
          <w:szCs w:val="24"/>
        </w:rPr>
        <w:t> </w:t>
      </w:r>
      <w:r w:rsidRPr="00FE4037">
        <w:rPr>
          <w:rStyle w:val="normaltextrun"/>
          <w:rFonts w:ascii="Arial" w:hAnsi="Arial" w:cs="Arial"/>
          <w:sz w:val="24"/>
          <w:szCs w:val="24"/>
        </w:rPr>
        <w:t>No: 43,</w:t>
      </w:r>
      <w:r w:rsidRPr="00FE4037">
        <w:rPr>
          <w:rStyle w:val="apple-converted-space"/>
          <w:rFonts w:ascii="Arial" w:hAnsi="Arial" w:cs="Arial"/>
          <w:sz w:val="24"/>
          <w:szCs w:val="24"/>
        </w:rPr>
        <w:t> </w:t>
      </w:r>
      <w:proofErr w:type="spellStart"/>
      <w:r w:rsidRPr="00FE4037">
        <w:rPr>
          <w:rStyle w:val="spellingerror"/>
          <w:rFonts w:ascii="Arial" w:hAnsi="Arial" w:cs="Arial"/>
          <w:sz w:val="24"/>
          <w:szCs w:val="24"/>
        </w:rPr>
        <w:t>Söğütözü</w:t>
      </w:r>
      <w:proofErr w:type="spellEnd"/>
      <w:r w:rsidRPr="00FE4037">
        <w:rPr>
          <w:rStyle w:val="normaltextrun"/>
          <w:rFonts w:ascii="Arial" w:hAnsi="Arial" w:cs="Arial"/>
          <w:sz w:val="24"/>
          <w:szCs w:val="24"/>
        </w:rPr>
        <w:t xml:space="preserve">, Ankara 06560, </w:t>
      </w:r>
      <w:proofErr w:type="spellStart"/>
      <w:r w:rsidRPr="00FE4037">
        <w:rPr>
          <w:rStyle w:val="normaltextrun"/>
          <w:rFonts w:ascii="Arial" w:hAnsi="Arial" w:cs="Arial"/>
          <w:sz w:val="24"/>
          <w:szCs w:val="24"/>
        </w:rPr>
        <w:t>Turkey</w:t>
      </w:r>
      <w:proofErr w:type="spellEnd"/>
      <w:r w:rsidRPr="00FE4037">
        <w:rPr>
          <w:rStyle w:val="apple-converted-space"/>
          <w:rFonts w:ascii="Arial" w:hAnsi="Arial" w:cs="Arial"/>
          <w:sz w:val="24"/>
          <w:szCs w:val="24"/>
        </w:rPr>
        <w:t>. </w:t>
      </w:r>
      <w:r w:rsidRPr="00FE4037">
        <w:rPr>
          <w:rStyle w:val="normaltextrun"/>
          <w:rFonts w:ascii="Arial" w:hAnsi="Arial" w:cs="Arial"/>
          <w:sz w:val="24"/>
          <w:szCs w:val="24"/>
        </w:rPr>
        <w:t xml:space="preserve">Tel.: +90 (312) 492 42 68, </w:t>
      </w:r>
      <w:proofErr w:type="spellStart"/>
      <w:r w:rsidRPr="00FE4037">
        <w:rPr>
          <w:rStyle w:val="normaltextrun"/>
          <w:rFonts w:ascii="Arial" w:hAnsi="Arial" w:cs="Arial"/>
          <w:sz w:val="24"/>
          <w:szCs w:val="24"/>
        </w:rPr>
        <w:t>Fax</w:t>
      </w:r>
      <w:proofErr w:type="spellEnd"/>
      <w:r w:rsidRPr="00FE4037">
        <w:rPr>
          <w:rStyle w:val="normaltextrun"/>
          <w:rFonts w:ascii="Arial" w:hAnsi="Arial" w:cs="Arial"/>
          <w:sz w:val="24"/>
          <w:szCs w:val="24"/>
        </w:rPr>
        <w:t xml:space="preserve">: +90 (312) 287 19 46, </w:t>
      </w:r>
      <w:hyperlink r:id="rId4" w:history="1">
        <w:r w:rsidR="007B79FD" w:rsidRPr="00380361">
          <w:rPr>
            <w:rStyle w:val="Kpr"/>
            <w:rFonts w:ascii="Arial" w:hAnsi="Arial" w:cs="Arial"/>
            <w:sz w:val="24"/>
            <w:szCs w:val="24"/>
          </w:rPr>
          <w:t>m.mutlu@etu.edu.tr</w:t>
        </w:r>
      </w:hyperlink>
    </w:p>
    <w:p w:rsidR="00F04295" w:rsidRPr="0071799A" w:rsidRDefault="00F04295" w:rsidP="00F04295">
      <w:p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71799A">
        <w:rPr>
          <w:rFonts w:ascii="Arial" w:eastAsia="Times New Roman" w:hAnsi="Arial" w:cs="Arial"/>
          <w:b/>
          <w:sz w:val="24"/>
          <w:szCs w:val="24"/>
          <w:lang w:val="en-US"/>
        </w:rPr>
        <w:t>Abstract</w:t>
      </w:r>
    </w:p>
    <w:p w:rsidR="00F04295" w:rsidRDefault="00F04295" w:rsidP="00F04295">
      <w:pPr>
        <w:autoSpaceDE w:val="0"/>
        <w:autoSpaceDN w:val="0"/>
        <w:adjustRightInd w:val="0"/>
        <w:spacing w:after="0" w:line="360" w:lineRule="auto"/>
        <w:ind w:right="50"/>
        <w:jc w:val="both"/>
        <w:rPr>
          <w:rFonts w:ascii="Arial" w:hAnsi="Arial" w:cs="Arial"/>
          <w:sz w:val="24"/>
          <w:szCs w:val="24"/>
          <w:lang w:val="en-US"/>
        </w:rPr>
      </w:pPr>
      <w:r w:rsidRPr="001F0F93">
        <w:rPr>
          <w:rFonts w:ascii="Arial" w:hAnsi="Arial" w:cs="Arial"/>
          <w:sz w:val="24"/>
          <w:szCs w:val="24"/>
          <w:lang w:val="en-US"/>
        </w:rPr>
        <w:t>A recent approach for controlled release of drugs</w:t>
      </w:r>
      <w:r>
        <w:rPr>
          <w:rFonts w:ascii="Arial" w:hAnsi="Arial" w:cs="Arial"/>
          <w:sz w:val="24"/>
          <w:szCs w:val="24"/>
          <w:lang w:val="en-US"/>
        </w:rPr>
        <w:t xml:space="preserve"> comprise natural-derived biopolymers since they show superior </w:t>
      </w:r>
      <w:r>
        <w:rPr>
          <w:rFonts w:ascii="Arial" w:hAnsi="Arial" w:cs="Arial"/>
          <w:sz w:val="24"/>
          <w:szCs w:val="24"/>
          <w:lang w:val="en-US"/>
        </w:rPr>
        <w:t>biodegradable</w:t>
      </w:r>
      <w:r>
        <w:rPr>
          <w:rFonts w:ascii="Arial" w:hAnsi="Arial" w:cs="Arial"/>
          <w:sz w:val="24"/>
          <w:szCs w:val="24"/>
          <w:lang w:val="en-US"/>
        </w:rPr>
        <w:t>/biocompatible features</w:t>
      </w:r>
      <w:r w:rsidRPr="001F0F93">
        <w:rPr>
          <w:rFonts w:ascii="Arial" w:hAnsi="Arial" w:cs="Arial"/>
          <w:sz w:val="24"/>
          <w:szCs w:val="24"/>
          <w:lang w:val="en-US"/>
        </w:rPr>
        <w:t>. In</w:t>
      </w:r>
      <w:r>
        <w:rPr>
          <w:rFonts w:ascii="Arial" w:hAnsi="Arial" w:cs="Arial"/>
          <w:sz w:val="24"/>
          <w:szCs w:val="24"/>
          <w:lang w:val="en-US"/>
        </w:rPr>
        <w:t xml:space="preserve"> this study, nanofib</w:t>
      </w:r>
      <w:r w:rsidRPr="001F0F93">
        <w:rPr>
          <w:rFonts w:ascii="Arial" w:hAnsi="Arial" w:cs="Arial"/>
          <w:sz w:val="24"/>
          <w:szCs w:val="24"/>
          <w:lang w:val="en-US"/>
        </w:rPr>
        <w:t>e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s </w:t>
      </w:r>
      <w:r>
        <w:rPr>
          <w:rFonts w:ascii="Arial" w:hAnsi="Arial" w:cs="Arial"/>
          <w:sz w:val="24"/>
          <w:szCs w:val="24"/>
          <w:lang w:val="en-US"/>
        </w:rPr>
        <w:t>containing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natural 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melanin and </w:t>
      </w:r>
      <w:r>
        <w:rPr>
          <w:rFonts w:ascii="Arial" w:hAnsi="Arial" w:cs="Arial"/>
          <w:sz w:val="24"/>
          <w:szCs w:val="24"/>
          <w:lang w:val="en-US"/>
        </w:rPr>
        <w:t>amyloid-like bovine serum albumin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</w:t>
      </w:r>
      <w:r w:rsidRPr="001F0F93">
        <w:rPr>
          <w:rFonts w:ascii="Arial" w:hAnsi="Arial" w:cs="Arial"/>
          <w:sz w:val="24"/>
          <w:szCs w:val="24"/>
          <w:lang w:val="en-US"/>
        </w:rPr>
        <w:t>el</w:t>
      </w:r>
      <w:proofErr w:type="spellEnd"/>
      <w:r w:rsidRPr="001F0F93">
        <w:rPr>
          <w:rFonts w:ascii="Arial" w:hAnsi="Arial" w:cs="Arial"/>
          <w:sz w:val="24"/>
          <w:szCs w:val="24"/>
          <w:lang w:val="en-US"/>
        </w:rPr>
        <w:t>/</w:t>
      </w:r>
      <w:r>
        <w:rPr>
          <w:rFonts w:ascii="Arial" w:hAnsi="Arial" w:cs="Arial"/>
          <w:sz w:val="24"/>
          <w:szCs w:val="24"/>
          <w:lang w:val="en-US"/>
        </w:rPr>
        <w:t>BSA</w:t>
      </w:r>
      <w:r w:rsidRPr="001F0F93">
        <w:rPr>
          <w:rFonts w:ascii="Arial" w:hAnsi="Arial" w:cs="Arial"/>
          <w:sz w:val="24"/>
          <w:szCs w:val="24"/>
          <w:lang w:val="en-US"/>
        </w:rPr>
        <w:t>) were produced</w:t>
      </w:r>
      <w:r>
        <w:rPr>
          <w:rFonts w:ascii="Arial" w:hAnsi="Arial" w:cs="Arial"/>
          <w:sz w:val="24"/>
          <w:szCs w:val="24"/>
          <w:lang w:val="en-US"/>
        </w:rPr>
        <w:t xml:space="preserve"> by single-needle electrospinning </w:t>
      </w:r>
      <w:r>
        <w:rPr>
          <w:rFonts w:ascii="Arial" w:hAnsi="Arial" w:cs="Arial"/>
          <w:sz w:val="24"/>
          <w:szCs w:val="24"/>
          <w:lang w:val="en-US"/>
        </w:rPr>
        <w:t xml:space="preserve">to investigate </w:t>
      </w:r>
      <w:r>
        <w:rPr>
          <w:rFonts w:ascii="Arial" w:hAnsi="Arial" w:cs="Arial"/>
          <w:sz w:val="24"/>
          <w:szCs w:val="24"/>
          <w:lang w:val="en-US"/>
        </w:rPr>
        <w:t xml:space="preserve">drug release behavior of </w:t>
      </w:r>
      <w:r>
        <w:rPr>
          <w:rFonts w:ascii="Arial" w:hAnsi="Arial" w:cs="Arial"/>
          <w:sz w:val="24"/>
          <w:szCs w:val="24"/>
          <w:lang w:val="en-US"/>
        </w:rPr>
        <w:t xml:space="preserve">water soluble model drug, namely </w:t>
      </w:r>
      <w:r>
        <w:rPr>
          <w:rFonts w:ascii="Arial" w:hAnsi="Arial" w:cs="Arial"/>
          <w:sz w:val="24"/>
          <w:szCs w:val="24"/>
          <w:lang w:val="en-US"/>
        </w:rPr>
        <w:t xml:space="preserve">ampicillin. Prior to electrospinning, natural melanin was extracted from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cuttle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fish ink to prepare electrospinning solution. 20%, 10% and %5 (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US"/>
        </w:rPr>
        <w:t>w:w</w:t>
      </w:r>
      <w:proofErr w:type="spellEnd"/>
      <w:proofErr w:type="gramEnd"/>
      <w:r>
        <w:rPr>
          <w:rFonts w:ascii="Arial" w:hAnsi="Arial" w:cs="Arial"/>
          <w:sz w:val="24"/>
          <w:szCs w:val="24"/>
          <w:lang w:val="en-US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ampicilling:BSA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including nanofibers were produced under 21 kV, 0.3 ml/h for 4 hours. </w:t>
      </w:r>
      <w:r>
        <w:rPr>
          <w:rFonts w:ascii="Arial" w:eastAsia="Times New Roman" w:hAnsi="Arial" w:cs="Arial"/>
          <w:sz w:val="24"/>
          <w:szCs w:val="24"/>
          <w:lang w:val="en-US"/>
        </w:rPr>
        <w:t>Nanofiber formation and morphology for different drug formulations was observed by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>scanning electron microscope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/>
        </w:rPr>
        <w:t>Fourier transform infrared s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pectroscopy analysis</w:t>
      </w:r>
      <w:r w:rsidRPr="00F04295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>showed that some c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ompatibility 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exists 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between ampicillin and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m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>el</w:t>
      </w:r>
      <w:proofErr w:type="spellEnd"/>
      <w:r w:rsidRPr="001F0F93">
        <w:rPr>
          <w:rFonts w:ascii="Arial" w:eastAsia="Times New Roman" w:hAnsi="Arial" w:cs="Arial"/>
          <w:sz w:val="24"/>
          <w:szCs w:val="24"/>
          <w:lang w:val="en-US"/>
        </w:rPr>
        <w:t>/</w:t>
      </w:r>
      <w:r>
        <w:rPr>
          <w:rFonts w:ascii="Arial" w:eastAsia="Times New Roman" w:hAnsi="Arial" w:cs="Arial"/>
          <w:sz w:val="24"/>
          <w:szCs w:val="24"/>
          <w:lang w:val="en-US"/>
        </w:rPr>
        <w:t>BSA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na</w:t>
      </w:r>
      <w:r>
        <w:rPr>
          <w:rFonts w:ascii="Arial" w:eastAsia="Times New Roman" w:hAnsi="Arial" w:cs="Arial"/>
          <w:sz w:val="24"/>
          <w:szCs w:val="24"/>
          <w:lang w:val="en-US"/>
        </w:rPr>
        <w:t>nofibers.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Moreover, drug release tests were conducted to exp</w:t>
      </w:r>
      <w:r>
        <w:rPr>
          <w:rFonts w:ascii="Arial" w:eastAsia="Times New Roman" w:hAnsi="Arial" w:cs="Arial"/>
          <w:sz w:val="24"/>
          <w:szCs w:val="24"/>
          <w:lang w:val="en-US"/>
        </w:rPr>
        <w:t>lain</w:t>
      </w:r>
      <w:r w:rsidRPr="001F0F93">
        <w:rPr>
          <w:rFonts w:ascii="Arial" w:eastAsia="Times New Roman" w:hAnsi="Arial" w:cs="Arial"/>
          <w:sz w:val="24"/>
          <w:szCs w:val="24"/>
          <w:lang w:val="en-US"/>
        </w:rPr>
        <w:t xml:space="preserve"> the relationship between the drug release behavior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and carrier morphology</w:t>
      </w:r>
      <w:r>
        <w:rPr>
          <w:rFonts w:ascii="Arial" w:hAnsi="Arial" w:cs="Arial"/>
          <w:sz w:val="24"/>
          <w:szCs w:val="24"/>
          <w:lang w:val="en-US"/>
        </w:rPr>
        <w:t>. For single electrospun nanofibers</w:t>
      </w:r>
      <w:r w:rsidRPr="00F04295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87</w:t>
      </w:r>
      <w:r w:rsidRPr="00F04295">
        <w:rPr>
          <w:rFonts w:ascii="Arial" w:hAnsi="Arial" w:cs="Arial"/>
          <w:sz w:val="24"/>
          <w:szCs w:val="24"/>
          <w:lang w:val="en-US"/>
        </w:rPr>
        <w:t>%</w:t>
      </w:r>
      <w:r>
        <w:rPr>
          <w:rFonts w:ascii="Arial" w:hAnsi="Arial" w:cs="Arial"/>
          <w:sz w:val="24"/>
          <w:szCs w:val="24"/>
          <w:lang w:val="en-US"/>
        </w:rPr>
        <w:t xml:space="preserve"> of the loaded drug was released within the </w:t>
      </w:r>
      <w:r>
        <w:rPr>
          <w:rFonts w:ascii="Arial" w:hAnsi="Arial" w:cs="Arial"/>
          <w:sz w:val="24"/>
          <w:szCs w:val="24"/>
          <w:lang w:val="en-US"/>
        </w:rPr>
        <w:t>96</w:t>
      </w:r>
      <w:r>
        <w:rPr>
          <w:rFonts w:ascii="Arial" w:hAnsi="Arial" w:cs="Arial"/>
          <w:sz w:val="24"/>
          <w:szCs w:val="24"/>
          <w:lang w:val="en-US"/>
        </w:rPr>
        <w:t xml:space="preserve"> hours. Together, these imply that drug release vehicles could be extended to melanin functionalized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bio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polymer </w:t>
      </w:r>
      <w:r>
        <w:rPr>
          <w:rFonts w:ascii="Arial" w:hAnsi="Arial" w:cs="Arial"/>
          <w:sz w:val="24"/>
          <w:szCs w:val="24"/>
          <w:lang w:val="en-US"/>
        </w:rPr>
        <w:t>carriers.</w:t>
      </w:r>
      <w:r w:rsidRPr="001F0F9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F04295" w:rsidRDefault="00F04295"/>
    <w:sectPr w:rsidR="00F04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95"/>
    <w:rsid w:val="001A7E8A"/>
    <w:rsid w:val="007B79FD"/>
    <w:rsid w:val="00B2420B"/>
    <w:rsid w:val="00F0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9B82"/>
  <w15:chartTrackingRefBased/>
  <w15:docId w15:val="{5D5B001C-2B8E-45E8-95A0-9AD94E0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295"/>
    <w:pPr>
      <w:spacing w:after="200" w:line="276" w:lineRule="auto"/>
    </w:pPr>
    <w:rPr>
      <w:rFonts w:ascii="Calibri" w:eastAsia="Calibri" w:hAnsi="Calibri" w:cs="Times New Roman"/>
    </w:rPr>
  </w:style>
  <w:style w:type="paragraph" w:styleId="Balk3">
    <w:name w:val="heading 3"/>
    <w:basedOn w:val="Normal"/>
    <w:link w:val="Balk3Char"/>
    <w:uiPriority w:val="9"/>
    <w:qFormat/>
    <w:rsid w:val="007B79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F04295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F04295"/>
  </w:style>
  <w:style w:type="character" w:customStyle="1" w:styleId="normaltextrun">
    <w:name w:val="normaltextrun"/>
    <w:basedOn w:val="VarsaylanParagrafYazTipi"/>
    <w:rsid w:val="00F04295"/>
  </w:style>
  <w:style w:type="character" w:customStyle="1" w:styleId="spellingerror">
    <w:name w:val="spellingerror"/>
    <w:basedOn w:val="VarsaylanParagrafYazTipi"/>
    <w:rsid w:val="00F04295"/>
  </w:style>
  <w:style w:type="character" w:customStyle="1" w:styleId="Balk3Char">
    <w:name w:val="Başlık 3 Char"/>
    <w:basedOn w:val="VarsaylanParagrafYazTipi"/>
    <w:link w:val="Balk3"/>
    <w:uiPriority w:val="9"/>
    <w:rsid w:val="007B79F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79F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mutlu@et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kabay</dc:creator>
  <cp:keywords/>
  <dc:description/>
  <cp:lastModifiedBy>gözde kabay</cp:lastModifiedBy>
  <cp:revision>2</cp:revision>
  <dcterms:created xsi:type="dcterms:W3CDTF">2018-02-13T08:22:00Z</dcterms:created>
  <dcterms:modified xsi:type="dcterms:W3CDTF">2018-02-13T08:22:00Z</dcterms:modified>
</cp:coreProperties>
</file>