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9822F" w14:textId="5D9D8D52" w:rsidR="00AE3E37" w:rsidRDefault="0050615F" w:rsidP="00494130">
      <w:pPr>
        <w:pStyle w:val="Heading1"/>
        <w:spacing w:before="170"/>
        <w:ind w:left="0"/>
      </w:pPr>
      <w:r>
        <w:rPr>
          <w:color w:val="337AB7"/>
        </w:rPr>
        <w:t xml:space="preserve">Colon Targeting Drug Delivery System: Standard and Novel Strategies </w:t>
      </w:r>
    </w:p>
    <w:p w14:paraId="2EA76428" w14:textId="5EC28987" w:rsidR="005973B9" w:rsidRDefault="0050615F" w:rsidP="005973B9">
      <w:pPr>
        <w:pStyle w:val="BodyText"/>
        <w:spacing w:before="73" w:line="198" w:lineRule="exact"/>
        <w:ind w:left="100" w:right="5987"/>
        <w:rPr>
          <w:rFonts w:ascii="Arial"/>
        </w:rPr>
      </w:pPr>
      <w:r>
        <w:rPr>
          <w:rFonts w:ascii="Arial"/>
        </w:rPr>
        <w:t>Shivani Gaikwad, Boston, USA</w:t>
      </w:r>
    </w:p>
    <w:p w14:paraId="66BA0EC6" w14:textId="77777777" w:rsidR="00AE3E37" w:rsidRDefault="00AE3E37">
      <w:pPr>
        <w:pStyle w:val="BodyText"/>
        <w:rPr>
          <w:rFonts w:ascii="Arial"/>
          <w:sz w:val="20"/>
        </w:rPr>
      </w:pPr>
    </w:p>
    <w:p w14:paraId="0AD59D45" w14:textId="77777777" w:rsidR="00AE3E37" w:rsidRDefault="00AE3E37">
      <w:pPr>
        <w:pStyle w:val="BodyText"/>
        <w:spacing w:before="3"/>
        <w:rPr>
          <w:rFonts w:ascii="Arial"/>
          <w:sz w:val="21"/>
        </w:rPr>
      </w:pPr>
    </w:p>
    <w:p w14:paraId="3FFF23A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07915D" w14:textId="28F0C8FA" w:rsidR="00AE3E37" w:rsidRDefault="00A9710C">
      <w:pPr>
        <w:pStyle w:val="Heading3"/>
        <w:spacing w:before="147"/>
        <w:jc w:val="both"/>
      </w:pPr>
      <w:r>
        <w:rPr>
          <w:color w:val="BF5A14"/>
        </w:rPr>
        <w:t>Abstract</w:t>
      </w:r>
      <w:r w:rsidR="00404E5B">
        <w:rPr>
          <w:color w:val="BF5A14"/>
        </w:rPr>
        <w:t xml:space="preserve"> </w:t>
      </w:r>
    </w:p>
    <w:p w14:paraId="421590E9" w14:textId="21377C09" w:rsidR="00AE3E37" w:rsidRDefault="00C63A1C" w:rsidP="00C63A1C">
      <w:pPr>
        <w:pStyle w:val="Heading3"/>
        <w:spacing w:before="74" w:line="360" w:lineRule="auto"/>
        <w:jc w:val="both"/>
      </w:pPr>
      <w:r w:rsidRPr="00C63A1C">
        <w:rPr>
          <w:b w:val="0"/>
          <w:bCs w:val="0"/>
        </w:rPr>
        <w:t xml:space="preserve">Colorectal cancer is one of the dangerous cancers known worldwide with a high fatality rate. There are many treatment strategies like chemotherapy, radiation therapy but with multiple side effects. Effective treatment can be achieved by directly targeting the colon. Many formulations targeting cancerous cells in the colon are designed and used. Targeted delivery has numerous advantages over conventional ones like site specificity, decrease in the amount and frequency of the dose, thus reducing the adverse effects especially caused by antineoplastic agents. This review aims to summarize primary methods and novel strategies for treating colorectal cancer and diseases related to the colon. Novel methodologies are designed to combat the drawbacks of the existing ones. </w:t>
      </w:r>
      <w:r w:rsidR="00A9710C">
        <w:rPr>
          <w:b w:val="0"/>
        </w:rPr>
        <w:br w:type="column"/>
      </w:r>
      <w:r w:rsidR="00A9710C">
        <w:rPr>
          <w:color w:val="BF5A14"/>
        </w:rPr>
        <w:t>Image</w:t>
      </w:r>
    </w:p>
    <w:p w14:paraId="50651083" w14:textId="7314FDD9" w:rsidR="00AE3E37" w:rsidRDefault="007C448A">
      <w:pPr>
        <w:pStyle w:val="BodyText"/>
        <w:spacing w:before="2"/>
        <w:rPr>
          <w:noProof/>
          <w:lang w:val="en-IN" w:eastAsia="en-IN"/>
        </w:rPr>
      </w:pPr>
      <w:r>
        <w:rPr>
          <w:noProof/>
        </w:rPr>
        <w:drawing>
          <wp:inline distT="0" distB="0" distL="0" distR="0" wp14:anchorId="72C5E6B2" wp14:editId="1EDF31C2">
            <wp:extent cx="2857500" cy="1524000"/>
            <wp:effectExtent l="19050" t="19050" r="19050" b="19050"/>
            <wp:docPr id="2" name="Picture 2"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PowerPoint&#10;&#10;Description automatically generated"/>
                    <pic:cNvPicPr/>
                  </pic:nvPicPr>
                  <pic:blipFill rotWithShape="1">
                    <a:blip r:embed="rId9"/>
                    <a:srcRect l="31250" t="38767" r="20673" b="15623"/>
                    <a:stretch/>
                  </pic:blipFill>
                  <pic:spPr bwMode="auto">
                    <a:xfrm>
                      <a:off x="0" y="0"/>
                      <a:ext cx="2857500" cy="1524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5B5D8E" w14:textId="78BC4AD3" w:rsidR="007C448A" w:rsidRPr="007C448A" w:rsidRDefault="007C448A" w:rsidP="007C448A">
      <w:pPr>
        <w:pStyle w:val="BodyText"/>
        <w:spacing w:before="2" w:line="276" w:lineRule="auto"/>
        <w:rPr>
          <w:noProof/>
          <w:lang w:val="en-IN" w:eastAsia="en-IN"/>
        </w:rPr>
      </w:pPr>
      <w:r>
        <w:rPr>
          <w:b/>
          <w:bCs/>
          <w:noProof/>
          <w:lang w:val="en-IN" w:eastAsia="en-IN"/>
        </w:rPr>
        <w:t xml:space="preserve">Figure 1: </w:t>
      </w:r>
      <w:r w:rsidRPr="007C448A">
        <w:rPr>
          <w:noProof/>
          <w:lang w:val="en-IN" w:eastAsia="en-IN"/>
        </w:rPr>
        <w:t>Approaches for Colonic Drug Delivery, Primary and</w:t>
      </w:r>
    </w:p>
    <w:p w14:paraId="6A8F820D" w14:textId="31DF9B16" w:rsidR="007C448A" w:rsidRPr="007C448A" w:rsidRDefault="007C448A" w:rsidP="007C448A">
      <w:pPr>
        <w:pStyle w:val="BodyText"/>
        <w:spacing w:before="2" w:line="276" w:lineRule="auto"/>
        <w:rPr>
          <w:rFonts w:ascii="Arial"/>
          <w:sz w:val="16"/>
        </w:rPr>
      </w:pPr>
      <w:r w:rsidRPr="007C448A">
        <w:rPr>
          <w:noProof/>
          <w:lang w:val="en-IN" w:eastAsia="en-IN"/>
        </w:rPr>
        <w:t xml:space="preserve">Novel Techniques. </w:t>
      </w:r>
    </w:p>
    <w:p w14:paraId="41F63E25" w14:textId="405E8563" w:rsidR="00AE3E37" w:rsidRDefault="005973B9" w:rsidP="007C448A">
      <w:pPr>
        <w:spacing w:line="276" w:lineRule="auto"/>
        <w:rPr>
          <w:rFonts w:ascii="Arial"/>
          <w:b/>
          <w:color w:val="BF5A14"/>
          <w:sz w:val="20"/>
        </w:rPr>
      </w:pPr>
      <w:r>
        <w:rPr>
          <w:rFonts w:ascii="Arial"/>
          <w:b/>
          <w:color w:val="BF5A14"/>
          <w:sz w:val="20"/>
        </w:rPr>
        <w:br/>
      </w:r>
    </w:p>
    <w:p w14:paraId="053008AD" w14:textId="1EC982EE" w:rsidR="00C63A1C" w:rsidRDefault="00C63A1C" w:rsidP="00C63A1C">
      <w:pPr>
        <w:spacing w:line="204" w:lineRule="exact"/>
        <w:rPr>
          <w:rFonts w:ascii="Arial"/>
          <w:b/>
          <w:color w:val="BF5A14"/>
          <w:sz w:val="20"/>
        </w:rPr>
      </w:pPr>
    </w:p>
    <w:p w14:paraId="33B0B323" w14:textId="1CD514EB" w:rsidR="00C63A1C" w:rsidRDefault="00C63A1C" w:rsidP="00C63A1C">
      <w:pPr>
        <w:spacing w:line="204" w:lineRule="exact"/>
        <w:rPr>
          <w:rFonts w:ascii="Arial"/>
          <w:b/>
          <w:color w:val="BF5A14"/>
          <w:sz w:val="20"/>
        </w:rPr>
      </w:pPr>
    </w:p>
    <w:p w14:paraId="35902E9F" w14:textId="77596CE4" w:rsidR="00C63A1C" w:rsidRDefault="00C63A1C" w:rsidP="00C63A1C">
      <w:pPr>
        <w:spacing w:line="204" w:lineRule="exact"/>
        <w:rPr>
          <w:rFonts w:ascii="Arial"/>
          <w:b/>
          <w:color w:val="BF5A14"/>
          <w:sz w:val="20"/>
        </w:rPr>
      </w:pPr>
    </w:p>
    <w:p w14:paraId="3CB34C95" w14:textId="458DBD61" w:rsidR="00C63A1C" w:rsidRDefault="00C63A1C" w:rsidP="00C63A1C">
      <w:pPr>
        <w:spacing w:line="204" w:lineRule="exact"/>
        <w:rPr>
          <w:rFonts w:ascii="Arial"/>
          <w:b/>
          <w:color w:val="BF5A14"/>
          <w:sz w:val="20"/>
        </w:rPr>
      </w:pPr>
    </w:p>
    <w:p w14:paraId="69A7167D" w14:textId="4A16BAF6" w:rsidR="00C63A1C" w:rsidRDefault="00C63A1C" w:rsidP="00C63A1C">
      <w:pPr>
        <w:spacing w:line="204" w:lineRule="exact"/>
        <w:rPr>
          <w:rFonts w:ascii="Arial"/>
          <w:b/>
          <w:color w:val="BF5A14"/>
          <w:sz w:val="20"/>
        </w:rPr>
      </w:pPr>
    </w:p>
    <w:p w14:paraId="650F4B61" w14:textId="16CBA42E" w:rsidR="00C63A1C" w:rsidRDefault="00C63A1C" w:rsidP="00C63A1C">
      <w:pPr>
        <w:spacing w:line="204" w:lineRule="exact"/>
        <w:rPr>
          <w:rFonts w:ascii="Arial"/>
          <w:b/>
          <w:color w:val="BF5A14"/>
          <w:sz w:val="20"/>
        </w:rPr>
      </w:pPr>
    </w:p>
    <w:p w14:paraId="1D662752" w14:textId="72FF2783" w:rsidR="00C63A1C" w:rsidRDefault="00C63A1C" w:rsidP="00C63A1C">
      <w:pPr>
        <w:spacing w:line="204" w:lineRule="exact"/>
        <w:rPr>
          <w:rFonts w:ascii="Arial"/>
          <w:b/>
          <w:color w:val="BF5A14"/>
          <w:sz w:val="20"/>
        </w:rPr>
      </w:pPr>
    </w:p>
    <w:p w14:paraId="419BCBAB" w14:textId="10E13B5C" w:rsidR="00C63A1C" w:rsidRDefault="00C63A1C" w:rsidP="00C63A1C">
      <w:pPr>
        <w:spacing w:line="204" w:lineRule="exact"/>
        <w:rPr>
          <w:rFonts w:ascii="Arial"/>
          <w:b/>
          <w:color w:val="BF5A14"/>
          <w:sz w:val="20"/>
        </w:rPr>
      </w:pPr>
    </w:p>
    <w:p w14:paraId="2BAF02E7" w14:textId="36E1E0AB" w:rsidR="00C63A1C" w:rsidRDefault="00C63A1C" w:rsidP="00C63A1C">
      <w:pPr>
        <w:spacing w:line="204" w:lineRule="exact"/>
        <w:rPr>
          <w:rFonts w:ascii="Arial"/>
          <w:b/>
          <w:color w:val="BF5A14"/>
          <w:sz w:val="20"/>
        </w:rPr>
      </w:pPr>
    </w:p>
    <w:p w14:paraId="1274C416" w14:textId="77777777" w:rsidR="00C63A1C" w:rsidRDefault="00C63A1C" w:rsidP="00C63A1C">
      <w:pPr>
        <w:spacing w:line="204" w:lineRule="exact"/>
        <w:rPr>
          <w:rFonts w:ascii="Arial"/>
          <w:b/>
          <w:color w:val="BF5A14"/>
          <w:sz w:val="20"/>
        </w:rPr>
      </w:pPr>
    </w:p>
    <w:p w14:paraId="035F8EE6" w14:textId="77777777" w:rsidR="00C63A1C" w:rsidRPr="008756E6" w:rsidRDefault="00C63A1C" w:rsidP="00C63A1C">
      <w:pPr>
        <w:spacing w:line="204" w:lineRule="exact"/>
      </w:pPr>
    </w:p>
    <w:p w14:paraId="1EBAED3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2A319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3190BD" wp14:editId="468A92D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C352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BC3948" w14:textId="56DCA7F7" w:rsidR="00AE3E37" w:rsidRDefault="008756E6" w:rsidP="00404E5B">
      <w:pPr>
        <w:spacing w:before="92"/>
        <w:ind w:right="4234"/>
        <w:rPr>
          <w:rFonts w:ascii="Arial"/>
        </w:rPr>
      </w:pPr>
      <w:r>
        <w:rPr>
          <w:noProof/>
        </w:rPr>
        <w:t xml:space="preserve">              </w:t>
      </w:r>
      <w:r w:rsidR="0001039C">
        <w:rPr>
          <w:noProof/>
        </w:rPr>
        <w:drawing>
          <wp:inline distT="0" distB="0" distL="0" distR="0" wp14:anchorId="3593653F" wp14:editId="6AFB726F">
            <wp:extent cx="831477" cy="1009650"/>
            <wp:effectExtent l="19050" t="19050" r="26035" b="19050"/>
            <wp:docPr id="1" name="Picture 1"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916" t="8108" r="8409"/>
                    <a:stretch/>
                  </pic:blipFill>
                  <pic:spPr bwMode="auto">
                    <a:xfrm>
                      <a:off x="0" y="0"/>
                      <a:ext cx="846197" cy="10275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090360">
        <w:rPr>
          <w:noProof/>
        </w:rPr>
        <w:t xml:space="preserve"> </w:t>
      </w:r>
      <w:r w:rsidR="00A9710C">
        <w:rPr>
          <w:rFonts w:ascii="Arial"/>
          <w:color w:val="BF5A14"/>
        </w:rPr>
        <w:t>Biography</w:t>
      </w:r>
      <w:r w:rsidR="00404E5B">
        <w:rPr>
          <w:rFonts w:ascii="Arial"/>
          <w:color w:val="BF5A14"/>
        </w:rPr>
        <w:t xml:space="preserve"> </w:t>
      </w:r>
    </w:p>
    <w:p w14:paraId="6883E292" w14:textId="77777777" w:rsidR="0001039C" w:rsidRPr="0001039C" w:rsidRDefault="0001039C" w:rsidP="0001039C">
      <w:pPr>
        <w:pStyle w:val="BodyText"/>
        <w:jc w:val="both"/>
        <w:rPr>
          <w:sz w:val="22"/>
          <w:szCs w:val="22"/>
        </w:rPr>
      </w:pPr>
      <w:r w:rsidRPr="0001039C">
        <w:rPr>
          <w:rFonts w:ascii="Arial"/>
          <w:szCs w:val="22"/>
        </w:rPr>
        <w:t xml:space="preserve">                 </w:t>
      </w:r>
      <w:r w:rsidRPr="0001039C">
        <w:rPr>
          <w:sz w:val="22"/>
          <w:szCs w:val="22"/>
        </w:rPr>
        <w:t xml:space="preserve">Shivani Gaikwad has her expertise in evaluation and passion in improving the health and wellbeing. She holds a master’s degree in Pharmaceutical Sciences with concentration in Pharmaceutics and Drug Delivery from Northeastern University, Boston, MA Shivani’s research experience primarily involves developing targeted drug delivery systems, for cancerous condition and in the treatment of neurodegenerative diseases. Apart from the research work, she also holds a Presidential position of Hindu Communities at Northeastern University. One of her many hobbies includes learning new languages. </w:t>
      </w:r>
    </w:p>
    <w:p w14:paraId="590C1AD7" w14:textId="2697EB5C" w:rsidR="00090360" w:rsidRPr="0001039C" w:rsidRDefault="00090360" w:rsidP="0001039C">
      <w:pPr>
        <w:spacing w:before="41" w:line="154" w:lineRule="exact"/>
        <w:ind w:left="213" w:right="231"/>
        <w:jc w:val="both"/>
        <w:rPr>
          <w:rFonts w:ascii="Arial"/>
          <w:sz w:val="18"/>
          <w:szCs w:val="28"/>
        </w:rPr>
      </w:pPr>
    </w:p>
    <w:p w14:paraId="2283723B" w14:textId="25ED0D6E" w:rsidR="00AE3E37" w:rsidRPr="0001039C" w:rsidRDefault="00A9710C">
      <w:pPr>
        <w:spacing w:before="62"/>
        <w:ind w:left="4217" w:right="4235"/>
        <w:jc w:val="center"/>
        <w:rPr>
          <w:rFonts w:ascii="Arial"/>
          <w:sz w:val="16"/>
          <w:szCs w:val="24"/>
        </w:rPr>
      </w:pPr>
      <w:r w:rsidRPr="0001039C">
        <w:rPr>
          <w:rFonts w:ascii="Arial"/>
          <w:sz w:val="16"/>
          <w:szCs w:val="24"/>
        </w:rPr>
        <w:t xml:space="preserve">Email: </w:t>
      </w:r>
      <w:hyperlink r:id="rId11" w:history="1">
        <w:r w:rsidR="007C448A" w:rsidRPr="0001039C">
          <w:rPr>
            <w:rStyle w:val="Hyperlink"/>
            <w:rFonts w:ascii="Arial"/>
            <w:sz w:val="16"/>
            <w:szCs w:val="24"/>
          </w:rPr>
          <w:t>shivanigaikwad97@gmail.com</w:t>
        </w:r>
      </w:hyperlink>
    </w:p>
    <w:p w14:paraId="27C2064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7B0686" wp14:editId="76B6272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622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9784250" w14:textId="77777777" w:rsidR="00AE3E37" w:rsidRDefault="00AE3E37">
      <w:pPr>
        <w:pStyle w:val="BodyText"/>
        <w:rPr>
          <w:rFonts w:ascii="Arial"/>
          <w:sz w:val="20"/>
        </w:rPr>
      </w:pPr>
    </w:p>
    <w:p w14:paraId="7594D372" w14:textId="77777777" w:rsidR="00AE3E37" w:rsidRDefault="00AE3E37">
      <w:pPr>
        <w:pStyle w:val="BodyText"/>
        <w:rPr>
          <w:rFonts w:ascii="Arial"/>
          <w:sz w:val="20"/>
        </w:rPr>
      </w:pPr>
    </w:p>
    <w:p w14:paraId="6980BB31" w14:textId="77777777" w:rsidR="00AE3E37" w:rsidRDefault="00AE3E37">
      <w:pPr>
        <w:pStyle w:val="BodyText"/>
        <w:spacing w:before="7"/>
        <w:rPr>
          <w:rFonts w:ascii="Arial"/>
          <w:sz w:val="29"/>
        </w:rPr>
      </w:pPr>
    </w:p>
    <w:p w14:paraId="57D16F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89C66D6" w14:textId="15A729AD" w:rsidR="00AE3E37" w:rsidRDefault="00AE3E37">
      <w:pPr>
        <w:pStyle w:val="BodyText"/>
        <w:spacing w:before="3"/>
        <w:rPr>
          <w:rFonts w:ascii="Minion Pro"/>
          <w:sz w:val="26"/>
        </w:rPr>
      </w:pPr>
    </w:p>
    <w:p w14:paraId="2D2CE69D" w14:textId="77777777" w:rsidR="0001039C" w:rsidRDefault="0001039C">
      <w:pPr>
        <w:pStyle w:val="BodyText"/>
        <w:spacing w:before="3"/>
        <w:rPr>
          <w:rFonts w:ascii="Minion Pro"/>
          <w:sz w:val="26"/>
        </w:rPr>
      </w:pPr>
    </w:p>
    <w:sectPr w:rsidR="0001039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BDC07" w14:textId="77777777" w:rsidR="00B551AB" w:rsidRDefault="00B551AB">
      <w:r>
        <w:separator/>
      </w:r>
    </w:p>
  </w:endnote>
  <w:endnote w:type="continuationSeparator" w:id="0">
    <w:p w14:paraId="675C51F1" w14:textId="77777777" w:rsidR="00B551AB" w:rsidRDefault="00B5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DCC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CAB718F" wp14:editId="283043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16C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98BCC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B718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9616C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98BCC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AAD827" wp14:editId="5B3330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533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1ED88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AD8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C8533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1ED88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5C835EC" wp14:editId="7CC983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832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0BEB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835E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5D832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0BEB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DC31D" w14:textId="77777777" w:rsidR="00B551AB" w:rsidRDefault="00B551AB">
      <w:r>
        <w:separator/>
      </w:r>
    </w:p>
  </w:footnote>
  <w:footnote w:type="continuationSeparator" w:id="0">
    <w:p w14:paraId="7E98D9FD" w14:textId="77777777" w:rsidR="00B551AB" w:rsidRDefault="00B55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7C7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C0B14D4" wp14:editId="502B087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9FE1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B14D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9C9FE1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DF0BC63" wp14:editId="3777DE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D5C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D4F8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0BC6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64D5C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D4F8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039C"/>
    <w:rsid w:val="00090360"/>
    <w:rsid w:val="000E2911"/>
    <w:rsid w:val="001263DF"/>
    <w:rsid w:val="001E763C"/>
    <w:rsid w:val="00292ED9"/>
    <w:rsid w:val="00314AFB"/>
    <w:rsid w:val="003B76D9"/>
    <w:rsid w:val="00404E5B"/>
    <w:rsid w:val="00414F7B"/>
    <w:rsid w:val="004355DC"/>
    <w:rsid w:val="004749B4"/>
    <w:rsid w:val="00494130"/>
    <w:rsid w:val="004F3523"/>
    <w:rsid w:val="0050615F"/>
    <w:rsid w:val="005973B9"/>
    <w:rsid w:val="005B3A56"/>
    <w:rsid w:val="006060CE"/>
    <w:rsid w:val="0063497F"/>
    <w:rsid w:val="0078738A"/>
    <w:rsid w:val="007C448A"/>
    <w:rsid w:val="00873DF0"/>
    <w:rsid w:val="008756E6"/>
    <w:rsid w:val="0093036F"/>
    <w:rsid w:val="009B2D44"/>
    <w:rsid w:val="00A07E82"/>
    <w:rsid w:val="00A9710C"/>
    <w:rsid w:val="00AE3E37"/>
    <w:rsid w:val="00B21A57"/>
    <w:rsid w:val="00B551AB"/>
    <w:rsid w:val="00C33602"/>
    <w:rsid w:val="00C63A1C"/>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DD713"/>
  <w15:docId w15:val="{672C4C69-B414-4F75-B103-2A66E4E3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C4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ivanigaikwad9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Shivani Gaikwad</cp:lastModifiedBy>
  <cp:revision>6</cp:revision>
  <dcterms:created xsi:type="dcterms:W3CDTF">2016-08-31T13:10:00Z</dcterms:created>
  <dcterms:modified xsi:type="dcterms:W3CDTF">2021-07-21T19:43:00Z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