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204AB" w:rsidP="001454B0">
      <w:pPr>
        <w:pStyle w:val="Heading1"/>
        <w:spacing w:before="170"/>
        <w:ind w:left="0"/>
      </w:pPr>
      <w:r>
        <w:rPr>
          <w:color w:val="337AB7"/>
        </w:rPr>
        <w:t>Man</w:t>
      </w:r>
      <w:r w:rsidR="00A9710C">
        <w:rPr>
          <w:color w:val="337AB7"/>
        </w:rPr>
        <w:t xml:space="preserve">, </w:t>
      </w:r>
      <w:proofErr w:type="spellStart"/>
      <w:r w:rsidRPr="002204AB">
        <w:rPr>
          <w:color w:val="337AB7"/>
        </w:rPr>
        <w:t>Folliculotropic</w:t>
      </w:r>
      <w:proofErr w:type="spellEnd"/>
      <w:r w:rsidRPr="002204AB">
        <w:rPr>
          <w:color w:val="337AB7"/>
        </w:rPr>
        <w:t xml:space="preserve"> M</w:t>
      </w:r>
      <w:r>
        <w:rPr>
          <w:color w:val="337AB7"/>
        </w:rPr>
        <w:t xml:space="preserve">ycosis </w:t>
      </w:r>
      <w:proofErr w:type="spellStart"/>
      <w:r w:rsidRPr="002204AB">
        <w:rPr>
          <w:color w:val="337AB7"/>
        </w:rPr>
        <w:t>F</w:t>
      </w:r>
      <w:r>
        <w:rPr>
          <w:color w:val="337AB7"/>
        </w:rPr>
        <w:t>ungoides</w:t>
      </w:r>
      <w:proofErr w:type="spellEnd"/>
      <w:r>
        <w:rPr>
          <w:color w:val="337AB7"/>
        </w:rPr>
        <w:t xml:space="preserve">, a case report </w:t>
      </w:r>
    </w:p>
    <w:p w:rsidR="00AE3E37" w:rsidRDefault="002204AB" w:rsidP="002204AB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 xml:space="preserve">Ibrahim </w:t>
      </w:r>
      <w:proofErr w:type="spellStart"/>
      <w:r>
        <w:rPr>
          <w:rFonts w:ascii="Arial"/>
        </w:rPr>
        <w:t>Nafee</w:t>
      </w:r>
      <w:proofErr w:type="spellEnd"/>
      <w:r>
        <w:rPr>
          <w:rFonts w:ascii="Arial"/>
        </w:rPr>
        <w:t>, MD, Mansoura University,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204AB" w:rsidRPr="002204AB" w:rsidRDefault="002204AB" w:rsidP="00A87EC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A 58 years old man presented with m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ultiple skin lesions of 3 years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duration with p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rogressive course.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condition s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tarted with itchy hyper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pigmented plaques on the back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Examinations revealed multiple h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yper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Pr="002204AB">
        <w:rPr>
          <w:rFonts w:ascii="Tw Cen MT" w:eastAsia="Tw Cen MT" w:hAnsi="Tw Cen MT" w:cs="Tw Cen MT"/>
          <w:b w:val="0"/>
          <w:bCs w:val="0"/>
          <w:sz w:val="18"/>
          <w:szCs w:val="18"/>
        </w:rPr>
        <w:t>pigmented plaques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back and shoulders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>, and thighs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Our differential diagnosis included 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Mycosis </w:t>
      </w:r>
      <w:proofErr w:type="spellStart"/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fungoides</w:t>
      </w:r>
      <w:proofErr w:type="spellEnd"/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>, l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eprosy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>, s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arcoidosis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>, and a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myloidosis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>. Skin biopsy was done and revealed d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ense infiltration of follicular epithelium and dermis by small to medium sized lymphocytes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lymphocytes have scanty cytoplasm, dark and </w:t>
      </w:r>
      <w:proofErr w:type="spellStart"/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cerebriform</w:t>
      </w:r>
      <w:proofErr w:type="spellEnd"/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hyperchromatic nuclei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Immunohistochemical study revealed positive staining with CD4 and negative staining with CD20. 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>Two year later, the patient developed nodules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plagues with discharging material</w:t>
      </w:r>
      <w:r w:rsidR="003E77AA" w:rsidRP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scalp</w:t>
      </w:r>
      <w:r w:rsidR="003E77A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similar lesions on face and neck. Biopsy was taken from scalp nodule and revealed similar findings to the previous biopsy from the bac</w:t>
      </w:r>
      <w:r w:rsidR="00450EBD">
        <w:rPr>
          <w:rFonts w:ascii="Tw Cen MT" w:eastAsia="Tw Cen MT" w:hAnsi="Tw Cen MT" w:cs="Tw Cen MT"/>
          <w:b w:val="0"/>
          <w:bCs w:val="0"/>
          <w:sz w:val="18"/>
          <w:szCs w:val="18"/>
        </w:rPr>
        <w:t>k but with more dense</w:t>
      </w:r>
      <w:r w:rsidR="00450EBD" w:rsidRPr="00450E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infiltration</w:t>
      </w:r>
      <w:r w:rsidR="00450EBD">
        <w:rPr>
          <w:rFonts w:ascii="Tw Cen MT" w:eastAsia="Tw Cen MT" w:hAnsi="Tw Cen MT" w:cs="Tw Cen MT"/>
          <w:b w:val="0"/>
          <w:bCs w:val="0"/>
          <w:sz w:val="18"/>
          <w:szCs w:val="18"/>
        </w:rPr>
        <w:t>. It shows positive staining with CD3, mild staining with CD8 and negative staining with CD20.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F04EB" w:rsidRPr="007F04EB">
        <w:rPr>
          <w:rFonts w:ascii="Tw Cen MT" w:eastAsia="Tw Cen MT" w:hAnsi="Tw Cen MT" w:cs="Tw Cen MT"/>
          <w:b w:val="0"/>
          <w:bCs w:val="0"/>
          <w:sz w:val="18"/>
          <w:szCs w:val="18"/>
        </w:rPr>
        <w:t>Final diagnosis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</w:t>
      </w:r>
      <w:proofErr w:type="spellStart"/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>f</w:t>
      </w:r>
      <w:r w:rsidR="007F04EB" w:rsidRPr="007F04EB">
        <w:rPr>
          <w:rFonts w:ascii="Tw Cen MT" w:eastAsia="Tw Cen MT" w:hAnsi="Tw Cen MT" w:cs="Tw Cen MT"/>
          <w:b w:val="0"/>
          <w:bCs w:val="0"/>
          <w:sz w:val="18"/>
          <w:szCs w:val="18"/>
        </w:rPr>
        <w:t>olliculotropic</w:t>
      </w:r>
      <w:proofErr w:type="spellEnd"/>
      <w:r w:rsidR="007F04EB" w:rsidRP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ycosis </w:t>
      </w:r>
      <w:proofErr w:type="spellStart"/>
      <w:r w:rsidR="007F04EB" w:rsidRPr="007F04EB">
        <w:rPr>
          <w:rFonts w:ascii="Tw Cen MT" w:eastAsia="Tw Cen MT" w:hAnsi="Tw Cen MT" w:cs="Tw Cen MT"/>
          <w:b w:val="0"/>
          <w:bCs w:val="0"/>
          <w:sz w:val="18"/>
          <w:szCs w:val="18"/>
        </w:rPr>
        <w:t>F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>ungoides</w:t>
      </w:r>
      <w:proofErr w:type="spellEnd"/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</w:t>
      </w:r>
      <w:r w:rsidR="007F04EB" w:rsidRPr="007F04EB">
        <w:rPr>
          <w:rFonts w:ascii="Tw Cen MT" w:eastAsia="Tw Cen MT" w:hAnsi="Tw Cen MT" w:cs="Tw Cen MT"/>
          <w:b w:val="0"/>
          <w:bCs w:val="0"/>
          <w:sz w:val="18"/>
          <w:szCs w:val="18"/>
        </w:rPr>
        <w:t>trunk and scalp</w:t>
      </w:r>
      <w:r w:rsidR="007F04E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Investigations 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were within normal apart from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thyroid nodule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enlarged cervical and axillary lymph nodes by ultrasound with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distorted shape and lost hilum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. Pan CT was done and revealed m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ultiple bilateral enlarged upper, lower deep cervical lymph nodes and posterior 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riangle lymph nodes in which the largest measured about 14 X 6 mm.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Bilateral enlarged axillary lymph nodes with preserved criteria.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No other </w:t>
      </w:r>
      <w:proofErr w:type="spellStart"/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organomegaly</w:t>
      </w:r>
      <w:proofErr w:type="spellEnd"/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Thyroid function tests were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normal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. Bone marrow biopsy revealed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normocellular</w:t>
      </w:r>
      <w:proofErr w:type="spellEnd"/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, normal myeloid, erythroid,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lymphoid series, normal megakaryocytes and free of abnormal cells.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Folliculotropic</w:t>
      </w:r>
      <w:proofErr w:type="spellEnd"/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MF 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a distinct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variant of MF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It affects about 10% of MF patients in head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neck region. </w:t>
      </w:r>
      <w:proofErr w:type="spellStart"/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>Folliculotropic</w:t>
      </w:r>
      <w:proofErr w:type="spellEnd"/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infiltrates</w:t>
      </w:r>
      <w:r w:rsidR="00BB638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71BDB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="00BB638E" w:rsidRPr="00BB638E">
        <w:rPr>
          <w:rFonts w:ascii="Tw Cen MT" w:eastAsia="Tw Cen MT" w:hAnsi="Tw Cen MT" w:cs="Tw Cen MT"/>
          <w:b w:val="0"/>
          <w:bCs w:val="0"/>
          <w:sz w:val="18"/>
          <w:szCs w:val="18"/>
        </w:rPr>
        <w:t>ften with sparing of the epidermis</w:t>
      </w:r>
      <w:r w:rsid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>Most cases show mucinous deg</w:t>
      </w:r>
      <w:r w:rsid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eneration of the hair follicles. 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>Traditionally designated as MF-associated follicular mucinosis.</w:t>
      </w:r>
      <w:r w:rsid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>deep, follicular and perifollicular localization of the neoplastic infiltrates, makes them less accessible to skin-directed therapies.</w:t>
      </w:r>
      <w:r w:rsid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7EC0">
        <w:rPr>
          <w:rFonts w:ascii="Tw Cen MT" w:eastAsia="Tw Cen MT" w:hAnsi="Tw Cen MT" w:cs="Tw Cen MT"/>
          <w:b w:val="0"/>
          <w:bCs w:val="0"/>
          <w:sz w:val="18"/>
          <w:szCs w:val="18"/>
        </w:rPr>
        <w:t>Clinical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staging systems for MF are not very helpful in </w:t>
      </w:r>
      <w:proofErr w:type="spellStart"/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>folliculotropic</w:t>
      </w:r>
      <w:proofErr w:type="spellEnd"/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MF.</w:t>
      </w:r>
      <w:r w:rsidR="00A87EC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One 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 a few plaques on the face and scalp do not have stage IA disease and should always be considered as having tumor stage disease. </w:t>
      </w:r>
      <w:r w:rsidR="00A87EC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Survival </w:t>
      </w:r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patients with </w:t>
      </w:r>
      <w:proofErr w:type="spellStart"/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>folliculotropic</w:t>
      </w:r>
      <w:proofErr w:type="spellEnd"/>
      <w:r w:rsidR="00B71BDB" w:rsidRPr="00B71BD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MF is similar to that of classic tumor stage MF.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bookmarkEnd w:id="0"/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A87EC0" w:rsidRPr="00A87EC0" w:rsidRDefault="00A87EC0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87EC0" w:rsidRPr="00A87EC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sz w:val="18"/>
          <w:szCs w:val="18"/>
        </w:rPr>
        <w:t>Case presentation at Dubai-derma 2017</w:t>
      </w:r>
      <w:proofErr w:type="gramStart"/>
      <w:r>
        <w:rPr>
          <w:rFonts w:ascii="Calibri" w:hAnsi="Calibri"/>
          <w:sz w:val="18"/>
          <w:szCs w:val="18"/>
        </w:rPr>
        <w:t>,  the</w:t>
      </w:r>
      <w:proofErr w:type="gramEnd"/>
      <w:r>
        <w:rPr>
          <w:rFonts w:ascii="Calibri" w:hAnsi="Calibri"/>
          <w:sz w:val="18"/>
          <w:szCs w:val="18"/>
        </w:rPr>
        <w:t xml:space="preserve">  winner of the third place of best published cases.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:rsidR="00AE3E37" w:rsidRDefault="004F6CD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5080" r="4445" b="7620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3450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A9yqEHeQIAAH0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A87EC0" w:rsidP="00404E5B">
      <w:pPr>
        <w:spacing w:before="92"/>
        <w:ind w:right="4234"/>
        <w:rPr>
          <w:rFonts w:ascii="Arial"/>
        </w:rPr>
      </w:pPr>
      <w:r w:rsidRPr="00A87EC0">
        <w:rPr>
          <w:noProof/>
        </w:rPr>
        <w:drawing>
          <wp:inline distT="0" distB="0" distL="0" distR="0">
            <wp:extent cx="396000" cy="443262"/>
            <wp:effectExtent l="0" t="0" r="4445" b="0"/>
            <wp:docPr id="16" name="Picture 16" descr="D:\صور\Ibrahim\ Family\IMG-2014113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صور\Ibrahim\ Family\IMG-20141130-WA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" cy="44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B478F" w:rsidP="007B478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Ibrahim </w:t>
      </w:r>
      <w:proofErr w:type="spellStart"/>
      <w:r>
        <w:rPr>
          <w:rFonts w:ascii="Arial"/>
          <w:sz w:val="14"/>
        </w:rPr>
        <w:t>Nafee</w:t>
      </w:r>
      <w:proofErr w:type="spellEnd"/>
      <w:r>
        <w:rPr>
          <w:rFonts w:ascii="Arial"/>
          <w:sz w:val="14"/>
        </w:rPr>
        <w:t xml:space="preserve"> assistant lecturer in Mansoura University </w:t>
      </w:r>
      <w:r w:rsidR="00A9710C">
        <w:rPr>
          <w:rFonts w:ascii="Arial"/>
          <w:sz w:val="14"/>
        </w:rPr>
        <w:t xml:space="preserve">has her expertise in evaluation and </w:t>
      </w:r>
      <w:r>
        <w:rPr>
          <w:rFonts w:ascii="Arial"/>
          <w:sz w:val="14"/>
        </w:rPr>
        <w:t xml:space="preserve">diagnosis of skin diseases and </w:t>
      </w:r>
      <w:r w:rsidR="00A9710C">
        <w:rPr>
          <w:rFonts w:ascii="Arial"/>
          <w:sz w:val="14"/>
        </w:rPr>
        <w:t xml:space="preserve">in improving the </w:t>
      </w:r>
      <w:r>
        <w:rPr>
          <w:rFonts w:ascii="Arial"/>
          <w:sz w:val="14"/>
        </w:rPr>
        <w:t xml:space="preserve">skin </w:t>
      </w:r>
      <w:r w:rsidR="00A9710C">
        <w:rPr>
          <w:rFonts w:ascii="Arial"/>
          <w:sz w:val="14"/>
        </w:rPr>
        <w:t xml:space="preserve">health and wellbeing. </w:t>
      </w:r>
      <w:r>
        <w:rPr>
          <w:rFonts w:ascii="Arial"/>
          <w:sz w:val="14"/>
        </w:rPr>
        <w:t xml:space="preserve">He is interested in rare cases. He is interested in the field of </w:t>
      </w:r>
      <w:proofErr w:type="spellStart"/>
      <w:r>
        <w:rPr>
          <w:rFonts w:ascii="Arial"/>
          <w:sz w:val="14"/>
        </w:rPr>
        <w:t>dermato</w:t>
      </w:r>
      <w:proofErr w:type="spellEnd"/>
      <w:r>
        <w:rPr>
          <w:rFonts w:ascii="Arial"/>
          <w:sz w:val="14"/>
        </w:rPr>
        <w:t xml:space="preserve">-surgery especially vitiligo surgery. </w:t>
      </w:r>
      <w:r w:rsidR="00D1717E">
        <w:rPr>
          <w:rFonts w:ascii="Arial"/>
          <w:sz w:val="14"/>
        </w:rPr>
        <w:t xml:space="preserve">He also interested in aesthetic dermatology with some expertise in </w:t>
      </w:r>
      <w:proofErr w:type="spellStart"/>
      <w:r w:rsidR="00D1717E">
        <w:rPr>
          <w:rFonts w:ascii="Arial"/>
          <w:sz w:val="14"/>
        </w:rPr>
        <w:t>botox</w:t>
      </w:r>
      <w:proofErr w:type="spellEnd"/>
      <w:r w:rsidR="00D1717E">
        <w:rPr>
          <w:rFonts w:ascii="Arial"/>
          <w:sz w:val="14"/>
        </w:rPr>
        <w:t>, fillers and LASER fields. He is teaching students and postgraduates</w:t>
      </w:r>
    </w:p>
    <w:p w:rsidR="00AE3E37" w:rsidRDefault="00A9710C" w:rsidP="00A87EC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87EC0" w:rsidRPr="002A4B7C">
          <w:rPr>
            <w:rStyle w:val="Hyperlink"/>
            <w:rFonts w:ascii="Arial"/>
            <w:sz w:val="14"/>
          </w:rPr>
          <w:t>ibrahimnafei@gmil.com</w:t>
        </w:r>
      </w:hyperlink>
    </w:p>
    <w:p w:rsidR="00AE3E37" w:rsidRDefault="004F6CD5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7EE7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A87EC0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07E" w:rsidRDefault="0078007E">
      <w:r>
        <w:separator/>
      </w:r>
    </w:p>
  </w:endnote>
  <w:endnote w:type="continuationSeparator" w:id="0">
    <w:p w:rsidR="0078007E" w:rsidRDefault="0078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4F6C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07E" w:rsidRDefault="0078007E">
      <w:r>
        <w:separator/>
      </w:r>
    </w:p>
  </w:footnote>
  <w:footnote w:type="continuationSeparator" w:id="0">
    <w:p w:rsidR="0078007E" w:rsidRDefault="00780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4F6C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454B0"/>
    <w:rsid w:val="002204AB"/>
    <w:rsid w:val="003B1D87"/>
    <w:rsid w:val="003E77AA"/>
    <w:rsid w:val="00404E5B"/>
    <w:rsid w:val="00414F7B"/>
    <w:rsid w:val="004355DC"/>
    <w:rsid w:val="00450EBD"/>
    <w:rsid w:val="004749B4"/>
    <w:rsid w:val="004C4E22"/>
    <w:rsid w:val="004F3523"/>
    <w:rsid w:val="004F6CD5"/>
    <w:rsid w:val="005B3A56"/>
    <w:rsid w:val="006060CE"/>
    <w:rsid w:val="0063497F"/>
    <w:rsid w:val="006C4709"/>
    <w:rsid w:val="006F65FB"/>
    <w:rsid w:val="007116AE"/>
    <w:rsid w:val="0078007E"/>
    <w:rsid w:val="007B478F"/>
    <w:rsid w:val="007F04EB"/>
    <w:rsid w:val="00873DF0"/>
    <w:rsid w:val="009B2D44"/>
    <w:rsid w:val="00A87EC0"/>
    <w:rsid w:val="00A9710C"/>
    <w:rsid w:val="00AE3E37"/>
    <w:rsid w:val="00B21A57"/>
    <w:rsid w:val="00B53B9D"/>
    <w:rsid w:val="00B71BDB"/>
    <w:rsid w:val="00BB638E"/>
    <w:rsid w:val="00C33602"/>
    <w:rsid w:val="00CD5581"/>
    <w:rsid w:val="00CD6F55"/>
    <w:rsid w:val="00D1717E"/>
    <w:rsid w:val="00F72EEA"/>
    <w:rsid w:val="00F84CAE"/>
    <w:rsid w:val="00FB6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429A57E-1761-44D7-A37E-7B1D92E6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7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brahimnafei@gm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Ibrahim</cp:lastModifiedBy>
  <cp:revision>9</cp:revision>
  <dcterms:created xsi:type="dcterms:W3CDTF">2017-04-03T16:22:00Z</dcterms:created>
  <dcterms:modified xsi:type="dcterms:W3CDTF">2017-04-03T21:04:00Z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