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CA159" w14:textId="65B1FA45" w:rsidR="00AE3E37" w:rsidRDefault="00893558" w:rsidP="00494130">
      <w:pPr>
        <w:pStyle w:val="Ttulo1"/>
        <w:spacing w:before="170"/>
        <w:ind w:left="0"/>
      </w:pPr>
      <w:r>
        <w:rPr>
          <w:color w:val="337AB7"/>
        </w:rPr>
        <w:t>B</w:t>
      </w:r>
      <w:r w:rsidRPr="00893558">
        <w:rPr>
          <w:color w:val="337AB7"/>
        </w:rPr>
        <w:t>uilding knowledge about laser hair removal through new in-silico studies</w:t>
      </w:r>
      <w:r w:rsidR="006B2913">
        <w:rPr>
          <w:color w:val="337AB7"/>
        </w:rPr>
        <w:t xml:space="preserve"> </w:t>
      </w:r>
    </w:p>
    <w:p w14:paraId="58268D8D" w14:textId="7D41F3C0" w:rsidR="0078738A" w:rsidRDefault="0078738A" w:rsidP="005973B9">
      <w:pPr>
        <w:pStyle w:val="Textoindependiente"/>
        <w:spacing w:before="73" w:line="198" w:lineRule="exact"/>
        <w:ind w:left="100" w:right="5987"/>
        <w:rPr>
          <w:rFonts w:ascii="Arial"/>
        </w:rPr>
      </w:pPr>
      <w:r>
        <w:rPr>
          <w:rFonts w:ascii="Arial"/>
        </w:rPr>
        <w:t xml:space="preserve">Dr </w:t>
      </w:r>
      <w:r w:rsidR="006B2913">
        <w:rPr>
          <w:rFonts w:ascii="Arial"/>
        </w:rPr>
        <w:t>Gregorio Viera-M</w:t>
      </w:r>
      <w:r w:rsidR="006B2913">
        <w:rPr>
          <w:rFonts w:ascii="Arial"/>
        </w:rPr>
        <w:t>á</w:t>
      </w:r>
      <w:r w:rsidR="006B2913">
        <w:rPr>
          <w:rFonts w:ascii="Arial"/>
        </w:rPr>
        <w:t>rmol</w:t>
      </w:r>
      <w:r w:rsidR="005973B9">
        <w:rPr>
          <w:rFonts w:ascii="Arial"/>
        </w:rPr>
        <w:t xml:space="preserve">, </w:t>
      </w:r>
      <w:r w:rsidR="006B2913">
        <w:rPr>
          <w:rFonts w:ascii="Arial"/>
        </w:rPr>
        <w:t xml:space="preserve">Physics </w:t>
      </w:r>
      <w:r w:rsidR="005973B9">
        <w:rPr>
          <w:rFonts w:ascii="Arial"/>
        </w:rPr>
        <w:t xml:space="preserve">PhD, </w:t>
      </w:r>
      <w:r w:rsidR="00893558">
        <w:rPr>
          <w:rFonts w:ascii="Arial"/>
        </w:rPr>
        <w:t>Sinclair</w:t>
      </w:r>
      <w:r w:rsidR="00264D8B">
        <w:rPr>
          <w:rFonts w:ascii="Arial"/>
        </w:rPr>
        <w:t xml:space="preserve">, </w:t>
      </w:r>
      <w:r w:rsidR="006B2913">
        <w:rPr>
          <w:rFonts w:ascii="Arial"/>
        </w:rPr>
        <w:t>Spain</w:t>
      </w:r>
      <w:r w:rsidR="005973B9">
        <w:rPr>
          <w:rFonts w:ascii="Arial"/>
        </w:rPr>
        <w:t xml:space="preserve"> </w:t>
      </w:r>
    </w:p>
    <w:p w14:paraId="61CD728F" w14:textId="53B10EBA" w:rsidR="00AE3E37" w:rsidRDefault="00AE3E37" w:rsidP="00264D8B">
      <w:pPr>
        <w:pStyle w:val="Textoindependiente"/>
        <w:spacing w:before="73" w:line="198" w:lineRule="exact"/>
        <w:ind w:left="100" w:right="5987"/>
        <w:rPr>
          <w:rFonts w:ascii="Arial"/>
          <w:sz w:val="20"/>
        </w:rPr>
      </w:pPr>
    </w:p>
    <w:p w14:paraId="21B0C7E5" w14:textId="77777777" w:rsidR="00AE3E37" w:rsidRDefault="00AE3E37">
      <w:pPr>
        <w:pStyle w:val="Textoindependiente"/>
        <w:spacing w:before="3"/>
        <w:rPr>
          <w:rFonts w:ascii="Arial"/>
          <w:sz w:val="21"/>
        </w:rPr>
      </w:pPr>
    </w:p>
    <w:p w14:paraId="15F15DE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7AC4C38" w14:textId="77777777" w:rsidR="00AE3E37" w:rsidRDefault="00A9710C">
      <w:pPr>
        <w:pStyle w:val="Ttulo3"/>
        <w:spacing w:before="147"/>
        <w:jc w:val="both"/>
      </w:pPr>
      <w:r>
        <w:rPr>
          <w:color w:val="BF5A14"/>
        </w:rPr>
        <w:t>Abstract</w:t>
      </w:r>
      <w:r w:rsidR="00404E5B">
        <w:rPr>
          <w:color w:val="BF5A14"/>
        </w:rPr>
        <w:t xml:space="preserve"> (300 word limit)</w:t>
      </w:r>
    </w:p>
    <w:p w14:paraId="4AEE36A0" w14:textId="77777777" w:rsidR="00264D8B" w:rsidRDefault="00264D8B" w:rsidP="00264D8B">
      <w:pPr>
        <w:pStyle w:val="Default"/>
      </w:pPr>
    </w:p>
    <w:p w14:paraId="2FB27629" w14:textId="7E4459F9" w:rsidR="00264D8B" w:rsidRDefault="00264D8B" w:rsidP="00264D8B">
      <w:pPr>
        <w:pStyle w:val="Textoindependiente"/>
        <w:spacing w:before="90" w:line="280" w:lineRule="auto"/>
        <w:ind w:left="100"/>
        <w:jc w:val="both"/>
      </w:pPr>
      <w:r>
        <w:rPr>
          <w:i/>
          <w:iCs/>
        </w:rPr>
        <w:t xml:space="preserve">The efficacy and safety of conventional laser hair removal technology is fundamentally based on clinical case studies. However, the internal temperature of hair during treatment and thus the efficacy of the laser pulse cannot be measured or evaluated. </w:t>
      </w:r>
      <w:r w:rsidR="00506835">
        <w:rPr>
          <w:i/>
          <w:iCs/>
        </w:rPr>
        <w:t>Also,</w:t>
      </w:r>
      <w:r>
        <w:rPr>
          <w:i/>
          <w:iCs/>
        </w:rPr>
        <w:t xml:space="preserve"> the level of heat that reaches the surrounding skin tissue is just estimated in order to prevent burning. In this sense, any method that enables the measurement of the temperature that reaches the hair and skin during a laser pulse is a potential tool to improve laser hair removal technique and to increase the safety of laser technology. </w:t>
      </w:r>
    </w:p>
    <w:p w14:paraId="57F4F05C" w14:textId="717400C9" w:rsidR="00AE3E37" w:rsidRDefault="00264D8B" w:rsidP="00264D8B">
      <w:pPr>
        <w:pStyle w:val="Textoindependiente"/>
        <w:spacing w:before="90" w:line="280" w:lineRule="auto"/>
        <w:ind w:left="100"/>
        <w:jc w:val="both"/>
      </w:pPr>
      <w:r>
        <w:rPr>
          <w:i/>
          <w:iCs/>
        </w:rPr>
        <w:t xml:space="preserve">Here we develop new numerical </w:t>
      </w:r>
      <w:proofErr w:type="spellStart"/>
      <w:r>
        <w:rPr>
          <w:i/>
          <w:iCs/>
        </w:rPr>
        <w:t>multiphysics</w:t>
      </w:r>
      <w:proofErr w:type="spellEnd"/>
      <w:r>
        <w:rPr>
          <w:i/>
          <w:iCs/>
        </w:rPr>
        <w:t xml:space="preserve"> simulation software to simulate the hair removal process</w:t>
      </w:r>
      <w:r w:rsidR="00E90965">
        <w:rPr>
          <w:i/>
          <w:iCs/>
        </w:rPr>
        <w:t xml:space="preserve"> </w:t>
      </w:r>
      <w:r w:rsidR="00E90965" w:rsidRPr="00E90965">
        <w:rPr>
          <w:i/>
          <w:iCs/>
        </w:rPr>
        <w:t>using COMSOL Multiphysics® software</w:t>
      </w:r>
      <w:r>
        <w:rPr>
          <w:i/>
          <w:iCs/>
        </w:rPr>
        <w:t>. We create 3D models of dermal tissue that include the epidermis, dermis and hair follicle structure. Subsequently, laser pulses of 755 nm, 810 nm and 1064 nm with different power and pulse characteristics have been simulated. Through a process of numerical calculation, we simulated the heating of skin and hair follicles with various characteristics and determined the temperature and thermal damage in order to anticipate the efficacy and safety of laser hair removal. We show that the best results are obtained with shorter pulse durations and, therefore, with the highest laser power. Moreover, we demonstrate that longer wavelengths provide better efficacy and safety for dark skin. The model developed in this study can be used to gain a better understanding of the laser hair removal process, to conduct clinical studies, develop better and safer devices, and to assist clinicians in the selection of parameters for achieving optimal and safe results during hair removal</w:t>
      </w:r>
      <w:r w:rsidR="00A9710C">
        <w:t>.</w:t>
      </w:r>
    </w:p>
    <w:p w14:paraId="6AB5E877" w14:textId="77777777" w:rsidR="00AE3E37" w:rsidRDefault="00A9710C">
      <w:pPr>
        <w:pStyle w:val="Ttulo3"/>
        <w:spacing w:before="74"/>
      </w:pPr>
      <w:r>
        <w:rPr>
          <w:b w:val="0"/>
        </w:rPr>
        <w:br w:type="column"/>
      </w:r>
      <w:r>
        <w:rPr>
          <w:color w:val="BF5A14"/>
        </w:rPr>
        <w:t>Image</w:t>
      </w:r>
    </w:p>
    <w:p w14:paraId="7032B712" w14:textId="79141043" w:rsidR="00254011" w:rsidRPr="00C32F4E" w:rsidRDefault="0089028A" w:rsidP="00230D13">
      <w:pPr>
        <w:pStyle w:val="Textoindependiente"/>
        <w:rPr>
          <w:rFonts w:ascii="Times New Roman" w:hAnsi="Times New Roman"/>
        </w:rPr>
      </w:pPr>
      <w:r>
        <w:rPr>
          <w:noProof/>
        </w:rPr>
        <w:drawing>
          <wp:inline distT="0" distB="0" distL="0" distR="0" wp14:anchorId="11C0D00E" wp14:editId="6F299857">
            <wp:extent cx="3330136" cy="1555845"/>
            <wp:effectExtent l="0" t="0" r="3810" b="635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9" cstate="print">
                      <a:extLst>
                        <a:ext uri="{28A0092B-C50C-407E-A947-70E740481C1C}">
                          <a14:useLocalDpi xmlns:a14="http://schemas.microsoft.com/office/drawing/2010/main"/>
                        </a:ext>
                      </a:extLst>
                    </a:blip>
                    <a:stretch>
                      <a:fillRect/>
                    </a:stretch>
                  </pic:blipFill>
                  <pic:spPr>
                    <a:xfrm>
                      <a:off x="0" y="0"/>
                      <a:ext cx="3337221" cy="1559155"/>
                    </a:xfrm>
                    <a:prstGeom prst="rect">
                      <a:avLst/>
                    </a:prstGeom>
                  </pic:spPr>
                </pic:pic>
              </a:graphicData>
            </a:graphic>
          </wp:inline>
        </w:drawing>
      </w:r>
      <w:r w:rsidR="00254011" w:rsidRPr="00C32F4E">
        <w:rPr>
          <w:rFonts w:ascii="Times New Roman" w:hAnsi="Times New Roman"/>
          <w:sz w:val="16"/>
          <w:szCs w:val="16"/>
        </w:rPr>
        <w:t xml:space="preserve">Figure </w:t>
      </w:r>
      <w:r w:rsidR="00254011">
        <w:rPr>
          <w:rFonts w:ascii="Times New Roman" w:hAnsi="Times New Roman"/>
          <w:sz w:val="16"/>
          <w:szCs w:val="16"/>
        </w:rPr>
        <w:t>1</w:t>
      </w:r>
      <w:r w:rsidR="00254011" w:rsidRPr="00C32F4E">
        <w:rPr>
          <w:rFonts w:ascii="Times New Roman" w:hAnsi="Times New Roman"/>
          <w:sz w:val="16"/>
          <w:szCs w:val="16"/>
        </w:rPr>
        <w:t xml:space="preserve">: Illustrative example of the </w:t>
      </w:r>
      <w:r w:rsidR="00254011">
        <w:rPr>
          <w:rFonts w:ascii="Times New Roman" w:hAnsi="Times New Roman"/>
          <w:sz w:val="16"/>
          <w:szCs w:val="16"/>
        </w:rPr>
        <w:t xml:space="preserve">heating of the hair structure </w:t>
      </w:r>
      <w:r w:rsidR="00254011" w:rsidRPr="00C32F4E">
        <w:rPr>
          <w:rFonts w:ascii="Times New Roman" w:hAnsi="Times New Roman"/>
          <w:sz w:val="16"/>
          <w:szCs w:val="16"/>
        </w:rPr>
        <w:t xml:space="preserve">after 5 </w:t>
      </w:r>
      <w:proofErr w:type="spellStart"/>
      <w:r w:rsidR="00254011" w:rsidRPr="00C32F4E">
        <w:rPr>
          <w:rFonts w:ascii="Times New Roman" w:hAnsi="Times New Roman"/>
          <w:sz w:val="16"/>
          <w:szCs w:val="16"/>
        </w:rPr>
        <w:t>ms</w:t>
      </w:r>
      <w:proofErr w:type="spellEnd"/>
      <w:r w:rsidR="00254011" w:rsidRPr="00C32F4E">
        <w:rPr>
          <w:rFonts w:ascii="Times New Roman" w:hAnsi="Times New Roman"/>
          <w:sz w:val="16"/>
          <w:szCs w:val="16"/>
        </w:rPr>
        <w:t xml:space="preserve"> and 50 </w:t>
      </w:r>
      <w:proofErr w:type="spellStart"/>
      <w:r w:rsidR="00254011" w:rsidRPr="00C32F4E">
        <w:rPr>
          <w:rFonts w:ascii="Times New Roman" w:hAnsi="Times New Roman"/>
          <w:sz w:val="16"/>
          <w:szCs w:val="16"/>
        </w:rPr>
        <w:t>ms</w:t>
      </w:r>
      <w:proofErr w:type="spellEnd"/>
      <w:r w:rsidR="00254011" w:rsidRPr="00C32F4E">
        <w:rPr>
          <w:rFonts w:ascii="Times New Roman" w:hAnsi="Times New Roman"/>
          <w:sz w:val="16"/>
          <w:szCs w:val="16"/>
        </w:rPr>
        <w:t xml:space="preserve"> laser pulses respectively.</w:t>
      </w:r>
    </w:p>
    <w:p w14:paraId="5FA3FE69" w14:textId="67A134DC" w:rsidR="00AE3E37" w:rsidRDefault="00AE3E37">
      <w:pPr>
        <w:pStyle w:val="Textoindependiente"/>
        <w:spacing w:before="2"/>
        <w:rPr>
          <w:rFonts w:ascii="Arial"/>
          <w:b/>
          <w:sz w:val="16"/>
        </w:rPr>
      </w:pPr>
    </w:p>
    <w:p w14:paraId="3163F28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4E7B7D4" w14:textId="5E4BC7E3" w:rsidR="001E54C0" w:rsidRDefault="001E54C0" w:rsidP="00E60D5B">
      <w:pPr>
        <w:pStyle w:val="Prrafodelista"/>
        <w:numPr>
          <w:ilvl w:val="0"/>
          <w:numId w:val="3"/>
        </w:numPr>
        <w:tabs>
          <w:tab w:val="left" w:pos="384"/>
        </w:tabs>
        <w:spacing w:before="103" w:line="216" w:lineRule="exact"/>
        <w:ind w:right="138" w:hanging="283"/>
        <w:rPr>
          <w:sz w:val="18"/>
          <w:lang w:val="en-GB"/>
        </w:rPr>
      </w:pPr>
      <w:r w:rsidRPr="001E54C0">
        <w:rPr>
          <w:sz w:val="18"/>
          <w:lang w:val="en-GB"/>
        </w:rPr>
        <w:t>Vignoli, F, Mármol, GV. </w:t>
      </w:r>
      <w:proofErr w:type="spellStart"/>
      <w:r w:rsidRPr="001E54C0">
        <w:rPr>
          <w:sz w:val="18"/>
          <w:lang w:val="en-GB"/>
        </w:rPr>
        <w:t>Cryolipolysis</w:t>
      </w:r>
      <w:proofErr w:type="spellEnd"/>
      <w:r w:rsidRPr="001E54C0">
        <w:rPr>
          <w:sz w:val="18"/>
          <w:lang w:val="en-GB"/>
        </w:rPr>
        <w:t xml:space="preserve"> for fat reduction using Cooltech® Define technology: A large-sample retrospective clinical study. J </w:t>
      </w:r>
      <w:proofErr w:type="spellStart"/>
      <w:r w:rsidRPr="001E54C0">
        <w:rPr>
          <w:sz w:val="18"/>
          <w:lang w:val="en-GB"/>
        </w:rPr>
        <w:t>Cosmet</w:t>
      </w:r>
      <w:proofErr w:type="spellEnd"/>
      <w:r w:rsidRPr="001E54C0">
        <w:rPr>
          <w:sz w:val="18"/>
          <w:lang w:val="en-GB"/>
        </w:rPr>
        <w:t xml:space="preserve"> Dermatol. 2023; 00: 1-10. doi:</w:t>
      </w:r>
      <w:hyperlink r:id="rId10" w:history="1">
        <w:r w:rsidRPr="001E54C0">
          <w:rPr>
            <w:rStyle w:val="Hipervnculo"/>
            <w:sz w:val="18"/>
            <w:lang w:val="en-GB"/>
          </w:rPr>
          <w:t>10.1111/jocd.15981</w:t>
        </w:r>
      </w:hyperlink>
    </w:p>
    <w:p w14:paraId="70F8029E" w14:textId="41BDAECD" w:rsidR="00E60D5B" w:rsidRPr="00E60D5B" w:rsidRDefault="00E60D5B" w:rsidP="00E60D5B">
      <w:pPr>
        <w:pStyle w:val="Prrafodelista"/>
        <w:numPr>
          <w:ilvl w:val="0"/>
          <w:numId w:val="3"/>
        </w:numPr>
        <w:tabs>
          <w:tab w:val="left" w:pos="384"/>
        </w:tabs>
        <w:spacing w:before="103" w:line="216" w:lineRule="exact"/>
        <w:ind w:right="138" w:hanging="283"/>
        <w:rPr>
          <w:sz w:val="18"/>
          <w:lang w:val="en-GB"/>
        </w:rPr>
      </w:pPr>
      <w:r w:rsidRPr="00E60D5B">
        <w:rPr>
          <w:sz w:val="18"/>
          <w:lang w:val="en-GB"/>
        </w:rPr>
        <w:t>Pall, A. and Viera-Mármol, G. (2022) Triple Wavelength and 810 nm Diode Lasers for Hair Removal: A Clinical and </w:t>
      </w:r>
      <w:r w:rsidRPr="00E60D5B">
        <w:rPr>
          <w:i/>
          <w:iCs/>
          <w:sz w:val="18"/>
          <w:lang w:val="en-GB"/>
        </w:rPr>
        <w:t>in Silico</w:t>
      </w:r>
      <w:r w:rsidRPr="00E60D5B">
        <w:rPr>
          <w:sz w:val="18"/>
          <w:lang w:val="en-GB"/>
        </w:rPr>
        <w:t> Comparative Study on Indian Skin. </w:t>
      </w:r>
      <w:r w:rsidRPr="00E60D5B">
        <w:rPr>
          <w:i/>
          <w:iCs/>
          <w:sz w:val="18"/>
          <w:lang w:val="en-GB"/>
        </w:rPr>
        <w:t>Journal of Cosmetics, Dermatological Sciences and Applications</w:t>
      </w:r>
      <w:r w:rsidRPr="00E60D5B">
        <w:rPr>
          <w:sz w:val="18"/>
          <w:lang w:val="en-GB"/>
        </w:rPr>
        <w:t>, </w:t>
      </w:r>
      <w:r w:rsidRPr="00E60D5B">
        <w:rPr>
          <w:b/>
          <w:bCs/>
          <w:sz w:val="18"/>
          <w:lang w:val="en-GB"/>
        </w:rPr>
        <w:t>12</w:t>
      </w:r>
      <w:r w:rsidRPr="00E60D5B">
        <w:rPr>
          <w:sz w:val="18"/>
          <w:lang w:val="en-GB"/>
        </w:rPr>
        <w:t xml:space="preserve">, 164-173. </w:t>
      </w:r>
      <w:proofErr w:type="spellStart"/>
      <w:r w:rsidRPr="00E60D5B">
        <w:rPr>
          <w:sz w:val="18"/>
          <w:lang w:val="en-GB"/>
        </w:rPr>
        <w:t>doi</w:t>
      </w:r>
      <w:proofErr w:type="spellEnd"/>
      <w:r w:rsidRPr="00E60D5B">
        <w:rPr>
          <w:sz w:val="18"/>
          <w:lang w:val="en-GB"/>
        </w:rPr>
        <w:t>: </w:t>
      </w:r>
      <w:hyperlink r:id="rId11" w:history="1">
        <w:r w:rsidRPr="00E60D5B">
          <w:rPr>
            <w:rStyle w:val="Hipervnculo"/>
            <w:sz w:val="18"/>
            <w:lang w:val="en-GB"/>
          </w:rPr>
          <w:t>10.4236/jcdsa.2022.124014</w:t>
        </w:r>
      </w:hyperlink>
    </w:p>
    <w:p w14:paraId="5563345D" w14:textId="3692372D" w:rsidR="00E60D5B" w:rsidRDefault="00E60D5B" w:rsidP="00254011">
      <w:pPr>
        <w:pStyle w:val="Prrafodelista"/>
        <w:numPr>
          <w:ilvl w:val="0"/>
          <w:numId w:val="3"/>
        </w:numPr>
        <w:tabs>
          <w:tab w:val="left" w:pos="384"/>
        </w:tabs>
        <w:spacing w:before="103" w:line="216" w:lineRule="exact"/>
        <w:ind w:right="138" w:hanging="283"/>
        <w:rPr>
          <w:sz w:val="18"/>
        </w:rPr>
      </w:pPr>
      <w:r w:rsidRPr="00E60D5B">
        <w:rPr>
          <w:sz w:val="18"/>
        </w:rPr>
        <w:t xml:space="preserve">Gold, MH, Biron, J, Wilson, A, et al. Safety and efficacy for hair removal in dark skin types III and IV with a high-powered, combined wavelength (810, 940 and 1060 nm) diode laser: A single-site pilot study. J </w:t>
      </w:r>
      <w:proofErr w:type="spellStart"/>
      <w:r w:rsidRPr="00E60D5B">
        <w:rPr>
          <w:sz w:val="18"/>
        </w:rPr>
        <w:t>Cosmet</w:t>
      </w:r>
      <w:proofErr w:type="spellEnd"/>
      <w:r w:rsidRPr="00E60D5B">
        <w:rPr>
          <w:sz w:val="18"/>
        </w:rPr>
        <w:t xml:space="preserve"> Dermatol. 2022; 21: 1979–1985. doi:</w:t>
      </w:r>
      <w:hyperlink r:id="rId12" w:history="1">
        <w:r w:rsidRPr="00E60D5B">
          <w:rPr>
            <w:rStyle w:val="Hipervnculo"/>
            <w:sz w:val="18"/>
            <w:lang w:val="es-ES"/>
          </w:rPr>
          <w:t>10.1111/jocd.14926</w:t>
        </w:r>
      </w:hyperlink>
    </w:p>
    <w:p w14:paraId="474D05C4" w14:textId="0B54F5B7" w:rsidR="00254011" w:rsidRDefault="00254011" w:rsidP="00254011">
      <w:pPr>
        <w:pStyle w:val="Prrafodelista"/>
        <w:numPr>
          <w:ilvl w:val="0"/>
          <w:numId w:val="3"/>
        </w:numPr>
        <w:tabs>
          <w:tab w:val="left" w:pos="384"/>
        </w:tabs>
        <w:spacing w:before="103" w:line="216" w:lineRule="exact"/>
        <w:ind w:right="138" w:hanging="283"/>
        <w:rPr>
          <w:sz w:val="18"/>
        </w:rPr>
      </w:pPr>
      <w:r w:rsidRPr="00254011">
        <w:rPr>
          <w:sz w:val="18"/>
        </w:rPr>
        <w:t>Fajardo-</w:t>
      </w:r>
      <w:proofErr w:type="spellStart"/>
      <w:r w:rsidRPr="00254011">
        <w:rPr>
          <w:sz w:val="18"/>
        </w:rPr>
        <w:t>Urdiales</w:t>
      </w:r>
      <w:proofErr w:type="spellEnd"/>
      <w:r w:rsidRPr="00254011">
        <w:rPr>
          <w:sz w:val="18"/>
        </w:rPr>
        <w:t xml:space="preserve"> C, Rodríguez-</w:t>
      </w:r>
      <w:proofErr w:type="spellStart"/>
      <w:r w:rsidRPr="00254011">
        <w:rPr>
          <w:sz w:val="18"/>
        </w:rPr>
        <w:t>Casimiro</w:t>
      </w:r>
      <w:proofErr w:type="spellEnd"/>
      <w:r w:rsidRPr="00254011">
        <w:rPr>
          <w:sz w:val="18"/>
        </w:rPr>
        <w:t xml:space="preserve"> AB, Villena J, Pérez </w:t>
      </w:r>
      <w:proofErr w:type="spellStart"/>
      <w:r w:rsidRPr="00254011">
        <w:rPr>
          <w:sz w:val="18"/>
        </w:rPr>
        <w:t>MLl</w:t>
      </w:r>
      <w:proofErr w:type="spellEnd"/>
      <w:r w:rsidRPr="00254011">
        <w:rPr>
          <w:sz w:val="18"/>
        </w:rPr>
        <w:t xml:space="preserve">, Vicente </w:t>
      </w:r>
      <w:proofErr w:type="spellStart"/>
      <w:r w:rsidRPr="00254011">
        <w:rPr>
          <w:sz w:val="18"/>
        </w:rPr>
        <w:t>Solà</w:t>
      </w:r>
      <w:proofErr w:type="spellEnd"/>
      <w:r w:rsidRPr="00254011">
        <w:rPr>
          <w:sz w:val="18"/>
        </w:rPr>
        <w:t xml:space="preserve"> JS, Viera-Mármol G</w:t>
      </w:r>
      <w:r w:rsidR="00860AB2">
        <w:rPr>
          <w:sz w:val="18"/>
        </w:rPr>
        <w:t xml:space="preserve"> (2019)</w:t>
      </w:r>
      <w:r w:rsidRPr="00254011">
        <w:rPr>
          <w:sz w:val="18"/>
        </w:rPr>
        <w:t xml:space="preserve"> Comparative Clinical Study and Thermal Modelling of Photoepilation of Thin Hair by Primelase Excellence 810nm and Blend and Soprano XL 810nm. International Research Journal of Pharmacy and Medical Sciences. 2019;3(1):15-24.</w:t>
      </w:r>
    </w:p>
    <w:p w14:paraId="634AEF21" w14:textId="59EBAEE9" w:rsidR="00AE3E37" w:rsidRPr="001E54C0" w:rsidRDefault="00860AB2" w:rsidP="000E2E43">
      <w:pPr>
        <w:pStyle w:val="Prrafodelista"/>
        <w:numPr>
          <w:ilvl w:val="0"/>
          <w:numId w:val="3"/>
        </w:numPr>
        <w:tabs>
          <w:tab w:val="left" w:pos="384"/>
        </w:tabs>
        <w:spacing w:before="103" w:line="216" w:lineRule="exact"/>
        <w:ind w:right="138" w:hanging="283"/>
        <w:rPr>
          <w:sz w:val="18"/>
        </w:rPr>
        <w:sectPr w:rsidR="00AE3E37" w:rsidRPr="001E54C0">
          <w:type w:val="continuous"/>
          <w:pgSz w:w="11910" w:h="16840"/>
          <w:pgMar w:top="1740" w:right="600" w:bottom="840" w:left="620" w:header="720" w:footer="720" w:gutter="0"/>
          <w:cols w:num="2" w:space="720" w:equalWidth="0">
            <w:col w:w="5214" w:space="138"/>
            <w:col w:w="5338"/>
          </w:cols>
        </w:sectPr>
      </w:pPr>
      <w:r w:rsidRPr="001E54C0">
        <w:rPr>
          <w:sz w:val="18"/>
          <w:lang w:val="es-ES"/>
        </w:rPr>
        <w:t xml:space="preserve">Buendía-Bordera G., Gaviria-Parada J, Martí-Giménez M, Pérez </w:t>
      </w:r>
      <w:proofErr w:type="spellStart"/>
      <w:r w:rsidRPr="001E54C0">
        <w:rPr>
          <w:sz w:val="18"/>
          <w:lang w:val="es-ES"/>
        </w:rPr>
        <w:t>MLl</w:t>
      </w:r>
      <w:proofErr w:type="spellEnd"/>
      <w:r w:rsidRPr="001E54C0">
        <w:rPr>
          <w:sz w:val="18"/>
          <w:lang w:val="es-ES"/>
        </w:rPr>
        <w:t xml:space="preserve">, Oliva-Morel J., Viera-Mármol G. (2019). </w:t>
      </w:r>
      <w:r w:rsidRPr="001E54C0">
        <w:rPr>
          <w:sz w:val="18"/>
        </w:rPr>
        <w:t>Use of high-power Diode Laser at 1060nm for the treatment of vascular lesions. Journal of Vascular Surgery, 2019; 5(4); 415-418.</w:t>
      </w:r>
      <w:r w:rsidR="00E60D5B" w:rsidRPr="001E54C0">
        <w:rPr>
          <w:sz w:val="18"/>
        </w:rPr>
        <w:t xml:space="preserve"> </w:t>
      </w:r>
      <w:hyperlink r:id="rId13" w:tgtFrame="_blank" w:tooltip="Persistent link using digital object identifier" w:history="1">
        <w:r w:rsidR="00E60D5B" w:rsidRPr="001E54C0">
          <w:rPr>
            <w:rStyle w:val="Hipervnculo"/>
            <w:sz w:val="18"/>
            <w:lang w:val="es-ES"/>
          </w:rPr>
          <w:t>https://doi.org/10.1016/j.jvscit.2019.06.015</w:t>
        </w:r>
      </w:hyperlink>
      <w:r w:rsidR="008756E6" w:rsidRPr="00860AB2">
        <w:t xml:space="preserve">  </w:t>
      </w:r>
    </w:p>
    <w:p w14:paraId="4CC4A9B1" w14:textId="77777777"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14:paraId="2FAEC9F0" w14:textId="71BA8878"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58DAD73C" wp14:editId="07CAC37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E2621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F85BF79" w14:textId="5D8EA1C4" w:rsidR="00AE3E37" w:rsidRDefault="001E54C0" w:rsidP="00506835">
      <w:pPr>
        <w:spacing w:before="92"/>
        <w:ind w:left="720" w:right="4234"/>
        <w:rPr>
          <w:rFonts w:ascii="Arial"/>
        </w:rPr>
      </w:pPr>
      <w:r>
        <w:rPr>
          <w:noProof/>
        </w:rPr>
        <w:drawing>
          <wp:inline distT="0" distB="0" distL="0" distR="0" wp14:anchorId="43E0CBEC" wp14:editId="29C6445B">
            <wp:extent cx="873089" cy="786301"/>
            <wp:effectExtent l="0" t="0" r="3810" b="0"/>
            <wp:docPr id="2" name="Imagen 2" descr="Un hombre en traje posando para fotografi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hombre en traje posando para fotografia&#10;&#10;Descripción generada automáticamente"/>
                    <pic:cNvPicPr/>
                  </pic:nvPicPr>
                  <pic:blipFill>
                    <a:blip r:embed="rId14" cstate="print">
                      <a:extLst>
                        <a:ext uri="{28A0092B-C50C-407E-A947-70E740481C1C}">
                          <a14:useLocalDpi xmlns:a14="http://schemas.microsoft.com/office/drawing/2010/main"/>
                        </a:ext>
                      </a:extLst>
                    </a:blip>
                    <a:stretch>
                      <a:fillRect/>
                    </a:stretch>
                  </pic:blipFill>
                  <pic:spPr>
                    <a:xfrm>
                      <a:off x="0" y="0"/>
                      <a:ext cx="891703" cy="803064"/>
                    </a:xfrm>
                    <a:prstGeom prst="rect">
                      <a:avLst/>
                    </a:prstGeom>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470A0F45" w14:textId="2ACF039C" w:rsidR="009115DE" w:rsidRPr="009115DE" w:rsidRDefault="009115DE" w:rsidP="009115DE">
      <w:pPr>
        <w:rPr>
          <w:rFonts w:ascii="Arial"/>
          <w:sz w:val="14"/>
        </w:rPr>
      </w:pPr>
      <w:r w:rsidRPr="009115DE">
        <w:rPr>
          <w:rFonts w:ascii="Arial"/>
          <w:sz w:val="14"/>
        </w:rPr>
        <w:t>Professional with 22 years of experience in laser and optics for different medical, scientific, industrial and defense applications. Doctorate in applied physics and optics in 2000 honoured with an Extraordinary Award and specialized in advanced materials and techniques of synthesis and characterization of materials. Director of research and general manager of leading company in the manufacture of laser devices.</w:t>
      </w:r>
      <w:r>
        <w:rPr>
          <w:rFonts w:ascii="Arial"/>
          <w:sz w:val="14"/>
        </w:rPr>
        <w:t xml:space="preserve"> </w:t>
      </w:r>
      <w:r w:rsidRPr="009115DE">
        <w:rPr>
          <w:rFonts w:ascii="Arial"/>
          <w:sz w:val="14"/>
        </w:rPr>
        <w:t xml:space="preserve">Currently CTO and </w:t>
      </w:r>
      <w:proofErr w:type="spellStart"/>
      <w:r w:rsidRPr="009115DE">
        <w:rPr>
          <w:rFonts w:ascii="Arial"/>
          <w:sz w:val="14"/>
        </w:rPr>
        <w:t>Scientific&amp;Clinical</w:t>
      </w:r>
      <w:proofErr w:type="spellEnd"/>
      <w:r w:rsidRPr="009115DE">
        <w:rPr>
          <w:rFonts w:ascii="Arial"/>
          <w:sz w:val="14"/>
        </w:rPr>
        <w:t xml:space="preserve"> Director of Sinclair. Creator of the technology of ultra-high power diode laser of Primelase and of mathematical methods to simulate the heating and cooling processes of living tissues using laser, RF, </w:t>
      </w:r>
      <w:proofErr w:type="gramStart"/>
      <w:r w:rsidRPr="009115DE">
        <w:rPr>
          <w:rFonts w:ascii="Arial"/>
          <w:sz w:val="14"/>
        </w:rPr>
        <w:t>ultrasound</w:t>
      </w:r>
      <w:proofErr w:type="gramEnd"/>
      <w:r w:rsidRPr="009115DE">
        <w:rPr>
          <w:rFonts w:ascii="Arial"/>
          <w:sz w:val="14"/>
        </w:rPr>
        <w:t xml:space="preserve"> and cold based techniques.</w:t>
      </w:r>
      <w:r>
        <w:rPr>
          <w:rFonts w:ascii="Arial"/>
          <w:sz w:val="14"/>
        </w:rPr>
        <w:t xml:space="preserve"> </w:t>
      </w:r>
      <w:r w:rsidRPr="009115DE">
        <w:rPr>
          <w:rFonts w:ascii="Arial"/>
          <w:sz w:val="14"/>
        </w:rPr>
        <w:t>More than 50 publications in scientific journals in addition to several patents published on new materials.</w:t>
      </w:r>
    </w:p>
    <w:p w14:paraId="290F6325" w14:textId="67F89345" w:rsidR="00AE3E37" w:rsidRPr="009115DE" w:rsidRDefault="00AE3E37" w:rsidP="00506835">
      <w:pPr>
        <w:spacing w:before="41" w:line="154" w:lineRule="exact"/>
        <w:ind w:left="213" w:right="231"/>
        <w:jc w:val="both"/>
        <w:rPr>
          <w:rFonts w:ascii="Arial"/>
          <w:sz w:val="14"/>
          <w:lang w:val="en-GB"/>
        </w:rPr>
      </w:pPr>
    </w:p>
    <w:p w14:paraId="4E5B4248" w14:textId="1F47F4CE" w:rsidR="00AE3E37" w:rsidRDefault="00A9710C">
      <w:pPr>
        <w:spacing w:before="62"/>
        <w:ind w:left="4217" w:right="4235"/>
        <w:jc w:val="center"/>
        <w:rPr>
          <w:rFonts w:ascii="Arial"/>
          <w:sz w:val="14"/>
        </w:rPr>
      </w:pPr>
      <w:r>
        <w:rPr>
          <w:rFonts w:ascii="Arial"/>
          <w:sz w:val="14"/>
        </w:rPr>
        <w:lastRenderedPageBreak/>
        <w:t xml:space="preserve">Email: </w:t>
      </w:r>
      <w:hyperlink r:id="rId15" w:history="1">
        <w:r w:rsidR="001E54C0" w:rsidRPr="003A1647">
          <w:rPr>
            <w:rStyle w:val="Hipervnculo"/>
            <w:rFonts w:ascii="Arial"/>
            <w:sz w:val="14"/>
          </w:rPr>
          <w:t>gregorioviera@sinclair.com</w:t>
        </w:r>
      </w:hyperlink>
    </w:p>
    <w:p w14:paraId="1E0A94B5" w14:textId="170661D2"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E396C7A" wp14:editId="4C03312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8533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6F7A159" w14:textId="77777777" w:rsidR="00AE3E37" w:rsidRDefault="00AE3E37">
      <w:pPr>
        <w:pStyle w:val="Textoindependiente"/>
        <w:rPr>
          <w:rFonts w:ascii="Arial"/>
          <w:sz w:val="20"/>
        </w:rPr>
      </w:pPr>
    </w:p>
    <w:p w14:paraId="34F592A6" w14:textId="77777777" w:rsidR="00AE3E37" w:rsidRDefault="00AE3E37">
      <w:pPr>
        <w:pStyle w:val="Textoindependiente"/>
        <w:rPr>
          <w:rFonts w:ascii="Arial"/>
          <w:sz w:val="20"/>
        </w:rPr>
      </w:pPr>
    </w:p>
    <w:p w14:paraId="4C07B070" w14:textId="77777777" w:rsidR="00AE3E37" w:rsidRDefault="00AE3E37">
      <w:pPr>
        <w:pStyle w:val="Textoindependiente"/>
        <w:spacing w:before="7"/>
        <w:rPr>
          <w:rFonts w:ascii="Arial"/>
          <w:sz w:val="29"/>
        </w:rPr>
      </w:pPr>
    </w:p>
    <w:p w14:paraId="5E089320" w14:textId="77777777" w:rsidR="00AE3E37" w:rsidRPr="00B21A57" w:rsidRDefault="00A9710C">
      <w:pPr>
        <w:spacing w:before="39"/>
        <w:ind w:left="100"/>
        <w:rPr>
          <w:rFonts w:ascii="Minion Pro"/>
          <w:b/>
          <w:sz w:val="20"/>
        </w:rPr>
      </w:pPr>
      <w:r w:rsidRPr="00B21A57">
        <w:rPr>
          <w:rFonts w:ascii="Minion Pro"/>
          <w:b/>
          <w:sz w:val="20"/>
        </w:rPr>
        <w:t>Notes/Comments:</w:t>
      </w:r>
    </w:p>
    <w:p w14:paraId="1D8F5726" w14:textId="77777777" w:rsidR="00AE3E37" w:rsidRDefault="00AE3E37">
      <w:pPr>
        <w:rPr>
          <w:rFonts w:ascii="Minion Pro"/>
          <w:sz w:val="24"/>
        </w:rPr>
      </w:pPr>
    </w:p>
    <w:p w14:paraId="0A0115AF" w14:textId="5EA1005A" w:rsidR="00506835" w:rsidRDefault="00506835">
      <w:pPr>
        <w:rPr>
          <w:rFonts w:ascii="Minion Pro"/>
          <w:sz w:val="24"/>
        </w:rPr>
        <w:sectPr w:rsidR="00506835">
          <w:type w:val="continuous"/>
          <w:pgSz w:w="11910" w:h="16840"/>
          <w:pgMar w:top="1740" w:right="600" w:bottom="840" w:left="620" w:header="720" w:footer="720" w:gutter="0"/>
          <w:cols w:space="720"/>
        </w:sectPr>
      </w:pPr>
    </w:p>
    <w:p w14:paraId="66A992FE"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ED09C" w14:textId="77777777" w:rsidR="00E646EA" w:rsidRDefault="00E646EA">
      <w:r>
        <w:separator/>
      </w:r>
    </w:p>
  </w:endnote>
  <w:endnote w:type="continuationSeparator" w:id="0">
    <w:p w14:paraId="38094D8F" w14:textId="77777777" w:rsidR="00E646EA" w:rsidRDefault="00E64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612CD"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8A1CF26" wp14:editId="6294B26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1C95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9695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A1CF2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4201C95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996951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D8E06B1" wp14:editId="4CA3A13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B3C7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7BA90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E06B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9EB3C7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7BA90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C6DCBEC" wp14:editId="5B34F50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8B31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4AA726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DCBE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D68B31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4AA726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1C69E" w14:textId="77777777" w:rsidR="00E646EA" w:rsidRDefault="00E646EA">
      <w:r>
        <w:separator/>
      </w:r>
    </w:p>
  </w:footnote>
  <w:footnote w:type="continuationSeparator" w:id="0">
    <w:p w14:paraId="2E3C9F3D" w14:textId="77777777" w:rsidR="00E646EA" w:rsidRDefault="00E64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E7CD8"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3DE1D7F" wp14:editId="5B1E8D3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D9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DE1D7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19A7D9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E1C6F64" wp14:editId="63EA253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F5036"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E7516F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C6F6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58BF5036"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E7516F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143D40"/>
    <w:multiLevelType w:val="hybridMultilevel"/>
    <w:tmpl w:val="0CDCD3A8"/>
    <w:lvl w:ilvl="0" w:tplc="0FD2498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81723230">
    <w:abstractNumId w:val="0"/>
  </w:num>
  <w:num w:numId="2" w16cid:durableId="2055277281">
    <w:abstractNumId w:val="2"/>
  </w:num>
  <w:num w:numId="3" w16cid:durableId="2085644073">
    <w:abstractNumId w:val="0"/>
    <w:lvlOverride w:ilvl="0">
      <w:startOverride w:val="1"/>
    </w:lvlOverride>
    <w:lvlOverride w:ilvl="1"/>
    <w:lvlOverride w:ilvl="2"/>
    <w:lvlOverride w:ilvl="3"/>
    <w:lvlOverride w:ilvl="4"/>
    <w:lvlOverride w:ilvl="5"/>
    <w:lvlOverride w:ilvl="6"/>
    <w:lvlOverride w:ilvl="7"/>
    <w:lvlOverride w:ilvl="8"/>
  </w:num>
  <w:num w:numId="4" w16cid:durableId="16507490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54C0"/>
    <w:rsid w:val="001E763C"/>
    <w:rsid w:val="00230D13"/>
    <w:rsid w:val="00254011"/>
    <w:rsid w:val="00264D8B"/>
    <w:rsid w:val="00292ED9"/>
    <w:rsid w:val="00314AFB"/>
    <w:rsid w:val="003B76D9"/>
    <w:rsid w:val="00404E5B"/>
    <w:rsid w:val="00414F7B"/>
    <w:rsid w:val="004355DC"/>
    <w:rsid w:val="004749B4"/>
    <w:rsid w:val="00494130"/>
    <w:rsid w:val="004F3523"/>
    <w:rsid w:val="00506835"/>
    <w:rsid w:val="005973B9"/>
    <w:rsid w:val="005B3A56"/>
    <w:rsid w:val="006060CE"/>
    <w:rsid w:val="0063497F"/>
    <w:rsid w:val="006B2913"/>
    <w:rsid w:val="00750474"/>
    <w:rsid w:val="0078738A"/>
    <w:rsid w:val="00860AB2"/>
    <w:rsid w:val="00873DF0"/>
    <w:rsid w:val="008756E6"/>
    <w:rsid w:val="0089028A"/>
    <w:rsid w:val="00893558"/>
    <w:rsid w:val="009115DE"/>
    <w:rsid w:val="009B2405"/>
    <w:rsid w:val="009B2D44"/>
    <w:rsid w:val="00A07E82"/>
    <w:rsid w:val="00A9710C"/>
    <w:rsid w:val="00AE3E37"/>
    <w:rsid w:val="00B21A57"/>
    <w:rsid w:val="00C33602"/>
    <w:rsid w:val="00CD6F55"/>
    <w:rsid w:val="00D62425"/>
    <w:rsid w:val="00D9446D"/>
    <w:rsid w:val="00DE3104"/>
    <w:rsid w:val="00E60D5B"/>
    <w:rsid w:val="00E646EA"/>
    <w:rsid w:val="00E90965"/>
    <w:rsid w:val="00E963A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28D7A"/>
  <w15:docId w15:val="{363D6C7E-9D46-4DC2-BF39-241CD2703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Default">
    <w:name w:val="Default"/>
    <w:rsid w:val="00264D8B"/>
    <w:pPr>
      <w:widowControl/>
      <w:autoSpaceDE w:val="0"/>
      <w:autoSpaceDN w:val="0"/>
      <w:adjustRightInd w:val="0"/>
    </w:pPr>
    <w:rPr>
      <w:rFonts w:ascii="Times New Roman" w:hAnsi="Times New Roman" w:cs="Times New Roman"/>
      <w:color w:val="000000"/>
      <w:sz w:val="24"/>
      <w:szCs w:val="24"/>
    </w:rPr>
  </w:style>
  <w:style w:type="paragraph" w:styleId="HTMLconformatoprevio">
    <w:name w:val="HTML Preformatted"/>
    <w:basedOn w:val="Normal"/>
    <w:link w:val="HTMLconformatoprevioCar"/>
    <w:uiPriority w:val="99"/>
    <w:unhideWhenUsed/>
    <w:rsid w:val="002540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rPr>
  </w:style>
  <w:style w:type="character" w:customStyle="1" w:styleId="HTMLconformatoprevioCar">
    <w:name w:val="HTML con formato previo Car"/>
    <w:basedOn w:val="Fuentedeprrafopredeter"/>
    <w:link w:val="HTMLconformatoprevio"/>
    <w:uiPriority w:val="99"/>
    <w:rsid w:val="00254011"/>
    <w:rPr>
      <w:rFonts w:ascii="Courier New" w:eastAsia="Times New Roman" w:hAnsi="Courier New" w:cs="Times New Roman"/>
      <w:sz w:val="20"/>
      <w:szCs w:val="20"/>
    </w:rPr>
  </w:style>
  <w:style w:type="character" w:styleId="Mencinsinresolver">
    <w:name w:val="Unresolved Mention"/>
    <w:basedOn w:val="Fuentedeprrafopredeter"/>
    <w:uiPriority w:val="99"/>
    <w:semiHidden/>
    <w:unhideWhenUsed/>
    <w:rsid w:val="00506835"/>
    <w:rPr>
      <w:color w:val="605E5C"/>
      <w:shd w:val="clear" w:color="auto" w:fill="E1DFDD"/>
    </w:rPr>
  </w:style>
  <w:style w:type="character" w:customStyle="1" w:styleId="author">
    <w:name w:val="author"/>
    <w:basedOn w:val="Fuentedeprrafopredeter"/>
    <w:rsid w:val="00E60D5B"/>
  </w:style>
  <w:style w:type="character" w:customStyle="1" w:styleId="articletitle">
    <w:name w:val="articletitle"/>
    <w:basedOn w:val="Fuentedeprrafopredeter"/>
    <w:rsid w:val="00E60D5B"/>
  </w:style>
  <w:style w:type="character" w:customStyle="1" w:styleId="pubyear">
    <w:name w:val="pubyear"/>
    <w:basedOn w:val="Fuentedeprrafopredeter"/>
    <w:rsid w:val="00E60D5B"/>
  </w:style>
  <w:style w:type="character" w:customStyle="1" w:styleId="vol">
    <w:name w:val="vol"/>
    <w:basedOn w:val="Fuentedeprrafopredeter"/>
    <w:rsid w:val="00E60D5B"/>
  </w:style>
  <w:style w:type="character" w:customStyle="1" w:styleId="pagefirst">
    <w:name w:val="pagefirst"/>
    <w:basedOn w:val="Fuentedeprrafopredeter"/>
    <w:rsid w:val="00E60D5B"/>
  </w:style>
  <w:style w:type="character" w:customStyle="1" w:styleId="pagelast">
    <w:name w:val="pagelast"/>
    <w:basedOn w:val="Fuentedeprrafopredeter"/>
    <w:rsid w:val="00E60D5B"/>
  </w:style>
  <w:style w:type="character" w:customStyle="1" w:styleId="anchor-text">
    <w:name w:val="anchor-text"/>
    <w:basedOn w:val="Fuentedeprrafopredeter"/>
    <w:rsid w:val="00E60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33567">
      <w:bodyDiv w:val="1"/>
      <w:marLeft w:val="0"/>
      <w:marRight w:val="0"/>
      <w:marTop w:val="0"/>
      <w:marBottom w:val="0"/>
      <w:divBdr>
        <w:top w:val="none" w:sz="0" w:space="0" w:color="auto"/>
        <w:left w:val="none" w:sz="0" w:space="0" w:color="auto"/>
        <w:bottom w:val="none" w:sz="0" w:space="0" w:color="auto"/>
        <w:right w:val="none" w:sz="0" w:space="0" w:color="auto"/>
      </w:divBdr>
    </w:div>
    <w:div w:id="161167114">
      <w:bodyDiv w:val="1"/>
      <w:marLeft w:val="0"/>
      <w:marRight w:val="0"/>
      <w:marTop w:val="0"/>
      <w:marBottom w:val="0"/>
      <w:divBdr>
        <w:top w:val="none" w:sz="0" w:space="0" w:color="auto"/>
        <w:left w:val="none" w:sz="0" w:space="0" w:color="auto"/>
        <w:bottom w:val="none" w:sz="0" w:space="0" w:color="auto"/>
        <w:right w:val="none" w:sz="0" w:space="0" w:color="auto"/>
      </w:divBdr>
    </w:div>
    <w:div w:id="37940233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51172330">
      <w:bodyDiv w:val="1"/>
      <w:marLeft w:val="0"/>
      <w:marRight w:val="0"/>
      <w:marTop w:val="0"/>
      <w:marBottom w:val="0"/>
      <w:divBdr>
        <w:top w:val="none" w:sz="0" w:space="0" w:color="auto"/>
        <w:left w:val="none" w:sz="0" w:space="0" w:color="auto"/>
        <w:bottom w:val="none" w:sz="0" w:space="0" w:color="auto"/>
        <w:right w:val="none" w:sz="0" w:space="0" w:color="auto"/>
      </w:divBdr>
    </w:div>
    <w:div w:id="1191996879">
      <w:bodyDiv w:val="1"/>
      <w:marLeft w:val="0"/>
      <w:marRight w:val="0"/>
      <w:marTop w:val="0"/>
      <w:marBottom w:val="0"/>
      <w:divBdr>
        <w:top w:val="none" w:sz="0" w:space="0" w:color="auto"/>
        <w:left w:val="none" w:sz="0" w:space="0" w:color="auto"/>
        <w:bottom w:val="none" w:sz="0" w:space="0" w:color="auto"/>
        <w:right w:val="none" w:sz="0" w:space="0" w:color="auto"/>
      </w:divBdr>
    </w:div>
    <w:div w:id="121169538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62237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16/j.jvscit.2019.06.015"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111/jocd.1492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236/jcdsa.2022.124014" TargetMode="External"/><Relationship Id="rId5" Type="http://schemas.openxmlformats.org/officeDocument/2006/relationships/footnotes" Target="footnotes.xml"/><Relationship Id="rId15" Type="http://schemas.openxmlformats.org/officeDocument/2006/relationships/hyperlink" Target="mailto:gregorioviera@sinclair.com" TargetMode="External"/><Relationship Id="rId10" Type="http://schemas.openxmlformats.org/officeDocument/2006/relationships/hyperlink" Target="https://doi.org/10.1111/jocd.15981"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690</Words>
  <Characters>3935</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Gregorio Viera</cp:lastModifiedBy>
  <cp:revision>4</cp:revision>
  <dcterms:created xsi:type="dcterms:W3CDTF">2023-09-04T14:29:00Z</dcterms:created>
  <dcterms:modified xsi:type="dcterms:W3CDTF">2023-09-04T14:36:00Z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SIP_Label_33c02547-7d12-40de-bedc-7764d63b80c6_Enabled">
    <vt:lpwstr>true</vt:lpwstr>
  </property>
  <property fmtid="{D5CDD505-2E9C-101B-9397-08002B2CF9AE}" pid="6" name="MSIP_Label_33c02547-7d12-40de-bedc-7764d63b80c6_SetDate">
    <vt:lpwstr>2023-09-04T14:29:35Z</vt:lpwstr>
  </property>
  <property fmtid="{D5CDD505-2E9C-101B-9397-08002B2CF9AE}" pid="7" name="MSIP_Label_33c02547-7d12-40de-bedc-7764d63b80c6_Method">
    <vt:lpwstr>Standard</vt:lpwstr>
  </property>
  <property fmtid="{D5CDD505-2E9C-101B-9397-08002B2CF9AE}" pid="8" name="MSIP_Label_33c02547-7d12-40de-bedc-7764d63b80c6_Name">
    <vt:lpwstr>defa4170-0d19-0005-0004-bc88714345d2</vt:lpwstr>
  </property>
  <property fmtid="{D5CDD505-2E9C-101B-9397-08002B2CF9AE}" pid="9" name="MSIP_Label_33c02547-7d12-40de-bedc-7764d63b80c6_SiteId">
    <vt:lpwstr>f1524498-3d44-468e-af06-86e13e3eb6f7</vt:lpwstr>
  </property>
  <property fmtid="{D5CDD505-2E9C-101B-9397-08002B2CF9AE}" pid="10" name="MSIP_Label_33c02547-7d12-40de-bedc-7764d63b80c6_ActionId">
    <vt:lpwstr>c2a8b565-4fa9-40f3-bbed-b3ef394afae6</vt:lpwstr>
  </property>
  <property fmtid="{D5CDD505-2E9C-101B-9397-08002B2CF9AE}" pid="11" name="MSIP_Label_33c02547-7d12-40de-bedc-7764d63b80c6_ContentBits">
    <vt:lpwstr>0</vt:lpwstr>
  </property>
</Properties>
</file>