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137ACC" w14:textId="77777777" w:rsidR="00BE38C1" w:rsidRPr="00BA5E39" w:rsidRDefault="00BE38C1" w:rsidP="00BE38C1">
      <w:pPr>
        <w:autoSpaceDE w:val="0"/>
        <w:autoSpaceDN w:val="0"/>
        <w:adjustRightInd w:val="0"/>
        <w:spacing w:after="240" w:line="560" w:lineRule="atLeast"/>
        <w:rPr>
          <w:rFonts w:cs="Times Roman"/>
          <w:color w:val="000000"/>
          <w:sz w:val="32"/>
          <w:szCs w:val="32"/>
        </w:rPr>
      </w:pPr>
      <w:r w:rsidRPr="00BA5E39">
        <w:rPr>
          <w:rFonts w:cs="Helvetica Neue"/>
          <w:i/>
          <w:iCs/>
          <w:color w:val="000000"/>
          <w:sz w:val="32"/>
          <w:szCs w:val="32"/>
        </w:rPr>
        <w:t xml:space="preserve">The ONE21 Technique: an individualized and customized treatment of the forehead wrinkles, using </w:t>
      </w:r>
      <w:proofErr w:type="spellStart"/>
      <w:r w:rsidRPr="00BA5E39">
        <w:rPr>
          <w:rFonts w:cs="Helvetica Neue"/>
          <w:i/>
          <w:iCs/>
          <w:color w:val="000000"/>
          <w:sz w:val="32"/>
          <w:szCs w:val="32"/>
        </w:rPr>
        <w:t>botulinum</w:t>
      </w:r>
      <w:proofErr w:type="spellEnd"/>
      <w:r w:rsidRPr="00BA5E39">
        <w:rPr>
          <w:rFonts w:cs="Helvetica Neue"/>
          <w:i/>
          <w:iCs/>
          <w:color w:val="000000"/>
          <w:sz w:val="32"/>
          <w:szCs w:val="32"/>
        </w:rPr>
        <w:t xml:space="preserve"> toxin A, with a predictable eyebrow sh</w:t>
      </w:r>
      <w:r>
        <w:rPr>
          <w:rFonts w:cs="Helvetica Neue"/>
          <w:i/>
          <w:iCs/>
          <w:color w:val="000000"/>
          <w:sz w:val="32"/>
          <w:szCs w:val="32"/>
        </w:rPr>
        <w:t>aping</w:t>
      </w:r>
    </w:p>
    <w:p w14:paraId="645ADCF8" w14:textId="77777777" w:rsidR="00AE3E37" w:rsidRDefault="00AE3E37" w:rsidP="00494130">
      <w:pPr>
        <w:pStyle w:val="Heading1"/>
        <w:spacing w:before="170"/>
        <w:ind w:left="0"/>
      </w:pPr>
    </w:p>
    <w:p w14:paraId="0CDBEF7D" w14:textId="77777777" w:rsidR="00AE3E37" w:rsidRDefault="008052B0">
      <w:pPr>
        <w:pStyle w:val="BodyText"/>
        <w:rPr>
          <w:rFonts w:ascii="Arial"/>
          <w:sz w:val="20"/>
        </w:rPr>
      </w:pPr>
      <w:r>
        <w:rPr>
          <w:rFonts w:ascii="Arial"/>
        </w:rPr>
        <w:t xml:space="preserve">Carla de </w:t>
      </w:r>
      <w:proofErr w:type="spellStart"/>
      <w:r>
        <w:rPr>
          <w:rFonts w:ascii="Arial"/>
        </w:rPr>
        <w:t>Sanctis</w:t>
      </w:r>
      <w:proofErr w:type="spellEnd"/>
      <w:r>
        <w:rPr>
          <w:rFonts w:ascii="Arial"/>
        </w:rPr>
        <w:t xml:space="preserve"> </w:t>
      </w:r>
      <w:proofErr w:type="spellStart"/>
      <w:r>
        <w:rPr>
          <w:rFonts w:ascii="Arial"/>
        </w:rPr>
        <w:t>Pecora</w:t>
      </w:r>
      <w:proofErr w:type="spellEnd"/>
      <w:r>
        <w:rPr>
          <w:rFonts w:ascii="Arial"/>
        </w:rPr>
        <w:t>, M.D., S</w:t>
      </w:r>
      <w:r>
        <w:rPr>
          <w:rFonts w:ascii="Arial"/>
        </w:rPr>
        <w:t>ã</w:t>
      </w:r>
      <w:r>
        <w:rPr>
          <w:rFonts w:ascii="Arial"/>
        </w:rPr>
        <w:t>o Paulo, Brazil</w:t>
      </w:r>
    </w:p>
    <w:p w14:paraId="6C7F3645" w14:textId="77777777" w:rsidR="00AE3E37" w:rsidRDefault="00AE3E37">
      <w:pPr>
        <w:pStyle w:val="BodyText"/>
        <w:spacing w:before="3"/>
        <w:rPr>
          <w:rFonts w:ascii="Arial"/>
          <w:sz w:val="21"/>
        </w:rPr>
      </w:pPr>
    </w:p>
    <w:p w14:paraId="6751E72E" w14:textId="77777777"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14:paraId="4C1EC220" w14:textId="77777777" w:rsidR="00AE3E37" w:rsidRDefault="00A9710C">
      <w:pPr>
        <w:pStyle w:val="Heading3"/>
        <w:spacing w:before="147"/>
        <w:jc w:val="both"/>
      </w:pPr>
      <w:r>
        <w:rPr>
          <w:color w:val="BF5A14"/>
        </w:rPr>
        <w:lastRenderedPageBreak/>
        <w:t>Abstract</w:t>
      </w:r>
      <w:r w:rsidR="00404E5B">
        <w:rPr>
          <w:color w:val="BF5A14"/>
        </w:rPr>
        <w:t xml:space="preserve"> (300 word limit)</w:t>
      </w:r>
    </w:p>
    <w:p w14:paraId="530A2D7A" w14:textId="77777777" w:rsidR="00BE38C1" w:rsidRDefault="00BE38C1" w:rsidP="00BE38C1">
      <w:pPr>
        <w:autoSpaceDE w:val="0"/>
        <w:autoSpaceDN w:val="0"/>
        <w:adjustRightInd w:val="0"/>
        <w:spacing w:after="240"/>
        <w:rPr>
          <w:rFonts w:cs="Times Roman"/>
          <w:color w:val="000000"/>
        </w:rPr>
      </w:pPr>
      <w:r w:rsidRPr="00BA5E39">
        <w:rPr>
          <w:rFonts w:cs="Times Roman"/>
          <w:color w:val="000000"/>
        </w:rPr>
        <w:t xml:space="preserve">Patients differ enormously in their facial anatomy regarding structure and function, both within and between genders, ethnicities, and age. Therefore, treating all patients with the same injection pattern and the same doses </w:t>
      </w:r>
      <w:r>
        <w:rPr>
          <w:rFonts w:cs="Times Roman"/>
          <w:color w:val="000000"/>
        </w:rPr>
        <w:t xml:space="preserve">of </w:t>
      </w:r>
      <w:proofErr w:type="spellStart"/>
      <w:r>
        <w:rPr>
          <w:rFonts w:cs="Times Roman"/>
          <w:color w:val="000000"/>
        </w:rPr>
        <w:t>botulinum</w:t>
      </w:r>
      <w:proofErr w:type="spellEnd"/>
      <w:r>
        <w:rPr>
          <w:rFonts w:cs="Times Roman"/>
          <w:color w:val="000000"/>
        </w:rPr>
        <w:t xml:space="preserve"> toxin A </w:t>
      </w:r>
      <w:r w:rsidRPr="00BA5E39">
        <w:rPr>
          <w:rFonts w:cs="Times Roman"/>
          <w:color w:val="000000"/>
        </w:rPr>
        <w:t xml:space="preserve">can result in undesired outcomes. There is a need for a tailored approach to achieve optimal results, as well as to increase patient satisfaction. </w:t>
      </w:r>
      <w:r>
        <w:rPr>
          <w:rFonts w:cs="Times Roman"/>
          <w:color w:val="000000"/>
        </w:rPr>
        <w:t>With this in mind, the novel ONE</w:t>
      </w:r>
      <w:r w:rsidRPr="00BA5E39">
        <w:rPr>
          <w:rFonts w:cs="Times Roman"/>
          <w:color w:val="000000"/>
        </w:rPr>
        <w:t>21 injection technique which allows for individualized treatment has been developed for the treatment of horizonta</w:t>
      </w:r>
      <w:r>
        <w:rPr>
          <w:rFonts w:cs="Times Roman"/>
          <w:color w:val="000000"/>
        </w:rPr>
        <w:t>l forehead lines</w:t>
      </w:r>
      <w:r w:rsidRPr="00BA5E39">
        <w:rPr>
          <w:rFonts w:cs="Times Roman"/>
          <w:color w:val="000000"/>
        </w:rPr>
        <w:t xml:space="preserve">, </w:t>
      </w:r>
      <w:r>
        <w:rPr>
          <w:rFonts w:cs="Helvetica Neue"/>
          <w:color w:val="000000"/>
        </w:rPr>
        <w:t xml:space="preserve">with </w:t>
      </w:r>
      <w:r w:rsidRPr="00BA5E39">
        <w:rPr>
          <w:rFonts w:cs="Helvetica Neue"/>
          <w:color w:val="000000"/>
        </w:rPr>
        <w:t>a customized treatment, using a functional tool work, based on a unique structural and functional anatomy</w:t>
      </w:r>
      <w:r w:rsidRPr="00BA5E39">
        <w:rPr>
          <w:rFonts w:cs="Times Roman"/>
          <w:color w:val="000000"/>
        </w:rPr>
        <w:t xml:space="preserve"> resulting in a positive impact on eyebrow position and shape. </w:t>
      </w:r>
      <w:r w:rsidRPr="00BA5E39">
        <w:rPr>
          <w:rFonts w:cs="Helvetica Neue"/>
          <w:color w:val="000000"/>
        </w:rPr>
        <w:t xml:space="preserve">This technique consists of a three- step protocol: A - Assessment - to identify the individual’s unique forehead pattern; B - Bespoke - an evaluation to identify the individual’s desired results; C - </w:t>
      </w:r>
      <w:proofErr w:type="spellStart"/>
      <w:r w:rsidRPr="00BA5E39">
        <w:rPr>
          <w:rFonts w:cs="Helvetica Neue"/>
          <w:color w:val="000000"/>
        </w:rPr>
        <w:t>Customised</w:t>
      </w:r>
      <w:proofErr w:type="spellEnd"/>
      <w:r w:rsidRPr="00BA5E39">
        <w:rPr>
          <w:rFonts w:cs="Helvetica Neue"/>
          <w:color w:val="000000"/>
        </w:rPr>
        <w:t xml:space="preserve"> - dosing and injecting by the application of the 0,5-1-2</w:t>
      </w:r>
      <w:r>
        <w:rPr>
          <w:rFonts w:cs="Helvetica Neue"/>
          <w:color w:val="000000"/>
        </w:rPr>
        <w:t xml:space="preserve">U dosing of </w:t>
      </w:r>
      <w:r w:rsidRPr="00BA5E39">
        <w:rPr>
          <w:rFonts w:cs="Helvetica Neue"/>
          <w:color w:val="000000"/>
        </w:rPr>
        <w:t xml:space="preserve">scheme. Based on the distribution and shape of the forehead lines a unique and individualized frontal muscle pattern can be identified, then seven vertical lines through inner and outer canthus, and medial facial line; and three horizontal lines over the lowest and the upper frown line, and one more in between those two lines are draw. The crossing lines will determine 21 possible injection points to be assessed. By touching each particular point in the forehead during maximum contraction, points and doses to be injected will be determined according to the patter and strength of the muscle. To reshape the eyebrow, we can deal with </w:t>
      </w:r>
      <w:proofErr w:type="gramStart"/>
      <w:r w:rsidRPr="00BA5E39">
        <w:rPr>
          <w:rFonts w:cs="Helvetica Neue"/>
          <w:color w:val="000000"/>
        </w:rPr>
        <w:t>points</w:t>
      </w:r>
      <w:proofErr w:type="gramEnd"/>
      <w:r w:rsidRPr="00BA5E39">
        <w:rPr>
          <w:rFonts w:cs="Helvetica Neue"/>
          <w:color w:val="000000"/>
        </w:rPr>
        <w:t xml:space="preserve"> distribution and doses in the lowest frown line in the forehead, called inferior limit line.</w:t>
      </w:r>
    </w:p>
    <w:p w14:paraId="487F71B8" w14:textId="77777777" w:rsidR="00BE38C1" w:rsidRPr="00BA5E39" w:rsidRDefault="00BE38C1" w:rsidP="00BE38C1">
      <w:pPr>
        <w:autoSpaceDE w:val="0"/>
        <w:autoSpaceDN w:val="0"/>
        <w:adjustRightInd w:val="0"/>
        <w:spacing w:after="240"/>
        <w:rPr>
          <w:rFonts w:cs="Times Roman"/>
          <w:color w:val="000000"/>
        </w:rPr>
      </w:pPr>
      <w:r w:rsidRPr="00BA5E39">
        <w:rPr>
          <w:rFonts w:cs="Helvetica Neue"/>
          <w:color w:val="000000"/>
        </w:rPr>
        <w:t>ONE21 te</w:t>
      </w:r>
      <w:r>
        <w:rPr>
          <w:rFonts w:cs="Helvetica Neue"/>
          <w:color w:val="000000"/>
        </w:rPr>
        <w:t xml:space="preserve">chnique using </w:t>
      </w:r>
      <w:proofErr w:type="spellStart"/>
      <w:r>
        <w:rPr>
          <w:rFonts w:cs="Helvetica Neue"/>
          <w:color w:val="000000"/>
        </w:rPr>
        <w:t>IncobotulinumtoxinA</w:t>
      </w:r>
      <w:proofErr w:type="spellEnd"/>
      <w:r w:rsidRPr="00BA5E39">
        <w:rPr>
          <w:rFonts w:cs="Helvetica Neue"/>
          <w:color w:val="000000"/>
        </w:rPr>
        <w:t xml:space="preserve"> </w:t>
      </w:r>
      <w:r w:rsidRPr="00BA5E39">
        <w:rPr>
          <w:rFonts w:cs="Times Roman"/>
          <w:color w:val="000000"/>
        </w:rPr>
        <w:t>is the next step in a customized approach, giving natural-looking results and high patient satisfaction.</w:t>
      </w:r>
    </w:p>
    <w:p w14:paraId="5C3A75DC" w14:textId="77777777" w:rsidR="00AE3E37" w:rsidRDefault="00AE3E37">
      <w:pPr>
        <w:pStyle w:val="BodyText"/>
        <w:spacing w:before="90" w:line="280" w:lineRule="auto"/>
        <w:ind w:left="100"/>
        <w:jc w:val="both"/>
      </w:pPr>
    </w:p>
    <w:p w14:paraId="49C866D7" w14:textId="77777777" w:rsidR="00AE3E37" w:rsidRDefault="00A9710C">
      <w:pPr>
        <w:pStyle w:val="Heading3"/>
        <w:spacing w:before="74"/>
        <w:rPr>
          <w:color w:val="BF5A14"/>
        </w:rPr>
      </w:pPr>
      <w:r>
        <w:rPr>
          <w:b w:val="0"/>
        </w:rPr>
        <w:br w:type="column"/>
      </w:r>
      <w:r>
        <w:rPr>
          <w:color w:val="BF5A14"/>
        </w:rPr>
        <w:lastRenderedPageBreak/>
        <w:t>Image</w:t>
      </w:r>
    </w:p>
    <w:p w14:paraId="281E31DB" w14:textId="77777777" w:rsidR="00BE38C1" w:rsidRDefault="00BE38C1">
      <w:pPr>
        <w:pStyle w:val="Heading3"/>
        <w:spacing w:before="74"/>
        <w:rPr>
          <w:color w:val="BF5A14"/>
        </w:rPr>
      </w:pPr>
    </w:p>
    <w:p w14:paraId="296B59AE" w14:textId="77777777" w:rsidR="00BE38C1" w:rsidRDefault="00BE38C1">
      <w:pPr>
        <w:pStyle w:val="Heading3"/>
        <w:spacing w:before="74"/>
        <w:rPr>
          <w:color w:val="BF5A14"/>
        </w:rPr>
      </w:pPr>
      <w:r w:rsidRPr="00BE38C1">
        <w:rPr>
          <w:color w:val="BF5A14"/>
        </w:rPr>
        <w:drawing>
          <wp:inline distT="0" distB="0" distL="0" distR="0" wp14:anchorId="17C52680" wp14:editId="0162BCB8">
            <wp:extent cx="3161665" cy="2081530"/>
            <wp:effectExtent l="0" t="0" r="0" b="1270"/>
            <wp:docPr id="4" name="Picture 4" descr="Macintosh HD:Users:Carla:Desktop:Captura de Tela 2020-06-28 às 20.41.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Carla:Desktop:Captura de Tela 2020-06-28 às 20.41.07.png"/>
                    <pic:cNvPicPr>
                      <a:picLocks noChangeAspect="1" noChangeArrowheads="1"/>
                    </pic:cNvPicPr>
                  </pic:nvPicPr>
                  <pic:blipFill>
                    <a:blip r:embed="rId10" cstate="email">
                      <a:extLst>
                        <a:ext uri="{28A0092B-C50C-407E-A947-70E740481C1C}">
                          <a14:useLocalDpi xmlns:a14="http://schemas.microsoft.com/office/drawing/2010/main"/>
                        </a:ext>
                      </a:extLst>
                    </a:blip>
                    <a:srcRect/>
                    <a:stretch>
                      <a:fillRect/>
                    </a:stretch>
                  </pic:blipFill>
                  <pic:spPr bwMode="auto">
                    <a:xfrm>
                      <a:off x="0" y="0"/>
                      <a:ext cx="3161665" cy="2081530"/>
                    </a:xfrm>
                    <a:prstGeom prst="rect">
                      <a:avLst/>
                    </a:prstGeom>
                    <a:noFill/>
                    <a:ln>
                      <a:noFill/>
                    </a:ln>
                  </pic:spPr>
                </pic:pic>
              </a:graphicData>
            </a:graphic>
          </wp:inline>
        </w:drawing>
      </w:r>
    </w:p>
    <w:p w14:paraId="165C27C1" w14:textId="77777777" w:rsidR="00BE38C1" w:rsidRDefault="00BE38C1">
      <w:pPr>
        <w:pStyle w:val="Heading3"/>
        <w:spacing w:before="74"/>
      </w:pPr>
      <w:bookmarkStart w:id="0" w:name="_GoBack"/>
      <w:bookmarkEnd w:id="0"/>
    </w:p>
    <w:p w14:paraId="686DCBC9" w14:textId="77777777" w:rsidR="00AE3E37" w:rsidRDefault="00AE3E37">
      <w:pPr>
        <w:pStyle w:val="BodyText"/>
        <w:spacing w:before="2"/>
        <w:rPr>
          <w:rFonts w:ascii="Arial"/>
          <w:b/>
          <w:sz w:val="16"/>
        </w:rPr>
      </w:pPr>
    </w:p>
    <w:p w14:paraId="572FD275" w14:textId="77777777" w:rsidR="005973B9" w:rsidRDefault="005973B9" w:rsidP="005973B9">
      <w:pPr>
        <w:spacing w:line="204" w:lineRule="exact"/>
        <w:rPr>
          <w:rFonts w:ascii="Arial"/>
          <w:b/>
          <w:sz w:val="20"/>
        </w:rPr>
      </w:pPr>
      <w:r>
        <w:rPr>
          <w:rFonts w:ascii="Arial"/>
          <w:b/>
          <w:color w:val="BF5A14"/>
          <w:sz w:val="20"/>
        </w:rPr>
        <w:br/>
        <w:t>Recent Publications (minimum 5)</w:t>
      </w:r>
    </w:p>
    <w:p w14:paraId="60A9B6AE" w14:textId="77777777" w:rsidR="00042D67" w:rsidRPr="008052B0" w:rsidRDefault="00042D67" w:rsidP="00042D67">
      <w:pPr>
        <w:pStyle w:val="ListParagraph"/>
        <w:numPr>
          <w:ilvl w:val="0"/>
          <w:numId w:val="4"/>
        </w:numPr>
        <w:autoSpaceDE w:val="0"/>
        <w:autoSpaceDN w:val="0"/>
        <w:adjustRightInd w:val="0"/>
        <w:spacing w:after="240"/>
        <w:rPr>
          <w:rFonts w:ascii="Tw Cen MT" w:eastAsiaTheme="minorHAnsi" w:hAnsi="Tw Cen MT" w:cs="Times Roman"/>
          <w:color w:val="000000"/>
          <w:sz w:val="20"/>
          <w:szCs w:val="20"/>
        </w:rPr>
      </w:pPr>
      <w:r w:rsidRPr="008052B0">
        <w:rPr>
          <w:rFonts w:ascii="Tw Cen MT" w:eastAsiaTheme="minorHAnsi" w:hAnsi="Tw Cen MT" w:cs="Times Roman"/>
          <w:color w:val="000000"/>
          <w:sz w:val="20"/>
          <w:szCs w:val="20"/>
        </w:rPr>
        <w:t xml:space="preserve">De </w:t>
      </w:r>
      <w:proofErr w:type="spellStart"/>
      <w:r w:rsidRPr="008052B0">
        <w:rPr>
          <w:rFonts w:ascii="Tw Cen MT" w:eastAsiaTheme="minorHAnsi" w:hAnsi="Tw Cen MT" w:cs="Times Roman"/>
          <w:color w:val="000000"/>
          <w:sz w:val="20"/>
          <w:szCs w:val="20"/>
        </w:rPr>
        <w:t>Sanctis</w:t>
      </w:r>
      <w:proofErr w:type="spellEnd"/>
      <w:r w:rsidRPr="008052B0">
        <w:rPr>
          <w:rFonts w:ascii="Tw Cen MT" w:eastAsiaTheme="minorHAnsi" w:hAnsi="Tw Cen MT" w:cs="Times Roman"/>
          <w:color w:val="000000"/>
          <w:sz w:val="20"/>
          <w:szCs w:val="20"/>
        </w:rPr>
        <w:t xml:space="preserve"> </w:t>
      </w:r>
      <w:proofErr w:type="spellStart"/>
      <w:r w:rsidRPr="008052B0">
        <w:rPr>
          <w:rFonts w:ascii="Tw Cen MT" w:eastAsiaTheme="minorHAnsi" w:hAnsi="Tw Cen MT" w:cs="Times Roman"/>
          <w:color w:val="000000"/>
          <w:sz w:val="20"/>
          <w:szCs w:val="20"/>
        </w:rPr>
        <w:t>Pecora</w:t>
      </w:r>
      <w:proofErr w:type="spellEnd"/>
      <w:r w:rsidRPr="008052B0">
        <w:rPr>
          <w:rFonts w:ascii="Tw Cen MT" w:eastAsiaTheme="minorHAnsi" w:hAnsi="Tw Cen MT" w:cs="Times Roman"/>
          <w:color w:val="000000"/>
          <w:sz w:val="20"/>
          <w:szCs w:val="20"/>
        </w:rPr>
        <w:t xml:space="preserve">, C. ONE21: a novel customized Injection Protocol for Treatment of the Forehead with </w:t>
      </w:r>
      <w:proofErr w:type="spellStart"/>
      <w:r w:rsidRPr="008052B0">
        <w:rPr>
          <w:rFonts w:ascii="Tw Cen MT" w:eastAsiaTheme="minorHAnsi" w:hAnsi="Tw Cen MT" w:cs="Times Roman"/>
          <w:color w:val="000000"/>
          <w:sz w:val="20"/>
          <w:szCs w:val="20"/>
        </w:rPr>
        <w:t>IncobotulinumtoxinA</w:t>
      </w:r>
      <w:proofErr w:type="spellEnd"/>
      <w:r w:rsidRPr="008052B0">
        <w:rPr>
          <w:rFonts w:ascii="Tw Cen MT" w:eastAsiaTheme="minorHAnsi" w:hAnsi="Tw Cen MT" w:cs="Times Roman"/>
          <w:color w:val="000000"/>
          <w:sz w:val="20"/>
          <w:szCs w:val="20"/>
        </w:rPr>
        <w:t xml:space="preserve"> Clinical, Cosmetic and Investigational Dermatology 2020:13 127–136 </w:t>
      </w:r>
    </w:p>
    <w:p w14:paraId="69D22BCB" w14:textId="77777777" w:rsidR="00042D67" w:rsidRPr="008052B0" w:rsidRDefault="00042D67" w:rsidP="00042D67">
      <w:pPr>
        <w:pStyle w:val="ListParagraph"/>
        <w:numPr>
          <w:ilvl w:val="0"/>
          <w:numId w:val="4"/>
        </w:numPr>
        <w:autoSpaceDE w:val="0"/>
        <w:autoSpaceDN w:val="0"/>
        <w:adjustRightInd w:val="0"/>
        <w:spacing w:after="240" w:line="240" w:lineRule="auto"/>
        <w:rPr>
          <w:rFonts w:ascii="Tw Cen MT" w:eastAsiaTheme="minorHAnsi" w:hAnsi="Tw Cen MT" w:cs="Times Roman"/>
          <w:color w:val="000000"/>
          <w:sz w:val="20"/>
          <w:szCs w:val="20"/>
        </w:rPr>
      </w:pPr>
      <w:r w:rsidRPr="008052B0">
        <w:rPr>
          <w:rFonts w:ascii="Tw Cen MT" w:eastAsiaTheme="minorHAnsi" w:hAnsi="Tw Cen MT" w:cs="Times Roman"/>
          <w:color w:val="000000"/>
          <w:sz w:val="20"/>
          <w:szCs w:val="20"/>
        </w:rPr>
        <w:t xml:space="preserve">Levy PH. Grid21. Presentation at </w:t>
      </w:r>
      <w:proofErr w:type="spellStart"/>
      <w:r w:rsidRPr="008052B0">
        <w:rPr>
          <w:rFonts w:ascii="Tw Cen MT" w:eastAsiaTheme="minorHAnsi" w:hAnsi="Tw Cen MT" w:cs="Times Roman"/>
          <w:color w:val="000000"/>
          <w:sz w:val="20"/>
          <w:szCs w:val="20"/>
        </w:rPr>
        <w:t>Merz</w:t>
      </w:r>
      <w:proofErr w:type="spellEnd"/>
      <w:r w:rsidRPr="008052B0">
        <w:rPr>
          <w:rFonts w:ascii="Tw Cen MT" w:eastAsiaTheme="minorHAnsi" w:hAnsi="Tw Cen MT" w:cs="Times Roman"/>
          <w:color w:val="000000"/>
          <w:sz w:val="20"/>
          <w:szCs w:val="20"/>
        </w:rPr>
        <w:t xml:space="preserve"> Expert Summit; </w:t>
      </w:r>
      <w:r w:rsidRPr="008052B0">
        <w:rPr>
          <w:rFonts w:ascii="Tw Cen MT" w:eastAsiaTheme="minorHAnsi" w:hAnsi="Tw Cen MT" w:cs="Times Roman"/>
          <w:color w:val="00006A"/>
          <w:sz w:val="20"/>
          <w:szCs w:val="20"/>
        </w:rPr>
        <w:t>2017</w:t>
      </w:r>
      <w:r w:rsidRPr="008052B0">
        <w:rPr>
          <w:rFonts w:ascii="Tw Cen MT" w:eastAsiaTheme="minorHAnsi" w:hAnsi="Tw Cen MT" w:cs="Times Roman"/>
          <w:color w:val="000000"/>
          <w:sz w:val="20"/>
          <w:szCs w:val="20"/>
        </w:rPr>
        <w:t xml:space="preserve">; Montreal, Canada. </w:t>
      </w:r>
    </w:p>
    <w:p w14:paraId="3EE6EAE1" w14:textId="77777777" w:rsidR="00042D67" w:rsidRPr="008052B0" w:rsidRDefault="00042D67" w:rsidP="00042D67">
      <w:pPr>
        <w:pStyle w:val="ListParagraph"/>
        <w:numPr>
          <w:ilvl w:val="0"/>
          <w:numId w:val="4"/>
        </w:numPr>
        <w:autoSpaceDE w:val="0"/>
        <w:autoSpaceDN w:val="0"/>
        <w:adjustRightInd w:val="0"/>
        <w:spacing w:after="240" w:line="240" w:lineRule="auto"/>
        <w:rPr>
          <w:rFonts w:ascii="Tw Cen MT" w:eastAsiaTheme="minorHAnsi" w:hAnsi="Tw Cen MT" w:cs="Times Roman"/>
          <w:color w:val="000000"/>
          <w:sz w:val="20"/>
          <w:szCs w:val="20"/>
        </w:rPr>
      </w:pPr>
      <w:proofErr w:type="gramStart"/>
      <w:r w:rsidRPr="008052B0">
        <w:rPr>
          <w:rFonts w:ascii="Tw Cen MT" w:eastAsiaTheme="minorHAnsi" w:hAnsi="Tw Cen MT" w:cs="Times Roman"/>
          <w:color w:val="000000"/>
          <w:sz w:val="20"/>
          <w:szCs w:val="20"/>
        </w:rPr>
        <w:t>da</w:t>
      </w:r>
      <w:proofErr w:type="gramEnd"/>
      <w:r w:rsidRPr="008052B0">
        <w:rPr>
          <w:rFonts w:ascii="Tw Cen MT" w:eastAsiaTheme="minorHAnsi" w:hAnsi="Tw Cen MT" w:cs="Times Roman"/>
          <w:color w:val="000000"/>
          <w:sz w:val="20"/>
          <w:szCs w:val="20"/>
        </w:rPr>
        <w:t xml:space="preserve"> Costa A, </w:t>
      </w:r>
      <w:proofErr w:type="spellStart"/>
      <w:r w:rsidRPr="008052B0">
        <w:rPr>
          <w:rFonts w:ascii="Tw Cen MT" w:eastAsiaTheme="minorHAnsi" w:hAnsi="Tw Cen MT" w:cs="Times Roman"/>
          <w:color w:val="000000"/>
          <w:sz w:val="20"/>
          <w:szCs w:val="20"/>
        </w:rPr>
        <w:t>Pegas</w:t>
      </w:r>
      <w:proofErr w:type="spellEnd"/>
      <w:r w:rsidRPr="008052B0">
        <w:rPr>
          <w:rFonts w:ascii="Tw Cen MT" w:eastAsiaTheme="minorHAnsi" w:hAnsi="Tw Cen MT" w:cs="Times Roman"/>
          <w:color w:val="000000"/>
          <w:sz w:val="20"/>
          <w:szCs w:val="20"/>
        </w:rPr>
        <w:t xml:space="preserve"> Pereira ES, Pereira MO, et al. Six-month com- </w:t>
      </w:r>
      <w:proofErr w:type="spellStart"/>
      <w:r w:rsidRPr="008052B0">
        <w:rPr>
          <w:rFonts w:ascii="Tw Cen MT" w:eastAsiaTheme="minorHAnsi" w:hAnsi="Tw Cen MT" w:cs="Times Roman"/>
          <w:color w:val="000000"/>
          <w:sz w:val="20"/>
          <w:szCs w:val="20"/>
        </w:rPr>
        <w:t>parative</w:t>
      </w:r>
      <w:proofErr w:type="spellEnd"/>
      <w:r w:rsidRPr="008052B0">
        <w:rPr>
          <w:rFonts w:ascii="Tw Cen MT" w:eastAsiaTheme="minorHAnsi" w:hAnsi="Tw Cen MT" w:cs="Times Roman"/>
          <w:color w:val="000000"/>
          <w:sz w:val="20"/>
          <w:szCs w:val="20"/>
        </w:rPr>
        <w:t xml:space="preserve"> analysis monitoring the progression of the largest diameter of the sweating inhibition halo of different </w:t>
      </w:r>
      <w:proofErr w:type="spellStart"/>
      <w:r w:rsidRPr="008052B0">
        <w:rPr>
          <w:rFonts w:ascii="Tw Cen MT" w:eastAsiaTheme="minorHAnsi" w:hAnsi="Tw Cen MT" w:cs="Times Roman"/>
          <w:color w:val="000000"/>
          <w:sz w:val="20"/>
          <w:szCs w:val="20"/>
        </w:rPr>
        <w:t>botulinum</w:t>
      </w:r>
      <w:proofErr w:type="spellEnd"/>
      <w:r w:rsidRPr="008052B0">
        <w:rPr>
          <w:rFonts w:ascii="Tw Cen MT" w:eastAsiaTheme="minorHAnsi" w:hAnsi="Tw Cen MT" w:cs="Times Roman"/>
          <w:color w:val="000000"/>
          <w:sz w:val="20"/>
          <w:szCs w:val="20"/>
        </w:rPr>
        <w:t xml:space="preserve"> toxins Type-A. </w:t>
      </w:r>
      <w:proofErr w:type="spellStart"/>
      <w:r w:rsidRPr="008052B0">
        <w:rPr>
          <w:rFonts w:ascii="Tw Cen MT" w:eastAsiaTheme="minorHAnsi" w:hAnsi="Tw Cen MT" w:cs="Times Roman"/>
          <w:color w:val="000000"/>
          <w:sz w:val="20"/>
          <w:szCs w:val="20"/>
        </w:rPr>
        <w:t>Aesthet</w:t>
      </w:r>
      <w:proofErr w:type="spellEnd"/>
      <w:r w:rsidRPr="008052B0">
        <w:rPr>
          <w:rFonts w:ascii="Tw Cen MT" w:eastAsiaTheme="minorHAnsi" w:hAnsi="Tw Cen MT" w:cs="Times Roman"/>
          <w:color w:val="000000"/>
          <w:sz w:val="20"/>
          <w:szCs w:val="20"/>
        </w:rPr>
        <w:t xml:space="preserve"> </w:t>
      </w:r>
      <w:proofErr w:type="spellStart"/>
      <w:r w:rsidRPr="008052B0">
        <w:rPr>
          <w:rFonts w:ascii="Tw Cen MT" w:eastAsiaTheme="minorHAnsi" w:hAnsi="Tw Cen MT" w:cs="Times Roman"/>
          <w:color w:val="000000"/>
          <w:sz w:val="20"/>
          <w:szCs w:val="20"/>
        </w:rPr>
        <w:t>Surg</w:t>
      </w:r>
      <w:proofErr w:type="spellEnd"/>
      <w:r w:rsidRPr="008052B0">
        <w:rPr>
          <w:rFonts w:ascii="Tw Cen MT" w:eastAsiaTheme="minorHAnsi" w:hAnsi="Tw Cen MT" w:cs="Times Roman"/>
          <w:color w:val="000000"/>
          <w:sz w:val="20"/>
          <w:szCs w:val="20"/>
        </w:rPr>
        <w:t xml:space="preserve"> J. </w:t>
      </w:r>
      <w:r w:rsidRPr="008052B0">
        <w:rPr>
          <w:rFonts w:ascii="Tw Cen MT" w:eastAsiaTheme="minorHAnsi" w:hAnsi="Tw Cen MT" w:cs="Times Roman"/>
          <w:color w:val="00006A"/>
          <w:sz w:val="20"/>
          <w:szCs w:val="20"/>
        </w:rPr>
        <w:t>2018</w:t>
      </w:r>
      <w:proofErr w:type="gramStart"/>
      <w:r w:rsidRPr="008052B0">
        <w:rPr>
          <w:rFonts w:ascii="Tw Cen MT" w:eastAsiaTheme="minorHAnsi" w:hAnsi="Tw Cen MT" w:cs="Times Roman"/>
          <w:color w:val="000000"/>
          <w:sz w:val="20"/>
          <w:szCs w:val="20"/>
        </w:rPr>
        <w:t>;39</w:t>
      </w:r>
      <w:proofErr w:type="gramEnd"/>
      <w:r w:rsidRPr="008052B0">
        <w:rPr>
          <w:rFonts w:ascii="Tw Cen MT" w:eastAsiaTheme="minorHAnsi" w:hAnsi="Tw Cen MT" w:cs="Times Roman"/>
          <w:color w:val="000000"/>
          <w:sz w:val="20"/>
          <w:szCs w:val="20"/>
        </w:rPr>
        <w:t xml:space="preserve">(9):993–1004. </w:t>
      </w:r>
    </w:p>
    <w:p w14:paraId="3BCD954D" w14:textId="77777777" w:rsidR="00042D67" w:rsidRPr="008052B0" w:rsidRDefault="00042D67" w:rsidP="00042D67">
      <w:pPr>
        <w:pStyle w:val="ListParagraph"/>
        <w:numPr>
          <w:ilvl w:val="0"/>
          <w:numId w:val="4"/>
        </w:numPr>
        <w:autoSpaceDE w:val="0"/>
        <w:autoSpaceDN w:val="0"/>
        <w:adjustRightInd w:val="0"/>
        <w:spacing w:after="240" w:line="240" w:lineRule="auto"/>
        <w:rPr>
          <w:rFonts w:ascii="Tw Cen MT" w:eastAsiaTheme="minorHAnsi" w:hAnsi="Tw Cen MT" w:cs="Times Roman"/>
          <w:color w:val="000000"/>
          <w:sz w:val="20"/>
          <w:szCs w:val="20"/>
        </w:rPr>
      </w:pPr>
      <w:proofErr w:type="spellStart"/>
      <w:r w:rsidRPr="008052B0">
        <w:rPr>
          <w:rFonts w:ascii="Tw Cen MT" w:eastAsiaTheme="minorHAnsi" w:hAnsi="Tw Cen MT" w:cs="Times Roman"/>
          <w:color w:val="000000"/>
          <w:sz w:val="20"/>
          <w:szCs w:val="20"/>
        </w:rPr>
        <w:t>Kerscher</w:t>
      </w:r>
      <w:proofErr w:type="spellEnd"/>
      <w:r w:rsidRPr="008052B0">
        <w:rPr>
          <w:rFonts w:ascii="Tw Cen MT" w:eastAsiaTheme="minorHAnsi" w:hAnsi="Tw Cen MT" w:cs="Times Roman"/>
          <w:color w:val="000000"/>
          <w:sz w:val="20"/>
          <w:szCs w:val="20"/>
        </w:rPr>
        <w:t xml:space="preserve"> M, </w:t>
      </w:r>
      <w:proofErr w:type="spellStart"/>
      <w:r w:rsidRPr="008052B0">
        <w:rPr>
          <w:rFonts w:ascii="Tw Cen MT" w:eastAsiaTheme="minorHAnsi" w:hAnsi="Tw Cen MT" w:cs="Times Roman"/>
          <w:color w:val="000000"/>
          <w:sz w:val="20"/>
          <w:szCs w:val="20"/>
        </w:rPr>
        <w:t>Maack</w:t>
      </w:r>
      <w:proofErr w:type="spellEnd"/>
      <w:r w:rsidRPr="008052B0">
        <w:rPr>
          <w:rFonts w:ascii="Tw Cen MT" w:eastAsiaTheme="minorHAnsi" w:hAnsi="Tw Cen MT" w:cs="Times Roman"/>
          <w:color w:val="000000"/>
          <w:sz w:val="20"/>
          <w:szCs w:val="20"/>
        </w:rPr>
        <w:t xml:space="preserve"> M, Reuther T, Krueger N. Diffusion character- </w:t>
      </w:r>
      <w:proofErr w:type="spellStart"/>
      <w:r w:rsidRPr="008052B0">
        <w:rPr>
          <w:rFonts w:ascii="Tw Cen MT" w:eastAsiaTheme="minorHAnsi" w:hAnsi="Tw Cen MT" w:cs="Times Roman"/>
          <w:color w:val="000000"/>
          <w:sz w:val="20"/>
          <w:szCs w:val="20"/>
        </w:rPr>
        <w:t>istics</w:t>
      </w:r>
      <w:proofErr w:type="spellEnd"/>
      <w:r w:rsidRPr="008052B0">
        <w:rPr>
          <w:rFonts w:ascii="Tw Cen MT" w:eastAsiaTheme="minorHAnsi" w:hAnsi="Tw Cen MT" w:cs="Times Roman"/>
          <w:color w:val="000000"/>
          <w:sz w:val="20"/>
          <w:szCs w:val="20"/>
        </w:rPr>
        <w:t xml:space="preserve"> of two different neurotoxins in patients with symmetric fore- head lines. J Am </w:t>
      </w:r>
      <w:proofErr w:type="spellStart"/>
      <w:r w:rsidRPr="008052B0">
        <w:rPr>
          <w:rFonts w:ascii="Tw Cen MT" w:eastAsiaTheme="minorHAnsi" w:hAnsi="Tw Cen MT" w:cs="Times Roman"/>
          <w:color w:val="000000"/>
          <w:sz w:val="20"/>
          <w:szCs w:val="20"/>
        </w:rPr>
        <w:t>Acad</w:t>
      </w:r>
      <w:proofErr w:type="spellEnd"/>
      <w:r w:rsidRPr="008052B0">
        <w:rPr>
          <w:rFonts w:ascii="Tw Cen MT" w:eastAsiaTheme="minorHAnsi" w:hAnsi="Tw Cen MT" w:cs="Times Roman"/>
          <w:color w:val="000000"/>
          <w:sz w:val="20"/>
          <w:szCs w:val="20"/>
        </w:rPr>
        <w:t xml:space="preserve"> </w:t>
      </w:r>
      <w:proofErr w:type="spellStart"/>
      <w:r w:rsidRPr="008052B0">
        <w:rPr>
          <w:rFonts w:ascii="Tw Cen MT" w:eastAsiaTheme="minorHAnsi" w:hAnsi="Tw Cen MT" w:cs="Times Roman"/>
          <w:color w:val="000000"/>
          <w:sz w:val="20"/>
          <w:szCs w:val="20"/>
        </w:rPr>
        <w:t>Dermatol</w:t>
      </w:r>
      <w:proofErr w:type="spellEnd"/>
      <w:r w:rsidRPr="008052B0">
        <w:rPr>
          <w:rFonts w:ascii="Tw Cen MT" w:eastAsiaTheme="minorHAnsi" w:hAnsi="Tw Cen MT" w:cs="Times Roman"/>
          <w:color w:val="000000"/>
          <w:sz w:val="20"/>
          <w:szCs w:val="20"/>
        </w:rPr>
        <w:t xml:space="preserve">. </w:t>
      </w:r>
      <w:r w:rsidRPr="008052B0">
        <w:rPr>
          <w:rFonts w:ascii="Tw Cen MT" w:eastAsiaTheme="minorHAnsi" w:hAnsi="Tw Cen MT" w:cs="Times Roman"/>
          <w:color w:val="00006A"/>
          <w:sz w:val="20"/>
          <w:szCs w:val="20"/>
        </w:rPr>
        <w:t>2007</w:t>
      </w:r>
      <w:proofErr w:type="gramStart"/>
      <w:r w:rsidRPr="008052B0">
        <w:rPr>
          <w:rFonts w:ascii="Tw Cen MT" w:eastAsiaTheme="minorHAnsi" w:hAnsi="Tw Cen MT" w:cs="Times Roman"/>
          <w:color w:val="000000"/>
          <w:sz w:val="20"/>
          <w:szCs w:val="20"/>
        </w:rPr>
        <w:t>;56</w:t>
      </w:r>
      <w:proofErr w:type="gramEnd"/>
      <w:r w:rsidRPr="008052B0">
        <w:rPr>
          <w:rFonts w:ascii="Tw Cen MT" w:eastAsiaTheme="minorHAnsi" w:hAnsi="Tw Cen MT" w:cs="Times Roman"/>
          <w:color w:val="000000"/>
          <w:sz w:val="20"/>
          <w:szCs w:val="20"/>
        </w:rPr>
        <w:t xml:space="preserve">(2):AB199. </w:t>
      </w:r>
    </w:p>
    <w:p w14:paraId="58E58376" w14:textId="77777777" w:rsidR="00042D67" w:rsidRPr="008052B0" w:rsidRDefault="00042D67" w:rsidP="00042D67">
      <w:pPr>
        <w:pStyle w:val="ListParagraph"/>
        <w:numPr>
          <w:ilvl w:val="0"/>
          <w:numId w:val="4"/>
        </w:numPr>
        <w:autoSpaceDE w:val="0"/>
        <w:autoSpaceDN w:val="0"/>
        <w:adjustRightInd w:val="0"/>
        <w:spacing w:after="240" w:line="240" w:lineRule="auto"/>
        <w:rPr>
          <w:rFonts w:ascii="Tw Cen MT" w:eastAsiaTheme="minorHAnsi" w:hAnsi="Tw Cen MT" w:cs="Times Roman"/>
          <w:color w:val="000000"/>
          <w:sz w:val="20"/>
          <w:szCs w:val="20"/>
        </w:rPr>
      </w:pPr>
      <w:proofErr w:type="spellStart"/>
      <w:r w:rsidRPr="008052B0">
        <w:rPr>
          <w:rFonts w:ascii="Tw Cen MT" w:eastAsiaTheme="minorHAnsi" w:hAnsi="Tw Cen MT" w:cs="Times Roman"/>
          <w:color w:val="000000"/>
          <w:sz w:val="20"/>
          <w:szCs w:val="20"/>
        </w:rPr>
        <w:t>Moqadam</w:t>
      </w:r>
      <w:proofErr w:type="spellEnd"/>
      <w:r w:rsidRPr="008052B0">
        <w:rPr>
          <w:rFonts w:ascii="Tw Cen MT" w:eastAsiaTheme="minorHAnsi" w:hAnsi="Tw Cen MT" w:cs="Times Roman"/>
          <w:color w:val="000000"/>
          <w:sz w:val="20"/>
          <w:szCs w:val="20"/>
        </w:rPr>
        <w:t xml:space="preserve"> M, Frank K, </w:t>
      </w:r>
      <w:proofErr w:type="spellStart"/>
      <w:r w:rsidRPr="008052B0">
        <w:rPr>
          <w:rFonts w:ascii="Tw Cen MT" w:eastAsiaTheme="minorHAnsi" w:hAnsi="Tw Cen MT" w:cs="Times Roman"/>
          <w:color w:val="000000"/>
          <w:sz w:val="20"/>
          <w:szCs w:val="20"/>
        </w:rPr>
        <w:t>Handayan</w:t>
      </w:r>
      <w:proofErr w:type="spellEnd"/>
      <w:r w:rsidRPr="008052B0">
        <w:rPr>
          <w:rFonts w:ascii="Tw Cen MT" w:eastAsiaTheme="minorHAnsi" w:hAnsi="Tw Cen MT" w:cs="Times Roman"/>
          <w:color w:val="000000"/>
          <w:sz w:val="20"/>
          <w:szCs w:val="20"/>
        </w:rPr>
        <w:t xml:space="preserve"> C, et al. Understanding the shape of forehead lines. J Drugs </w:t>
      </w:r>
      <w:proofErr w:type="spellStart"/>
      <w:r w:rsidRPr="008052B0">
        <w:rPr>
          <w:rFonts w:ascii="Tw Cen MT" w:eastAsiaTheme="minorHAnsi" w:hAnsi="Tw Cen MT" w:cs="Times Roman"/>
          <w:color w:val="000000"/>
          <w:sz w:val="20"/>
          <w:szCs w:val="20"/>
        </w:rPr>
        <w:t>Dermatol</w:t>
      </w:r>
      <w:proofErr w:type="spellEnd"/>
      <w:r w:rsidRPr="008052B0">
        <w:rPr>
          <w:rFonts w:ascii="Tw Cen MT" w:eastAsiaTheme="minorHAnsi" w:hAnsi="Tw Cen MT" w:cs="Times Roman"/>
          <w:color w:val="000000"/>
          <w:sz w:val="20"/>
          <w:szCs w:val="20"/>
        </w:rPr>
        <w:t xml:space="preserve">. </w:t>
      </w:r>
      <w:r w:rsidRPr="008052B0">
        <w:rPr>
          <w:rFonts w:ascii="Tw Cen MT" w:eastAsiaTheme="minorHAnsi" w:hAnsi="Tw Cen MT" w:cs="Times Roman"/>
          <w:color w:val="00006A"/>
          <w:sz w:val="20"/>
          <w:szCs w:val="20"/>
        </w:rPr>
        <w:t>2017</w:t>
      </w:r>
      <w:proofErr w:type="gramStart"/>
      <w:r w:rsidRPr="008052B0">
        <w:rPr>
          <w:rFonts w:ascii="Tw Cen MT" w:eastAsiaTheme="minorHAnsi" w:hAnsi="Tw Cen MT" w:cs="Times Roman"/>
          <w:color w:val="000000"/>
          <w:sz w:val="20"/>
          <w:szCs w:val="20"/>
        </w:rPr>
        <w:t>;16</w:t>
      </w:r>
      <w:proofErr w:type="gramEnd"/>
      <w:r w:rsidRPr="008052B0">
        <w:rPr>
          <w:rFonts w:ascii="Tw Cen MT" w:eastAsiaTheme="minorHAnsi" w:hAnsi="Tw Cen MT" w:cs="Times Roman"/>
          <w:color w:val="000000"/>
          <w:sz w:val="20"/>
          <w:szCs w:val="20"/>
        </w:rPr>
        <w:t xml:space="preserve">(5):471–477. </w:t>
      </w:r>
    </w:p>
    <w:p w14:paraId="77F1338F" w14:textId="77777777" w:rsidR="00042D67" w:rsidRPr="008052B0" w:rsidRDefault="00042D67" w:rsidP="00042D67">
      <w:pPr>
        <w:pStyle w:val="ListParagraph"/>
        <w:numPr>
          <w:ilvl w:val="0"/>
          <w:numId w:val="4"/>
        </w:numPr>
        <w:autoSpaceDE w:val="0"/>
        <w:autoSpaceDN w:val="0"/>
        <w:adjustRightInd w:val="0"/>
        <w:spacing w:after="240" w:line="240" w:lineRule="auto"/>
        <w:rPr>
          <w:rFonts w:ascii="Tw Cen MT" w:eastAsiaTheme="minorHAnsi" w:hAnsi="Tw Cen MT" w:cs="Times Roman"/>
          <w:color w:val="000000"/>
          <w:sz w:val="20"/>
          <w:szCs w:val="20"/>
        </w:rPr>
      </w:pPr>
      <w:proofErr w:type="spellStart"/>
      <w:r w:rsidRPr="008052B0">
        <w:rPr>
          <w:rFonts w:ascii="Tw Cen MT" w:eastAsiaTheme="minorHAnsi" w:hAnsi="Tw Cen MT" w:cs="Times Roman"/>
          <w:color w:val="000000"/>
          <w:sz w:val="20"/>
          <w:szCs w:val="20"/>
        </w:rPr>
        <w:t>Abramo</w:t>
      </w:r>
      <w:proofErr w:type="spellEnd"/>
      <w:r w:rsidRPr="008052B0">
        <w:rPr>
          <w:rFonts w:ascii="Tw Cen MT" w:eastAsiaTheme="minorHAnsi" w:hAnsi="Tw Cen MT" w:cs="Times Roman"/>
          <w:color w:val="000000"/>
          <w:sz w:val="20"/>
          <w:szCs w:val="20"/>
        </w:rPr>
        <w:t xml:space="preserve"> AC, Do </w:t>
      </w:r>
      <w:proofErr w:type="spellStart"/>
      <w:r w:rsidRPr="008052B0">
        <w:rPr>
          <w:rFonts w:ascii="Tw Cen MT" w:eastAsiaTheme="minorHAnsi" w:hAnsi="Tw Cen MT" w:cs="Times Roman"/>
          <w:color w:val="000000"/>
          <w:sz w:val="20"/>
          <w:szCs w:val="20"/>
        </w:rPr>
        <w:t>Amaral</w:t>
      </w:r>
      <w:proofErr w:type="spellEnd"/>
      <w:r w:rsidRPr="008052B0">
        <w:rPr>
          <w:rFonts w:ascii="Tw Cen MT" w:eastAsiaTheme="minorHAnsi" w:hAnsi="Tw Cen MT" w:cs="Times Roman"/>
          <w:color w:val="000000"/>
          <w:sz w:val="20"/>
          <w:szCs w:val="20"/>
        </w:rPr>
        <w:t xml:space="preserve"> TP, </w:t>
      </w:r>
      <w:proofErr w:type="spellStart"/>
      <w:r w:rsidRPr="008052B0">
        <w:rPr>
          <w:rFonts w:ascii="Tw Cen MT" w:eastAsiaTheme="minorHAnsi" w:hAnsi="Tw Cen MT" w:cs="Times Roman"/>
          <w:color w:val="000000"/>
          <w:sz w:val="20"/>
          <w:szCs w:val="20"/>
        </w:rPr>
        <w:t>Lessio</w:t>
      </w:r>
      <w:proofErr w:type="spellEnd"/>
      <w:r w:rsidRPr="008052B0">
        <w:rPr>
          <w:rFonts w:ascii="Tw Cen MT" w:eastAsiaTheme="minorHAnsi" w:hAnsi="Tw Cen MT" w:cs="Times Roman"/>
          <w:color w:val="000000"/>
          <w:sz w:val="20"/>
          <w:szCs w:val="20"/>
        </w:rPr>
        <w:t xml:space="preserve"> BP, De Lima GA. Anatomy of forehead, </w:t>
      </w:r>
      <w:proofErr w:type="spellStart"/>
      <w:r w:rsidRPr="008052B0">
        <w:rPr>
          <w:rFonts w:ascii="Tw Cen MT" w:eastAsiaTheme="minorHAnsi" w:hAnsi="Tw Cen MT" w:cs="Times Roman"/>
          <w:color w:val="000000"/>
          <w:sz w:val="20"/>
          <w:szCs w:val="20"/>
        </w:rPr>
        <w:t>glabellar</w:t>
      </w:r>
      <w:proofErr w:type="spellEnd"/>
      <w:r w:rsidRPr="008052B0">
        <w:rPr>
          <w:rFonts w:ascii="Tw Cen MT" w:eastAsiaTheme="minorHAnsi" w:hAnsi="Tw Cen MT" w:cs="Times Roman"/>
          <w:color w:val="000000"/>
          <w:sz w:val="20"/>
          <w:szCs w:val="20"/>
        </w:rPr>
        <w:t xml:space="preserve">, nasal and orbital muscles, and their correlation with distinctive patterns of skin lines on the upper third of the face: reviewing concepts. Aesthetic </w:t>
      </w:r>
      <w:proofErr w:type="spellStart"/>
      <w:r w:rsidRPr="008052B0">
        <w:rPr>
          <w:rFonts w:ascii="Tw Cen MT" w:eastAsiaTheme="minorHAnsi" w:hAnsi="Tw Cen MT" w:cs="Times Roman"/>
          <w:color w:val="000000"/>
          <w:sz w:val="20"/>
          <w:szCs w:val="20"/>
        </w:rPr>
        <w:t>Plast</w:t>
      </w:r>
      <w:proofErr w:type="spellEnd"/>
      <w:r w:rsidRPr="008052B0">
        <w:rPr>
          <w:rFonts w:ascii="Tw Cen MT" w:eastAsiaTheme="minorHAnsi" w:hAnsi="Tw Cen MT" w:cs="Times Roman"/>
          <w:color w:val="000000"/>
          <w:sz w:val="20"/>
          <w:szCs w:val="20"/>
        </w:rPr>
        <w:t xml:space="preserve"> Surg. </w:t>
      </w:r>
      <w:r w:rsidRPr="008052B0">
        <w:rPr>
          <w:rFonts w:ascii="Tw Cen MT" w:eastAsiaTheme="minorHAnsi" w:hAnsi="Tw Cen MT" w:cs="Times Roman"/>
          <w:color w:val="00006A"/>
          <w:sz w:val="20"/>
          <w:szCs w:val="20"/>
        </w:rPr>
        <w:t>2016</w:t>
      </w:r>
      <w:proofErr w:type="gramStart"/>
      <w:r w:rsidRPr="008052B0">
        <w:rPr>
          <w:rFonts w:ascii="Tw Cen MT" w:eastAsiaTheme="minorHAnsi" w:hAnsi="Tw Cen MT" w:cs="Times Roman"/>
          <w:color w:val="000000"/>
          <w:sz w:val="20"/>
          <w:szCs w:val="20"/>
        </w:rPr>
        <w:t>;40</w:t>
      </w:r>
      <w:proofErr w:type="gramEnd"/>
      <w:r w:rsidRPr="008052B0">
        <w:rPr>
          <w:rFonts w:ascii="Tw Cen MT" w:eastAsiaTheme="minorHAnsi" w:hAnsi="Tw Cen MT" w:cs="Times Roman"/>
          <w:color w:val="000000"/>
          <w:sz w:val="20"/>
          <w:szCs w:val="20"/>
        </w:rPr>
        <w:t xml:space="preserve">(6):962–971. </w:t>
      </w:r>
      <w:proofErr w:type="gramStart"/>
      <w:r w:rsidRPr="008052B0">
        <w:rPr>
          <w:rFonts w:ascii="Tw Cen MT" w:eastAsiaTheme="minorHAnsi" w:hAnsi="Tw Cen MT" w:cs="Times Roman"/>
          <w:color w:val="000000"/>
          <w:sz w:val="20"/>
          <w:szCs w:val="20"/>
        </w:rPr>
        <w:t>doi:10.1007</w:t>
      </w:r>
      <w:proofErr w:type="gramEnd"/>
      <w:r w:rsidRPr="008052B0">
        <w:rPr>
          <w:rFonts w:ascii="Tw Cen MT" w:eastAsiaTheme="minorHAnsi" w:hAnsi="Tw Cen MT" w:cs="Times Roman"/>
          <w:color w:val="000000"/>
          <w:sz w:val="20"/>
          <w:szCs w:val="20"/>
        </w:rPr>
        <w:t xml:space="preserve">/s00266-016-0712-z </w:t>
      </w:r>
    </w:p>
    <w:p w14:paraId="7B53F227" w14:textId="77777777" w:rsidR="00042D67" w:rsidRPr="008052B0" w:rsidRDefault="00042D67" w:rsidP="00042D67">
      <w:pPr>
        <w:autoSpaceDE w:val="0"/>
        <w:autoSpaceDN w:val="0"/>
        <w:adjustRightInd w:val="0"/>
        <w:spacing w:after="240" w:line="260" w:lineRule="atLeast"/>
        <w:rPr>
          <w:rFonts w:eastAsiaTheme="minorHAnsi" w:cs="Times Roman"/>
          <w:color w:val="000000"/>
          <w:sz w:val="20"/>
          <w:szCs w:val="20"/>
        </w:rPr>
      </w:pPr>
    </w:p>
    <w:p w14:paraId="5E7DB016" w14:textId="77777777" w:rsidR="00AE3E37" w:rsidRPr="008052B0" w:rsidRDefault="00AE3E37" w:rsidP="008756E6">
      <w:pPr>
        <w:tabs>
          <w:tab w:val="left" w:pos="384"/>
        </w:tabs>
        <w:ind w:right="117"/>
        <w:rPr>
          <w:sz w:val="20"/>
          <w:szCs w:val="20"/>
        </w:rPr>
      </w:pPr>
    </w:p>
    <w:p w14:paraId="16D927D1"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sidRPr="008052B0">
        <w:rPr>
          <w:sz w:val="20"/>
          <w:szCs w:val="20"/>
        </w:rPr>
        <w:lastRenderedPageBreak/>
        <w:t xml:space="preserve"> </w:t>
      </w:r>
      <w:r w:rsidR="00BE38C1">
        <w:rPr>
          <w:rFonts w:ascii="Calibri" w:hAnsi="Calibri"/>
          <w:noProof/>
        </w:rPr>
        <w:drawing>
          <wp:inline distT="0" distB="0" distL="0" distR="0" wp14:anchorId="43EE8582" wp14:editId="30849B94">
            <wp:extent cx="3151505" cy="2081530"/>
            <wp:effectExtent l="0" t="0" r="0" b="1270"/>
            <wp:docPr id="2" name="Picture 2" descr="Macintosh HD:Users:Carla:Desktop:Captura de Tela 2020-06-28 às 20.41.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Carla:Desktop:Captura de Tela 2020-06-28 às 20.41.07.png"/>
                    <pic:cNvPicPr>
                      <a:picLocks noChangeAspect="1" noChangeArrowheads="1"/>
                    </pic:cNvPicPr>
                  </pic:nvPicPr>
                  <pic:blipFill>
                    <a:blip r:embed="rId11" cstate="email">
                      <a:extLst>
                        <a:ext uri="{28A0092B-C50C-407E-A947-70E740481C1C}">
                          <a14:useLocalDpi xmlns:a14="http://schemas.microsoft.com/office/drawing/2010/main"/>
                        </a:ext>
                      </a:extLst>
                    </a:blip>
                    <a:srcRect/>
                    <a:stretch>
                      <a:fillRect/>
                    </a:stretch>
                  </pic:blipFill>
                  <pic:spPr bwMode="auto">
                    <a:xfrm>
                      <a:off x="0" y="0"/>
                      <a:ext cx="3151505" cy="2081530"/>
                    </a:xfrm>
                    <a:prstGeom prst="rect">
                      <a:avLst/>
                    </a:prstGeom>
                    <a:noFill/>
                    <a:ln>
                      <a:noFill/>
                    </a:ln>
                  </pic:spPr>
                </pic:pic>
              </a:graphicData>
            </a:graphic>
          </wp:inline>
        </w:drawing>
      </w:r>
      <w:r>
        <w:rPr>
          <w:rFonts w:ascii="Calibri" w:hAnsi="Calibri"/>
        </w:rPr>
        <w:t xml:space="preserve">  </w:t>
      </w:r>
    </w:p>
    <w:p w14:paraId="23D93F04" w14:textId="77777777" w:rsidR="00AE3E37" w:rsidRPr="00D62425" w:rsidRDefault="00D62425">
      <w:pPr>
        <w:pStyle w:val="BodyText"/>
        <w:rPr>
          <w:rFonts w:ascii="Calibri"/>
          <w:b/>
          <w:sz w:val="20"/>
        </w:rPr>
      </w:pPr>
      <w:r>
        <w:rPr>
          <w:rFonts w:ascii="Calibri"/>
          <w:sz w:val="20"/>
        </w:rPr>
        <w:lastRenderedPageBreak/>
        <w:t xml:space="preserve">                 </w:t>
      </w:r>
      <w:r w:rsidRPr="00D62425">
        <w:rPr>
          <w:rFonts w:ascii="Calibri"/>
          <w:b/>
          <w:sz w:val="20"/>
        </w:rPr>
        <w:t>Photograph</w:t>
      </w:r>
    </w:p>
    <w:p w14:paraId="605337DF"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6A51496A" wp14:editId="4B7A60BE">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7393416C" w14:textId="77777777" w:rsidR="005723B0" w:rsidRDefault="008756E6" w:rsidP="00404E5B">
      <w:pPr>
        <w:spacing w:before="92"/>
        <w:ind w:right="4234"/>
        <w:rPr>
          <w:noProof/>
        </w:rPr>
      </w:pPr>
      <w:r>
        <w:rPr>
          <w:noProof/>
        </w:rPr>
        <w:t xml:space="preserve">              </w:t>
      </w:r>
      <w:r w:rsidR="005723B0">
        <w:rPr>
          <w:noProof/>
        </w:rPr>
        <w:drawing>
          <wp:inline distT="0" distB="0" distL="0" distR="0" wp14:anchorId="30DE2ED1" wp14:editId="56B6E0F1">
            <wp:extent cx="1736501" cy="2139801"/>
            <wp:effectExtent l="0" t="0" r="0" b="0"/>
            <wp:docPr id="1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2" cstate="email">
                      <a:extLst>
                        <a:ext uri="{28A0092B-C50C-407E-A947-70E740481C1C}">
                          <a14:useLocalDpi xmlns:a14="http://schemas.microsoft.com/office/drawing/2010/main"/>
                        </a:ext>
                      </a:extLst>
                    </a:blip>
                    <a:srcRect/>
                    <a:stretch/>
                  </pic:blipFill>
                  <pic:spPr bwMode="auto">
                    <a:xfrm>
                      <a:off x="0" y="0"/>
                      <a:ext cx="1737343" cy="2140838"/>
                    </a:xfrm>
                    <a:prstGeom prst="rect">
                      <a:avLst/>
                    </a:prstGeom>
                    <a:noFill/>
                    <a:ln>
                      <a:noFill/>
                    </a:ln>
                    <a:extLst>
                      <a:ext uri="{53640926-AAD7-44d8-BBD7-CCE9431645EC}">
                        <a14:shadowObscured xmlns:a14="http://schemas.microsoft.com/office/drawing/2010/main"/>
                      </a:ext>
                    </a:extLst>
                  </pic:spPr>
                </pic:pic>
              </a:graphicData>
            </a:graphic>
          </wp:inline>
        </w:drawing>
      </w:r>
    </w:p>
    <w:p w14:paraId="7341BD26" w14:textId="77777777" w:rsidR="00770E7D" w:rsidRDefault="00770E7D" w:rsidP="00404E5B">
      <w:pPr>
        <w:spacing w:before="92"/>
        <w:ind w:right="4234"/>
        <w:rPr>
          <w:noProof/>
        </w:rPr>
      </w:pPr>
      <w:r>
        <w:rPr>
          <w:noProof/>
        </w:rPr>
        <w:t xml:space="preserve">       </w:t>
      </w:r>
    </w:p>
    <w:p w14:paraId="3C0250D1" w14:textId="77777777" w:rsidR="00AE3E37" w:rsidRDefault="00770E7D" w:rsidP="00404E5B">
      <w:pPr>
        <w:spacing w:before="92"/>
        <w:ind w:right="4234"/>
        <w:rPr>
          <w:rFonts w:ascii="Arial"/>
          <w:color w:val="BF5A14"/>
        </w:rPr>
      </w:pPr>
      <w:r>
        <w:rPr>
          <w:noProof/>
        </w:rPr>
        <w:t xml:space="preserve">      </w:t>
      </w:r>
      <w:r w:rsidR="00A9710C">
        <w:rPr>
          <w:rFonts w:ascii="Arial"/>
          <w:color w:val="BF5A14"/>
        </w:rPr>
        <w:t>Biography</w:t>
      </w:r>
      <w:r w:rsidR="00404E5B">
        <w:rPr>
          <w:rFonts w:ascii="Arial"/>
          <w:color w:val="BF5A14"/>
        </w:rPr>
        <w:t xml:space="preserve"> (150 word limit)</w:t>
      </w:r>
    </w:p>
    <w:p w14:paraId="3FE33F10" w14:textId="77777777" w:rsidR="005723B0" w:rsidRDefault="005723B0" w:rsidP="00404E5B">
      <w:pPr>
        <w:spacing w:before="92"/>
        <w:ind w:right="4234"/>
        <w:rPr>
          <w:rFonts w:ascii="Arial"/>
        </w:rPr>
      </w:pPr>
    </w:p>
    <w:p w14:paraId="0BF71A30" w14:textId="77777777" w:rsidR="00AE3E37" w:rsidRPr="005723B0" w:rsidRDefault="005723B0" w:rsidP="005723B0">
      <w:pPr>
        <w:tabs>
          <w:tab w:val="left" w:pos="20"/>
          <w:tab w:val="left" w:pos="377"/>
        </w:tabs>
        <w:autoSpaceDE w:val="0"/>
        <w:autoSpaceDN w:val="0"/>
        <w:adjustRightInd w:val="0"/>
        <w:spacing w:after="200"/>
        <w:ind w:left="360"/>
        <w:rPr>
          <w:rFonts w:eastAsiaTheme="minorHAnsi" w:cs="Arial"/>
          <w:color w:val="000000"/>
          <w:sz w:val="20"/>
          <w:szCs w:val="20"/>
        </w:rPr>
      </w:pPr>
      <w:r w:rsidRPr="005723B0">
        <w:rPr>
          <w:rFonts w:eastAsiaTheme="minorHAnsi" w:cs="Arial"/>
          <w:color w:val="000000"/>
          <w:sz w:val="20"/>
          <w:szCs w:val="20"/>
        </w:rPr>
        <w:t xml:space="preserve">Graduated in Medicine at School of Medicine of University of São Paulo </w:t>
      </w:r>
      <w:r>
        <w:rPr>
          <w:rFonts w:eastAsiaTheme="minorHAnsi" w:cs="Arial"/>
          <w:color w:val="000000"/>
          <w:sz w:val="20"/>
          <w:szCs w:val="20"/>
        </w:rPr>
        <w:t>–</w:t>
      </w:r>
      <w:r w:rsidRPr="005723B0">
        <w:rPr>
          <w:rFonts w:eastAsiaTheme="minorHAnsi" w:cs="Arial"/>
          <w:color w:val="000000"/>
          <w:sz w:val="20"/>
          <w:szCs w:val="20"/>
        </w:rPr>
        <w:t xml:space="preserve"> 1993</w:t>
      </w:r>
      <w:r>
        <w:rPr>
          <w:rFonts w:eastAsiaTheme="minorHAnsi" w:cs="Arial"/>
          <w:color w:val="000000"/>
          <w:sz w:val="20"/>
          <w:szCs w:val="20"/>
        </w:rPr>
        <w:t xml:space="preserve">. </w:t>
      </w:r>
      <w:proofErr w:type="gramStart"/>
      <w:r w:rsidRPr="005723B0">
        <w:rPr>
          <w:rFonts w:eastAsiaTheme="minorHAnsi" w:cs="Arial"/>
          <w:color w:val="000000"/>
          <w:sz w:val="20"/>
          <w:szCs w:val="20"/>
        </w:rPr>
        <w:t>Medical Residency in Dermatology at Federal University of São Paulo - 1994-1997</w:t>
      </w:r>
      <w:r>
        <w:rPr>
          <w:rFonts w:eastAsiaTheme="minorHAnsi" w:cs="Arial"/>
          <w:color w:val="000000"/>
          <w:sz w:val="20"/>
          <w:szCs w:val="20"/>
        </w:rPr>
        <w:t>.</w:t>
      </w:r>
      <w:proofErr w:type="gramEnd"/>
      <w:r>
        <w:rPr>
          <w:rFonts w:eastAsiaTheme="minorHAnsi" w:cs="Arial"/>
          <w:color w:val="000000"/>
          <w:sz w:val="20"/>
          <w:szCs w:val="20"/>
        </w:rPr>
        <w:t xml:space="preserve"> </w:t>
      </w:r>
      <w:proofErr w:type="gramStart"/>
      <w:r w:rsidRPr="005723B0">
        <w:rPr>
          <w:rFonts w:eastAsiaTheme="minorHAnsi" w:cs="Arial"/>
          <w:color w:val="000000"/>
          <w:sz w:val="20"/>
          <w:szCs w:val="20"/>
        </w:rPr>
        <w:t>Specialization in Advanced Dermatology at Federal University of São Paulo - 1997-1998.</w:t>
      </w:r>
      <w:proofErr w:type="gramEnd"/>
      <w:r>
        <w:rPr>
          <w:rFonts w:eastAsiaTheme="minorHAnsi" w:cs="Arial"/>
          <w:color w:val="000000"/>
          <w:sz w:val="20"/>
          <w:szCs w:val="20"/>
        </w:rPr>
        <w:t xml:space="preserve"> </w:t>
      </w:r>
      <w:proofErr w:type="gramStart"/>
      <w:r w:rsidRPr="005723B0">
        <w:rPr>
          <w:rFonts w:eastAsiaTheme="minorHAnsi" w:cs="Arial"/>
          <w:color w:val="000000"/>
          <w:sz w:val="20"/>
          <w:szCs w:val="20"/>
        </w:rPr>
        <w:t xml:space="preserve">Specialist in Dermatology by the Brazilian Society of Dermatology </w:t>
      </w:r>
      <w:r>
        <w:rPr>
          <w:rFonts w:eastAsiaTheme="minorHAnsi" w:cs="Arial"/>
          <w:color w:val="000000"/>
          <w:sz w:val="20"/>
          <w:szCs w:val="20"/>
        </w:rPr>
        <w:t>–</w:t>
      </w:r>
      <w:r w:rsidRPr="005723B0">
        <w:rPr>
          <w:rFonts w:eastAsiaTheme="minorHAnsi" w:cs="Arial"/>
          <w:color w:val="000000"/>
          <w:sz w:val="20"/>
          <w:szCs w:val="20"/>
        </w:rPr>
        <w:t xml:space="preserve"> 1997</w:t>
      </w:r>
      <w:r>
        <w:rPr>
          <w:rFonts w:eastAsiaTheme="minorHAnsi" w:cs="Arial"/>
          <w:color w:val="000000"/>
          <w:sz w:val="20"/>
          <w:szCs w:val="20"/>
        </w:rPr>
        <w:t>.</w:t>
      </w:r>
      <w:proofErr w:type="gramEnd"/>
      <w:r>
        <w:rPr>
          <w:rFonts w:eastAsiaTheme="minorHAnsi" w:cs="Arial"/>
          <w:color w:val="000000"/>
          <w:sz w:val="20"/>
          <w:szCs w:val="20"/>
        </w:rPr>
        <w:t xml:space="preserve"> </w:t>
      </w:r>
      <w:proofErr w:type="gramStart"/>
      <w:r w:rsidRPr="005723B0">
        <w:rPr>
          <w:rFonts w:eastAsiaTheme="minorHAnsi" w:cs="Arial"/>
          <w:color w:val="000000"/>
          <w:sz w:val="20"/>
          <w:szCs w:val="20"/>
        </w:rPr>
        <w:t xml:space="preserve">Fellowship in Clinical, Surgical and Laser Dermatology at </w:t>
      </w:r>
      <w:proofErr w:type="spellStart"/>
      <w:r w:rsidRPr="005723B0">
        <w:rPr>
          <w:rFonts w:eastAsiaTheme="minorHAnsi" w:cs="Arial"/>
          <w:color w:val="000000"/>
          <w:sz w:val="20"/>
          <w:szCs w:val="20"/>
        </w:rPr>
        <w:t>Hôpital</w:t>
      </w:r>
      <w:proofErr w:type="spellEnd"/>
      <w:r w:rsidRPr="005723B0">
        <w:rPr>
          <w:rFonts w:eastAsiaTheme="minorHAnsi" w:cs="Arial"/>
          <w:color w:val="000000"/>
          <w:sz w:val="20"/>
          <w:szCs w:val="20"/>
        </w:rPr>
        <w:t xml:space="preserve"> </w:t>
      </w:r>
      <w:proofErr w:type="spellStart"/>
      <w:r w:rsidRPr="005723B0">
        <w:rPr>
          <w:rFonts w:eastAsiaTheme="minorHAnsi" w:cs="Arial"/>
          <w:color w:val="000000"/>
          <w:sz w:val="20"/>
          <w:szCs w:val="20"/>
        </w:rPr>
        <w:t>Universitaire</w:t>
      </w:r>
      <w:proofErr w:type="spellEnd"/>
      <w:r w:rsidRPr="005723B0">
        <w:rPr>
          <w:rFonts w:eastAsiaTheme="minorHAnsi" w:cs="Arial"/>
          <w:color w:val="000000"/>
          <w:sz w:val="20"/>
          <w:szCs w:val="20"/>
        </w:rPr>
        <w:t xml:space="preserve"> de</w:t>
      </w:r>
      <w:r>
        <w:rPr>
          <w:rFonts w:eastAsiaTheme="minorHAnsi" w:cs="Arial"/>
          <w:color w:val="000000"/>
          <w:sz w:val="20"/>
          <w:szCs w:val="20"/>
        </w:rPr>
        <w:t xml:space="preserve"> </w:t>
      </w:r>
      <w:proofErr w:type="spellStart"/>
      <w:r w:rsidRPr="005723B0">
        <w:rPr>
          <w:rFonts w:eastAsiaTheme="minorHAnsi" w:cs="Arial"/>
          <w:color w:val="000000"/>
          <w:sz w:val="20"/>
          <w:szCs w:val="20"/>
        </w:rPr>
        <w:t>L'Archet</w:t>
      </w:r>
      <w:proofErr w:type="spellEnd"/>
      <w:r w:rsidRPr="005723B0">
        <w:rPr>
          <w:rFonts w:eastAsiaTheme="minorHAnsi" w:cs="Arial"/>
          <w:color w:val="000000"/>
          <w:sz w:val="20"/>
          <w:szCs w:val="20"/>
        </w:rPr>
        <w:t>, Nice, France - 1998-1999</w:t>
      </w:r>
      <w:r>
        <w:rPr>
          <w:rFonts w:eastAsiaTheme="minorHAnsi" w:cs="Arial"/>
          <w:color w:val="000000"/>
          <w:sz w:val="20"/>
          <w:szCs w:val="20"/>
        </w:rPr>
        <w:t>.</w:t>
      </w:r>
      <w:proofErr w:type="gramEnd"/>
      <w:r>
        <w:rPr>
          <w:rFonts w:eastAsiaTheme="minorHAnsi" w:cs="Arial"/>
          <w:color w:val="000000"/>
          <w:sz w:val="20"/>
          <w:szCs w:val="20"/>
        </w:rPr>
        <w:t xml:space="preserve"> </w:t>
      </w:r>
      <w:proofErr w:type="gramStart"/>
      <w:r w:rsidRPr="005723B0">
        <w:rPr>
          <w:rFonts w:eastAsiaTheme="minorHAnsi" w:cs="Arial"/>
          <w:color w:val="000000"/>
          <w:sz w:val="20"/>
          <w:szCs w:val="20"/>
        </w:rPr>
        <w:t>Associated Dermatologist at Department of Dermatology of Federal University of São Paulo, in Cosmetic and Aesthetic Dermatology- 1999-2013.</w:t>
      </w:r>
      <w:proofErr w:type="gramEnd"/>
      <w:r>
        <w:rPr>
          <w:rFonts w:eastAsiaTheme="minorHAnsi" w:cs="Arial"/>
          <w:color w:val="000000"/>
          <w:sz w:val="20"/>
          <w:szCs w:val="20"/>
        </w:rPr>
        <w:t xml:space="preserve"> Twenty years of experience in aesthetic dermatology, focusing mainly in fillers and </w:t>
      </w:r>
      <w:proofErr w:type="spellStart"/>
      <w:r>
        <w:rPr>
          <w:rFonts w:eastAsiaTheme="minorHAnsi" w:cs="Arial"/>
          <w:color w:val="000000"/>
          <w:sz w:val="20"/>
          <w:szCs w:val="20"/>
        </w:rPr>
        <w:t>botulinum</w:t>
      </w:r>
      <w:proofErr w:type="spellEnd"/>
      <w:r>
        <w:rPr>
          <w:rFonts w:eastAsiaTheme="minorHAnsi" w:cs="Arial"/>
          <w:color w:val="000000"/>
          <w:sz w:val="20"/>
          <w:szCs w:val="20"/>
        </w:rPr>
        <w:t xml:space="preserve"> toxin A.</w:t>
      </w:r>
    </w:p>
    <w:p w14:paraId="21B460F5" w14:textId="77777777" w:rsidR="00AE3E37" w:rsidRDefault="00A9710C">
      <w:pPr>
        <w:spacing w:before="62"/>
        <w:ind w:left="4217" w:right="4235"/>
        <w:jc w:val="center"/>
        <w:rPr>
          <w:rFonts w:ascii="Arial"/>
          <w:sz w:val="14"/>
        </w:rPr>
      </w:pPr>
      <w:r>
        <w:rPr>
          <w:rFonts w:ascii="Arial"/>
          <w:sz w:val="14"/>
        </w:rPr>
        <w:t>Email:</w:t>
      </w:r>
      <w:r w:rsidR="005723B0">
        <w:rPr>
          <w:rFonts w:ascii="Arial"/>
          <w:sz w:val="14"/>
        </w:rPr>
        <w:t xml:space="preserve"> Carla@dermatologie.com.br</w:t>
      </w:r>
    </w:p>
    <w:p w14:paraId="1FF84F5A"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40E04F4C" wp14:editId="784EF6F7">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1408F9F4" w14:textId="77777777" w:rsidR="00AE3E37" w:rsidRDefault="00AE3E37">
      <w:pPr>
        <w:pStyle w:val="BodyText"/>
        <w:rPr>
          <w:rFonts w:ascii="Arial"/>
          <w:sz w:val="20"/>
        </w:rPr>
      </w:pPr>
    </w:p>
    <w:p w14:paraId="3769B958" w14:textId="77777777" w:rsidR="00AE3E37" w:rsidRDefault="00AE3E37">
      <w:pPr>
        <w:pStyle w:val="BodyText"/>
        <w:rPr>
          <w:rFonts w:ascii="Arial"/>
          <w:sz w:val="20"/>
        </w:rPr>
      </w:pPr>
    </w:p>
    <w:p w14:paraId="6DF8252E" w14:textId="77777777" w:rsidR="00AE3E37" w:rsidRDefault="00AE3E37">
      <w:pPr>
        <w:pStyle w:val="BodyText"/>
        <w:spacing w:before="7"/>
        <w:rPr>
          <w:rFonts w:ascii="Arial"/>
          <w:sz w:val="29"/>
        </w:rPr>
      </w:pPr>
    </w:p>
    <w:p w14:paraId="63B74919" w14:textId="77777777" w:rsidR="00AE3E37" w:rsidRPr="00B21A57" w:rsidRDefault="00A9710C">
      <w:pPr>
        <w:spacing w:before="39"/>
        <w:ind w:left="100"/>
        <w:rPr>
          <w:rFonts w:ascii="Minion Pro"/>
          <w:b/>
          <w:sz w:val="20"/>
        </w:rPr>
      </w:pPr>
      <w:r w:rsidRPr="00B21A57">
        <w:rPr>
          <w:rFonts w:ascii="Minion Pro"/>
          <w:b/>
          <w:sz w:val="20"/>
        </w:rPr>
        <w:t>Notes/Comments:</w:t>
      </w:r>
    </w:p>
    <w:p w14:paraId="097C39CC"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7DC2084B"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63C1088" w14:textId="77777777" w:rsidR="005723B0" w:rsidRDefault="005723B0">
      <w:r>
        <w:separator/>
      </w:r>
    </w:p>
  </w:endnote>
  <w:endnote w:type="continuationSeparator" w:id="0">
    <w:p w14:paraId="03D76B23" w14:textId="77777777" w:rsidR="005723B0" w:rsidRDefault="005723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AFF" w:usb1="C000605B" w:usb2="00000029" w:usb3="00000000" w:csb0="000101FF" w:csb1="00000000"/>
  </w:font>
  <w:font w:name="Times Roman">
    <w:panose1 w:val="00000500000000020000"/>
    <w:charset w:val="00"/>
    <w:family w:val="auto"/>
    <w:pitch w:val="variable"/>
    <w:sig w:usb0="E00002FF" w:usb1="5000205A" w:usb2="00000000" w:usb3="00000000" w:csb0="0000019F" w:csb1="00000000"/>
  </w:font>
  <w:font w:name="Helvetica Neue">
    <w:altName w:val="Arial"/>
    <w:panose1 w:val="02000503000000020004"/>
    <w:charset w:val="00"/>
    <w:family w:val="auto"/>
    <w:pitch w:val="variable"/>
    <w:sig w:usb0="E50002FF" w:usb1="500079DB" w:usb2="00000010" w:usb3="00000000" w:csb0="0000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C043B3" w14:textId="77777777" w:rsidR="005723B0" w:rsidRDefault="005723B0">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51C57B67" wp14:editId="201BEE39">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49F6F8" w14:textId="77777777" w:rsidR="005723B0" w:rsidRPr="005B3A56" w:rsidRDefault="005723B0">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9947498" w14:textId="77777777" w:rsidR="005723B0" w:rsidRPr="005B3A56" w:rsidRDefault="005723B0">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" filled="f" stroked="f">
              <v:textbox inset="0,0,0,0">
                <w:txbxContent>
                  <w:p w14:paraId="7D49F6F8" w14:textId="77777777" w:rsidR="005723B0" w:rsidRPr="005B3A56" w:rsidRDefault="005723B0">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9947498" w14:textId="77777777" w:rsidR="005723B0" w:rsidRPr="005B3A56" w:rsidRDefault="005723B0">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6A8EB5FB" wp14:editId="7FE83DA3">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70E34C" w14:textId="77777777" w:rsidR="005723B0" w:rsidRPr="005B3A56" w:rsidRDefault="005723B0">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3CCDFE8" w14:textId="77777777" w:rsidR="005723B0" w:rsidRPr="005B3A56" w:rsidRDefault="005723B0">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EZiADa8CAACwBQAADgAA&#10;AAAAAAAAAAAAAAAsAgAAZHJzL2Uyb0RvYy54bWxQSwECLQAUAAYACAAAACEAdakfneEAAAANAQAA&#10;DwAAAAAAAAAAAAAAAAAHBQAAZHJzL2Rvd25yZXYueG1sUEsFBgAAAAAEAAQA8wAAABUGAAAAAA==&#10;" filled="f" stroked="f">
              <v:textbox inset="0,0,0,0">
                <w:txbxContent>
                  <w:p w14:paraId="7670E34C" w14:textId="77777777" w:rsidR="005723B0" w:rsidRPr="005B3A56" w:rsidRDefault="005723B0">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3CCDFE8" w14:textId="77777777" w:rsidR="005723B0" w:rsidRPr="005B3A56" w:rsidRDefault="005723B0">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0B91A628" wp14:editId="6D9FFD75">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1EEAA0" w14:textId="77777777" w:rsidR="005723B0" w:rsidRPr="005B3A56" w:rsidRDefault="005723B0">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3C1BB958" w14:textId="77777777" w:rsidR="005723B0" w:rsidRPr="005B3A56" w:rsidRDefault="005723B0">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F5Q8XWvAgAAsAUAAA4A&#10;AAAAAAAAAAAAAAAALAIAAGRycy9lMm9Eb2MueG1sUEsBAi0AFAAGAAgAAAAhAOMtck7iAAAADgEA&#10;AA8AAAAAAAAAAAAAAAAABwUAAGRycy9kb3ducmV2LnhtbFBLBQYAAAAABAAEAPMAAAAWBgAAAAA=&#10;" filled="f" stroked="f">
              <v:textbox inset="0,0,0,0">
                <w:txbxContent>
                  <w:p w14:paraId="0B1EEAA0" w14:textId="77777777" w:rsidR="005723B0" w:rsidRPr="005B3A56" w:rsidRDefault="005723B0">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3C1BB958" w14:textId="77777777" w:rsidR="005723B0" w:rsidRPr="005B3A56" w:rsidRDefault="005723B0">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8655234" w14:textId="77777777" w:rsidR="005723B0" w:rsidRDefault="005723B0">
      <w:r>
        <w:separator/>
      </w:r>
    </w:p>
  </w:footnote>
  <w:footnote w:type="continuationSeparator" w:id="0">
    <w:p w14:paraId="0D4CE75C" w14:textId="77777777" w:rsidR="005723B0" w:rsidRDefault="005723B0">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AA78DF" w14:textId="77777777" w:rsidR="005723B0" w:rsidRDefault="005723B0">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1D84570B" wp14:editId="790BFAEA">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CB62CC" w14:textId="77777777" w:rsidR="005723B0" w:rsidRPr="005B3A56" w:rsidRDefault="005723B0">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N32ia64CAACqBQAADgAAAAAA&#10;AAAAAAAAAAAsAgAAZHJzL2Uyb0RvYy54bWxQSwECLQAUAAYACAAAACEA2GgqxN8AAAAKAQAADwAA&#10;AAAAAAAAAAAAAAAGBQAAZHJzL2Rvd25yZXYueG1sUEsFBgAAAAAEAAQA8wAAABIGAAAAAA==&#10;" filled="f" stroked="f">
              <v:textbox inset="0,0,0,0">
                <w:txbxContent>
                  <w:p w14:paraId="2DCB62CC" w14:textId="77777777" w:rsidR="005723B0" w:rsidRPr="005B3A56" w:rsidRDefault="005723B0">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5BA5CC81" wp14:editId="02A3677B">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D224BF" w14:textId="77777777" w:rsidR="005723B0" w:rsidRPr="005B3A56" w:rsidRDefault="005723B0">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FD883EF" w14:textId="77777777" w:rsidR="005723B0" w:rsidRPr="005B3A56" w:rsidRDefault="005723B0">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9NKo57ICAACxBQAADgAA&#10;AAAAAAAAAAAAAAAsAgAAZHJzL2Uyb0RvYy54bWxQSwECLQAUAAYACAAAACEAvZFAFt4AAAAKAQAA&#10;DwAAAAAAAAAAAAAAAAAKBQAAZHJzL2Rvd25yZXYueG1sUEsFBgAAAAAEAAQA8wAAABUGAAAAAA==&#10;" filled="f" stroked="f">
              <v:textbox inset="0,0,0,0">
                <w:txbxContent>
                  <w:p w14:paraId="23D224BF" w14:textId="77777777" w:rsidR="005723B0" w:rsidRPr="005B3A56" w:rsidRDefault="005723B0">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FD883EF" w14:textId="77777777" w:rsidR="005723B0" w:rsidRPr="005B3A56" w:rsidRDefault="005723B0">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986D83"/>
    <w:multiLevelType w:val="hybridMultilevel"/>
    <w:tmpl w:val="3744BB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nsid w:val="3E1B4BBE"/>
    <w:multiLevelType w:val="hybridMultilevel"/>
    <w:tmpl w:val="DED4F6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2"/>
  </w:num>
  <w:num w:numId="2">
    <w:abstractNumId w:val="4"/>
  </w:num>
  <w:num w:numId="3">
    <w:abstractNumId w:val="2"/>
    <w:lvlOverride w:ilvl="0">
      <w:startOverride w:val="1"/>
    </w:lvlOverride>
    <w:lvlOverride w:ilvl="1"/>
    <w:lvlOverride w:ilvl="2"/>
    <w:lvlOverride w:ilvl="3"/>
    <w:lvlOverride w:ilvl="4"/>
    <w:lvlOverride w:ilvl="5"/>
    <w:lvlOverride w:ilvl="6"/>
    <w:lvlOverride w:ilvl="7"/>
    <w:lvlOverride w:ilvl="8"/>
  </w:num>
  <w:num w:numId="4">
    <w:abstractNumId w:val="3"/>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42D67"/>
    <w:rsid w:val="000E2911"/>
    <w:rsid w:val="001263DF"/>
    <w:rsid w:val="001E763C"/>
    <w:rsid w:val="00292ED9"/>
    <w:rsid w:val="00314AFB"/>
    <w:rsid w:val="003B76D9"/>
    <w:rsid w:val="00404E5B"/>
    <w:rsid w:val="00414F7B"/>
    <w:rsid w:val="004355DC"/>
    <w:rsid w:val="004749B4"/>
    <w:rsid w:val="00494130"/>
    <w:rsid w:val="004F3523"/>
    <w:rsid w:val="005723B0"/>
    <w:rsid w:val="005973B9"/>
    <w:rsid w:val="005B3A56"/>
    <w:rsid w:val="006060CE"/>
    <w:rsid w:val="00630F12"/>
    <w:rsid w:val="0063497F"/>
    <w:rsid w:val="00770E7D"/>
    <w:rsid w:val="0078738A"/>
    <w:rsid w:val="008052B0"/>
    <w:rsid w:val="00873DF0"/>
    <w:rsid w:val="008756E6"/>
    <w:rsid w:val="009B2D44"/>
    <w:rsid w:val="00A07E82"/>
    <w:rsid w:val="00A9710C"/>
    <w:rsid w:val="00AE3E37"/>
    <w:rsid w:val="00B21A57"/>
    <w:rsid w:val="00BE38C1"/>
    <w:rsid w:val="00C33602"/>
    <w:rsid w:val="00CD6F55"/>
    <w:rsid w:val="00D62425"/>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6482F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613</Words>
  <Characters>3497</Characters>
  <Application>Microsoft Macintosh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ROGERIO ZAIA</cp:lastModifiedBy>
  <cp:revision>3</cp:revision>
  <dcterms:created xsi:type="dcterms:W3CDTF">2020-06-29T00:28:00Z</dcterms:created>
  <dcterms:modified xsi:type="dcterms:W3CDTF">2020-06-29T00:33:00Z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